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89" w:rsidRDefault="00B06689" w:rsidP="00B06689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Policisti smo uspešno preiskali več odmevnih primerov ropov kljub temu, da smo jih letos obravnavali občutno več</w:t>
      </w:r>
    </w:p>
    <w:p w:rsidR="00B06689" w:rsidRPr="00B06689" w:rsidRDefault="00B06689" w:rsidP="00B06689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B06689" w:rsidRPr="00B06689" w:rsidRDefault="00B06689" w:rsidP="00B06689">
      <w:pPr>
        <w:pStyle w:val="Brezrazmikov"/>
        <w:ind w:left="720"/>
        <w:jc w:val="center"/>
        <w:rPr>
          <w:rFonts w:ascii="Arial" w:hAnsi="Arial" w:cs="Arial"/>
          <w:sz w:val="20"/>
          <w:szCs w:val="20"/>
        </w:rPr>
      </w:pPr>
      <w:r w:rsidRPr="00B06689">
        <w:rPr>
          <w:rFonts w:ascii="Arial" w:hAnsi="Arial" w:cs="Arial"/>
          <w:sz w:val="20"/>
          <w:szCs w:val="20"/>
        </w:rPr>
        <w:t>informacija z novinarske konference</w:t>
      </w:r>
    </w:p>
    <w:p w:rsidR="00B06689" w:rsidRDefault="00B06689" w:rsidP="00B06689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:rsidR="00B06689" w:rsidRPr="00B06689" w:rsidRDefault="00B06689" w:rsidP="00B06689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B06689">
        <w:rPr>
          <w:rFonts w:ascii="Arial" w:hAnsi="Arial" w:cs="Arial"/>
          <w:sz w:val="20"/>
          <w:szCs w:val="20"/>
        </w:rPr>
        <w:t xml:space="preserve">ponedeljek, 27. marec 2017, </w:t>
      </w:r>
      <w:proofErr w:type="spellStart"/>
      <w:r w:rsidRPr="00B06689">
        <w:rPr>
          <w:rFonts w:ascii="Arial" w:hAnsi="Arial" w:cs="Arial"/>
          <w:sz w:val="20"/>
          <w:szCs w:val="20"/>
        </w:rPr>
        <w:t>Litostrojska</w:t>
      </w:r>
      <w:proofErr w:type="spellEnd"/>
      <w:r w:rsidRPr="00B06689">
        <w:rPr>
          <w:rFonts w:ascii="Arial" w:hAnsi="Arial" w:cs="Arial"/>
          <w:sz w:val="20"/>
          <w:szCs w:val="20"/>
        </w:rPr>
        <w:t xml:space="preserve"> cesta 54, Ljubljana</w:t>
      </w:r>
    </w:p>
    <w:p w:rsidR="00B06689" w:rsidRDefault="00B06689" w:rsidP="00B06689">
      <w:pPr>
        <w:pStyle w:val="Brezrazmikov"/>
        <w:pBdr>
          <w:bottom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B06689" w:rsidRDefault="00B06689" w:rsidP="00B06689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:rsidR="0056155E" w:rsidRDefault="0056155E" w:rsidP="0056155E">
      <w:pPr>
        <w:pStyle w:val="Brezrazmikov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6155E" w:rsidRDefault="0056155E" w:rsidP="0056155E">
      <w:pPr>
        <w:pStyle w:val="Brezrazmikov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6155E" w:rsidRPr="00D31EB4" w:rsidRDefault="0056155E" w:rsidP="0056155E">
      <w:pPr>
        <w:pStyle w:val="Brezrazmikov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31EB4">
        <w:rPr>
          <w:rFonts w:ascii="Arial" w:hAnsi="Arial" w:cs="Arial"/>
          <w:b/>
          <w:color w:val="000000"/>
          <w:sz w:val="20"/>
          <w:szCs w:val="20"/>
        </w:rPr>
        <w:t>Statistični podatki</w:t>
      </w:r>
    </w:p>
    <w:p w:rsidR="0056155E" w:rsidRPr="005E097B" w:rsidRDefault="0056155E" w:rsidP="0056155E">
      <w:pPr>
        <w:pStyle w:val="Brezrazmikov"/>
        <w:jc w:val="both"/>
        <w:rPr>
          <w:rFonts w:ascii="Arial" w:hAnsi="Arial" w:cs="Arial"/>
          <w:b/>
          <w:bCs/>
          <w:sz w:val="20"/>
          <w:szCs w:val="20"/>
        </w:rPr>
      </w:pPr>
    </w:p>
    <w:p w:rsidR="0056155E" w:rsidRPr="005E097B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5E097B">
        <w:rPr>
          <w:rFonts w:ascii="Arial" w:hAnsi="Arial" w:cs="Arial"/>
          <w:sz w:val="20"/>
          <w:szCs w:val="20"/>
        </w:rPr>
        <w:t xml:space="preserve">Število obravnavanih kaznivih dejanj in delež </w:t>
      </w:r>
      <w:proofErr w:type="spellStart"/>
      <w:r w:rsidRPr="005E097B">
        <w:rPr>
          <w:rFonts w:ascii="Arial" w:hAnsi="Arial" w:cs="Arial"/>
          <w:sz w:val="20"/>
          <w:szCs w:val="20"/>
        </w:rPr>
        <w:t>preiskanosti</w:t>
      </w:r>
      <w:proofErr w:type="spellEnd"/>
      <w:r w:rsidRPr="005E097B">
        <w:rPr>
          <w:rFonts w:ascii="Arial" w:hAnsi="Arial" w:cs="Arial"/>
          <w:sz w:val="20"/>
          <w:szCs w:val="20"/>
        </w:rPr>
        <w:t xml:space="preserve"> po 206. členu KZ za obdobje 2011-2016.</w:t>
      </w:r>
    </w:p>
    <w:tbl>
      <w:tblPr>
        <w:tblW w:w="0" w:type="auto"/>
        <w:tblCellMar>
          <w:left w:w="30" w:type="dxa"/>
          <w:right w:w="30" w:type="dxa"/>
        </w:tblCellMar>
        <w:tblLook w:val="00BF"/>
      </w:tblPr>
      <w:tblGrid>
        <w:gridCol w:w="407"/>
        <w:gridCol w:w="1838"/>
        <w:gridCol w:w="2207"/>
        <w:gridCol w:w="603"/>
        <w:gridCol w:w="603"/>
        <w:gridCol w:w="603"/>
        <w:gridCol w:w="603"/>
        <w:gridCol w:w="603"/>
        <w:gridCol w:w="603"/>
        <w:gridCol w:w="1062"/>
      </w:tblGrid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Leto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Člen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Opis klasifikacije kršitve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Vrednosti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Skupna vsota</w:t>
            </w: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Rop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Število kaznivih dejanj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1.926</w:t>
            </w: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Delež preiskanih kaznivih dejanj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41,94%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39,39%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39,79%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37,04%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37,07%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38,50%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39,25%</w:t>
            </w:r>
          </w:p>
        </w:tc>
      </w:tr>
    </w:tbl>
    <w:p w:rsidR="0056155E" w:rsidRPr="005E097B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56155E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56155E" w:rsidRPr="005E097B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56155E" w:rsidRPr="005E097B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5E097B">
        <w:rPr>
          <w:rFonts w:ascii="Arial" w:hAnsi="Arial" w:cs="Arial"/>
          <w:sz w:val="20"/>
          <w:szCs w:val="20"/>
        </w:rPr>
        <w:t xml:space="preserve">Število obravnavanih kaznivih dejanj in delež </w:t>
      </w:r>
      <w:proofErr w:type="spellStart"/>
      <w:r w:rsidRPr="005E097B">
        <w:rPr>
          <w:rFonts w:ascii="Arial" w:hAnsi="Arial" w:cs="Arial"/>
          <w:sz w:val="20"/>
          <w:szCs w:val="20"/>
        </w:rPr>
        <w:t>preiskanosti</w:t>
      </w:r>
      <w:proofErr w:type="spellEnd"/>
      <w:r w:rsidRPr="005E097B">
        <w:rPr>
          <w:rFonts w:ascii="Arial" w:hAnsi="Arial" w:cs="Arial"/>
          <w:sz w:val="20"/>
          <w:szCs w:val="20"/>
        </w:rPr>
        <w:t xml:space="preserve"> po 206. členu KZ v letu 2017*.</w:t>
      </w:r>
    </w:p>
    <w:tbl>
      <w:tblPr>
        <w:tblW w:w="0" w:type="auto"/>
        <w:tblCellMar>
          <w:left w:w="30" w:type="dxa"/>
          <w:right w:w="30" w:type="dxa"/>
        </w:tblCellMar>
        <w:tblLook w:val="00BF"/>
      </w:tblPr>
      <w:tblGrid>
        <w:gridCol w:w="407"/>
        <w:gridCol w:w="1919"/>
        <w:gridCol w:w="2337"/>
        <w:gridCol w:w="603"/>
      </w:tblGrid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Leto</w:t>
            </w: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Člen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Opis klasifikacije kršitve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Vrednosti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  <w:shd w:val="clear" w:color="auto" w:fill="C2EFFF"/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2017</w:t>
            </w: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097B">
              <w:rPr>
                <w:rFonts w:ascii="Arial" w:hAnsi="Arial" w:cs="Arial"/>
                <w:b/>
                <w:bCs/>
                <w:sz w:val="16"/>
                <w:szCs w:val="16"/>
              </w:rPr>
              <w:t>Rop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Število kaznivih dejanj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</w:tr>
      <w:tr w:rsidR="0056155E" w:rsidRPr="005E097B" w:rsidTr="003535DE">
        <w:trPr>
          <w:trHeight w:val="290"/>
        </w:trPr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Delež preiskanih kaznivih dejanj</w:t>
            </w:r>
          </w:p>
        </w:tc>
        <w:tc>
          <w:tcPr>
            <w:tcW w:w="0" w:type="auto"/>
            <w:tcBorders>
              <w:top w:val="single" w:sz="6" w:space="0" w:color="A1E2FF"/>
              <w:left w:val="single" w:sz="6" w:space="0" w:color="A1E2FF"/>
              <w:bottom w:val="single" w:sz="6" w:space="0" w:color="A1E2FF"/>
              <w:right w:val="single" w:sz="6" w:space="0" w:color="A1E2FF"/>
            </w:tcBorders>
          </w:tcPr>
          <w:p w:rsidR="0056155E" w:rsidRPr="005E097B" w:rsidRDefault="0056155E" w:rsidP="003535DE">
            <w:pPr>
              <w:pStyle w:val="Brezrazmikov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97B">
              <w:rPr>
                <w:rFonts w:ascii="Arial" w:hAnsi="Arial" w:cs="Arial"/>
                <w:sz w:val="16"/>
                <w:szCs w:val="16"/>
              </w:rPr>
              <w:t>48,04%</w:t>
            </w:r>
          </w:p>
        </w:tc>
      </w:tr>
    </w:tbl>
    <w:p w:rsidR="0056155E" w:rsidRPr="005E097B" w:rsidRDefault="0056155E" w:rsidP="0056155E">
      <w:pPr>
        <w:pStyle w:val="Brezrazmikov"/>
        <w:jc w:val="both"/>
        <w:rPr>
          <w:rFonts w:ascii="Arial" w:hAnsi="Arial" w:cs="Arial"/>
          <w:i/>
          <w:sz w:val="16"/>
          <w:szCs w:val="16"/>
        </w:rPr>
      </w:pPr>
      <w:r w:rsidRPr="005E097B">
        <w:rPr>
          <w:rFonts w:ascii="Arial" w:hAnsi="Arial" w:cs="Arial"/>
          <w:i/>
          <w:sz w:val="16"/>
          <w:szCs w:val="16"/>
        </w:rPr>
        <w:t>*podatki so do 26.3.2017 iz tekoče evidence</w:t>
      </w:r>
    </w:p>
    <w:p w:rsidR="0056155E" w:rsidRDefault="0056155E" w:rsidP="0056155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5E097B">
        <w:rPr>
          <w:rFonts w:ascii="Arial" w:hAnsi="Arial" w:cs="Arial"/>
          <w:sz w:val="20"/>
          <w:szCs w:val="20"/>
        </w:rPr>
        <w:br/>
      </w:r>
    </w:p>
    <w:p w:rsidR="00B06689" w:rsidRDefault="00B06689" w:rsidP="0056155E">
      <w:pPr>
        <w:pStyle w:val="Brezrazmikov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06689" w:rsidSect="0011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26"/>
    <w:multiLevelType w:val="hybridMultilevel"/>
    <w:tmpl w:val="2A44CF90"/>
    <w:lvl w:ilvl="0" w:tplc="AA54ED2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45620"/>
    <w:multiLevelType w:val="hybridMultilevel"/>
    <w:tmpl w:val="99B07FCC"/>
    <w:lvl w:ilvl="0" w:tplc="3564AE34">
      <w:start w:val="2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026C51"/>
    <w:multiLevelType w:val="hybridMultilevel"/>
    <w:tmpl w:val="27BA5600"/>
    <w:lvl w:ilvl="0" w:tplc="F57AC946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689"/>
    <w:rsid w:val="001102B5"/>
    <w:rsid w:val="001B60CE"/>
    <w:rsid w:val="004865F3"/>
    <w:rsid w:val="0056155E"/>
    <w:rsid w:val="00A86464"/>
    <w:rsid w:val="00AB1C5C"/>
    <w:rsid w:val="00B06689"/>
    <w:rsid w:val="00D07C44"/>
    <w:rsid w:val="00D9160C"/>
    <w:rsid w:val="00EE4F99"/>
    <w:rsid w:val="00F4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15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66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brpetric</dc:creator>
  <cp:lastModifiedBy>brpetric</cp:lastModifiedBy>
  <cp:revision>3</cp:revision>
  <dcterms:created xsi:type="dcterms:W3CDTF">2017-03-27T11:36:00Z</dcterms:created>
  <dcterms:modified xsi:type="dcterms:W3CDTF">2017-03-27T11:36:00Z</dcterms:modified>
</cp:coreProperties>
</file>