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045" w:rsidRPr="00A80395" w:rsidRDefault="00656045" w:rsidP="005900E0">
      <w:pPr>
        <w:pStyle w:val="datumtevilka"/>
        <w:rPr>
          <w:rFonts w:cs="Arial"/>
        </w:rPr>
      </w:pPr>
    </w:p>
    <w:p w:rsidR="00C10129" w:rsidRPr="00A80395" w:rsidRDefault="00C10129" w:rsidP="005900E0">
      <w:pPr>
        <w:pStyle w:val="datumtevilka"/>
        <w:rPr>
          <w:rFonts w:cs="Arial"/>
        </w:rPr>
      </w:pPr>
    </w:p>
    <w:p w:rsidR="00C10129" w:rsidRPr="00A80395" w:rsidRDefault="00C10129" w:rsidP="005900E0">
      <w:pPr>
        <w:pStyle w:val="datumtevilka"/>
        <w:rPr>
          <w:rFonts w:cs="Arial"/>
        </w:rPr>
      </w:pPr>
      <w:r w:rsidRPr="00A80395">
        <w:rPr>
          <w:rFonts w:cs="Arial"/>
        </w:rPr>
        <w:t xml:space="preserve">Številka: </w:t>
      </w:r>
      <w:r w:rsidRPr="00A80395">
        <w:rPr>
          <w:rFonts w:cs="Arial"/>
        </w:rPr>
        <w:tab/>
      </w:r>
      <w:r w:rsidR="00870219" w:rsidRPr="00A80395">
        <w:rPr>
          <w:rFonts w:cs="Arial"/>
        </w:rPr>
        <w:t>0101-</w:t>
      </w:r>
      <w:r w:rsidR="00B53E0C" w:rsidRPr="00A80395">
        <w:rPr>
          <w:rFonts w:cs="Arial"/>
        </w:rPr>
        <w:t>5</w:t>
      </w:r>
      <w:r w:rsidR="00870219" w:rsidRPr="00A80395">
        <w:rPr>
          <w:rFonts w:cs="Arial"/>
        </w:rPr>
        <w:t>/202</w:t>
      </w:r>
      <w:r w:rsidR="00E02452" w:rsidRPr="00A80395">
        <w:rPr>
          <w:rFonts w:cs="Arial"/>
        </w:rPr>
        <w:t>5</w:t>
      </w:r>
      <w:r w:rsidR="00B53E0C" w:rsidRPr="00A80395">
        <w:rPr>
          <w:rFonts w:cs="Arial"/>
        </w:rPr>
        <w:t>/</w:t>
      </w:r>
      <w:r w:rsidR="00632B9F">
        <w:rPr>
          <w:rFonts w:cs="Arial"/>
        </w:rPr>
        <w:t>2</w:t>
      </w:r>
      <w:r w:rsidR="001F5E15">
        <w:rPr>
          <w:rFonts w:cs="Arial"/>
        </w:rPr>
        <w:t>1</w:t>
      </w:r>
      <w:r w:rsidR="00A6035B" w:rsidRPr="00A80395">
        <w:rPr>
          <w:rFonts w:cs="Arial"/>
        </w:rPr>
        <w:t xml:space="preserve"> </w:t>
      </w:r>
      <w:r w:rsidRPr="00A80395">
        <w:rPr>
          <w:rFonts w:cs="Arial"/>
        </w:rPr>
        <w:t>(3F1</w:t>
      </w:r>
      <w:r w:rsidR="00CB6A25" w:rsidRPr="00A80395">
        <w:rPr>
          <w:rFonts w:cs="Arial"/>
        </w:rPr>
        <w:t>1</w:t>
      </w:r>
      <w:r w:rsidRPr="00A80395">
        <w:rPr>
          <w:rFonts w:cs="Arial"/>
        </w:rPr>
        <w:t>-0</w:t>
      </w:r>
      <w:r w:rsidR="00CB6A25" w:rsidRPr="00A80395">
        <w:rPr>
          <w:rFonts w:cs="Arial"/>
        </w:rPr>
        <w:t>4</w:t>
      </w:r>
      <w:r w:rsidRPr="00A80395">
        <w:rPr>
          <w:rFonts w:cs="Arial"/>
        </w:rPr>
        <w:t>)</w:t>
      </w:r>
    </w:p>
    <w:p w:rsidR="00C10129" w:rsidRPr="00A80395" w:rsidRDefault="00CB6A25" w:rsidP="005900E0">
      <w:pPr>
        <w:pStyle w:val="datumtevilka"/>
        <w:rPr>
          <w:rFonts w:cs="Arial"/>
        </w:rPr>
      </w:pPr>
      <w:r w:rsidRPr="00A80395">
        <w:rPr>
          <w:rFonts w:cs="Arial"/>
        </w:rPr>
        <w:t xml:space="preserve">Datum: </w:t>
      </w:r>
      <w:r w:rsidRPr="00A80395">
        <w:rPr>
          <w:rFonts w:cs="Arial"/>
        </w:rPr>
        <w:tab/>
      </w:r>
      <w:r w:rsidR="001F5E15">
        <w:rPr>
          <w:rFonts w:cs="Arial"/>
        </w:rPr>
        <w:t>3</w:t>
      </w:r>
      <w:r w:rsidR="00870219" w:rsidRPr="00A80395">
        <w:rPr>
          <w:rFonts w:cs="Arial"/>
        </w:rPr>
        <w:t>.</w:t>
      </w:r>
      <w:r w:rsidR="00B139EF" w:rsidRPr="00A80395">
        <w:rPr>
          <w:rFonts w:cs="Arial"/>
        </w:rPr>
        <w:t xml:space="preserve"> </w:t>
      </w:r>
      <w:r w:rsidR="001F5E15">
        <w:rPr>
          <w:rFonts w:cs="Arial"/>
        </w:rPr>
        <w:t>4</w:t>
      </w:r>
      <w:r w:rsidR="00A6035B" w:rsidRPr="00A80395">
        <w:rPr>
          <w:rFonts w:cs="Arial"/>
        </w:rPr>
        <w:t>. 202</w:t>
      </w:r>
      <w:r w:rsidR="00E02452" w:rsidRPr="00A80395">
        <w:rPr>
          <w:rFonts w:cs="Arial"/>
        </w:rPr>
        <w:t>5</w:t>
      </w: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6C44D0" w:rsidRPr="00A80395" w:rsidRDefault="006C44D0" w:rsidP="005900E0">
      <w:pPr>
        <w:pStyle w:val="ZADEVA"/>
        <w:jc w:val="center"/>
        <w:rPr>
          <w:rFonts w:cs="Arial"/>
          <w:sz w:val="24"/>
          <w:lang w:val="sl-SI"/>
        </w:rPr>
      </w:pPr>
    </w:p>
    <w:p w:rsidR="006C44D0" w:rsidRPr="00A80395" w:rsidRDefault="006C44D0" w:rsidP="005900E0">
      <w:pPr>
        <w:pStyle w:val="ZADEVA"/>
        <w:jc w:val="center"/>
        <w:rPr>
          <w:rFonts w:cs="Arial"/>
          <w:sz w:val="24"/>
          <w:lang w:val="sl-SI"/>
        </w:rPr>
      </w:pPr>
    </w:p>
    <w:p w:rsidR="006C44D0" w:rsidRPr="00A80395" w:rsidRDefault="006C44D0" w:rsidP="005900E0">
      <w:pPr>
        <w:pStyle w:val="ZADEVA"/>
        <w:jc w:val="center"/>
        <w:rPr>
          <w:rFonts w:cs="Arial"/>
          <w:sz w:val="24"/>
          <w:lang w:val="sl-SI"/>
        </w:rPr>
      </w:pPr>
    </w:p>
    <w:p w:rsidR="00C10129" w:rsidRPr="00A80395" w:rsidRDefault="00C10129" w:rsidP="005900E0">
      <w:pPr>
        <w:pStyle w:val="ZADEVA"/>
        <w:jc w:val="center"/>
        <w:rPr>
          <w:rFonts w:cs="Arial"/>
          <w:sz w:val="24"/>
          <w:lang w:val="sl-SI"/>
        </w:rPr>
      </w:pPr>
      <w:r w:rsidRPr="00A80395">
        <w:rPr>
          <w:rFonts w:cs="Arial"/>
          <w:sz w:val="24"/>
          <w:lang w:val="sl-SI"/>
        </w:rPr>
        <w:t>POROČILO O DELU POLICIJSKE UPRAVE MARIBOR</w:t>
      </w:r>
    </w:p>
    <w:p w:rsidR="00C10129" w:rsidRPr="00A80395" w:rsidRDefault="00C10129" w:rsidP="005900E0">
      <w:pPr>
        <w:pStyle w:val="ZADEVA"/>
        <w:jc w:val="center"/>
        <w:rPr>
          <w:rFonts w:cs="Arial"/>
          <w:sz w:val="24"/>
          <w:lang w:val="sl-SI"/>
        </w:rPr>
      </w:pPr>
      <w:r w:rsidRPr="00A80395">
        <w:rPr>
          <w:rFonts w:cs="Arial"/>
          <w:sz w:val="24"/>
          <w:lang w:val="sl-SI"/>
        </w:rPr>
        <w:t>ZA LET</w:t>
      </w:r>
      <w:r w:rsidR="00BD6AEE" w:rsidRPr="00A80395">
        <w:rPr>
          <w:rFonts w:cs="Arial"/>
          <w:sz w:val="24"/>
          <w:lang w:val="sl-SI"/>
        </w:rPr>
        <w:t>O</w:t>
      </w:r>
      <w:r w:rsidRPr="00A80395">
        <w:rPr>
          <w:rFonts w:cs="Arial"/>
          <w:sz w:val="24"/>
          <w:lang w:val="sl-SI"/>
        </w:rPr>
        <w:t xml:space="preserve"> 20</w:t>
      </w:r>
      <w:r w:rsidR="00A6035B" w:rsidRPr="00A80395">
        <w:rPr>
          <w:rFonts w:cs="Arial"/>
          <w:sz w:val="24"/>
          <w:lang w:val="sl-SI"/>
        </w:rPr>
        <w:t>2</w:t>
      </w:r>
      <w:r w:rsidR="00E02452" w:rsidRPr="00A80395">
        <w:rPr>
          <w:rFonts w:cs="Arial"/>
          <w:sz w:val="24"/>
          <w:lang w:val="sl-SI"/>
        </w:rPr>
        <w:t>4</w:t>
      </w:r>
    </w:p>
    <w:p w:rsidR="00C10129" w:rsidRPr="00A80395" w:rsidRDefault="00C10129" w:rsidP="005900E0">
      <w:pPr>
        <w:rPr>
          <w:b/>
          <w:lang w:val="sl-SI"/>
        </w:rPr>
      </w:pPr>
      <w:r w:rsidRPr="00A80395">
        <w:rPr>
          <w:lang w:val="sl-SI"/>
        </w:rPr>
        <w:br w:type="page"/>
      </w:r>
      <w:bookmarkStart w:id="0" w:name="_Toc65227705"/>
      <w:r w:rsidR="00B65F92" w:rsidRPr="00A80395">
        <w:rPr>
          <w:b/>
          <w:lang w:val="sl-SI"/>
        </w:rPr>
        <w:lastRenderedPageBreak/>
        <w:t>Vsebina</w:t>
      </w:r>
      <w:bookmarkEnd w:id="0"/>
    </w:p>
    <w:p w:rsidR="00C10129" w:rsidRPr="00A80395" w:rsidRDefault="00C10129" w:rsidP="005900E0">
      <w:pPr>
        <w:outlineLvl w:val="0"/>
        <w:rPr>
          <w:rFonts w:cs="Arial"/>
          <w:b/>
          <w:lang w:val="sl-SI"/>
        </w:rPr>
      </w:pPr>
    </w:p>
    <w:p w:rsidR="00C10129" w:rsidRPr="00A80395" w:rsidRDefault="00C10129" w:rsidP="005900E0">
      <w:pPr>
        <w:pStyle w:val="Navadensplet"/>
        <w:spacing w:before="0" w:beforeAutospacing="0" w:after="0" w:afterAutospacing="0"/>
        <w:rPr>
          <w:rFonts w:cs="Arial"/>
          <w:sz w:val="20"/>
        </w:rPr>
      </w:pPr>
    </w:p>
    <w:p w:rsidR="00276EF5" w:rsidRPr="00F30981" w:rsidRDefault="00434EA0">
      <w:pPr>
        <w:pStyle w:val="Kazalovsebine1"/>
        <w:rPr>
          <w:rFonts w:ascii="Calibri" w:hAnsi="Calibri" w:cs="Times New Roman"/>
          <w:b w:val="0"/>
          <w:caps w:val="0"/>
          <w:szCs w:val="22"/>
        </w:rPr>
      </w:pPr>
      <w:r w:rsidRPr="00A80395">
        <w:rPr>
          <w:noProof w:val="0"/>
          <w:sz w:val="20"/>
        </w:rPr>
        <w:fldChar w:fldCharType="begin"/>
      </w:r>
      <w:r w:rsidRPr="00A80395">
        <w:rPr>
          <w:noProof w:val="0"/>
          <w:sz w:val="20"/>
        </w:rPr>
        <w:instrText xml:space="preserve"> TOC \o "1-3" \h \z \u </w:instrText>
      </w:r>
      <w:r w:rsidRPr="00A80395">
        <w:rPr>
          <w:noProof w:val="0"/>
          <w:sz w:val="20"/>
        </w:rPr>
        <w:fldChar w:fldCharType="separate"/>
      </w:r>
      <w:hyperlink w:anchor="_Toc194567256" w:history="1">
        <w:r w:rsidR="00276EF5" w:rsidRPr="00B52EF5">
          <w:rPr>
            <w:rStyle w:val="Hiperpovezava"/>
          </w:rPr>
          <w:t>Metodološka pojasnila</w:t>
        </w:r>
        <w:r w:rsidR="00276EF5">
          <w:rPr>
            <w:webHidden/>
          </w:rPr>
          <w:tab/>
        </w:r>
        <w:r w:rsidR="00276EF5">
          <w:rPr>
            <w:webHidden/>
          </w:rPr>
          <w:fldChar w:fldCharType="begin"/>
        </w:r>
        <w:r w:rsidR="00276EF5">
          <w:rPr>
            <w:webHidden/>
          </w:rPr>
          <w:instrText xml:space="preserve"> PAGEREF _Toc194567256 \h </w:instrText>
        </w:r>
        <w:r w:rsidR="00276EF5">
          <w:rPr>
            <w:webHidden/>
          </w:rPr>
        </w:r>
        <w:r w:rsidR="00276EF5">
          <w:rPr>
            <w:webHidden/>
          </w:rPr>
          <w:fldChar w:fldCharType="separate"/>
        </w:r>
        <w:r w:rsidR="00276EF5">
          <w:rPr>
            <w:webHidden/>
          </w:rPr>
          <w:t>3</w:t>
        </w:r>
        <w:r w:rsidR="00276EF5">
          <w:rPr>
            <w:webHidden/>
          </w:rPr>
          <w:fldChar w:fldCharType="end"/>
        </w:r>
      </w:hyperlink>
    </w:p>
    <w:p w:rsidR="00276EF5" w:rsidRDefault="00781180">
      <w:pPr>
        <w:pStyle w:val="Kazalovsebine1"/>
        <w:rPr>
          <w:rStyle w:val="Hiperpovezava"/>
        </w:rPr>
      </w:pPr>
      <w:hyperlink w:anchor="_Toc194567257" w:history="1">
        <w:r w:rsidR="00276EF5" w:rsidRPr="00B52EF5">
          <w:rPr>
            <w:rStyle w:val="Hiperpovezava"/>
            <w:bCs/>
            <w:kern w:val="28"/>
            <w:lang w:eastAsia="x-none"/>
          </w:rPr>
          <w:t>Temeljni poudarki</w:t>
        </w:r>
        <w:r w:rsidR="00276EF5">
          <w:rPr>
            <w:webHidden/>
          </w:rPr>
          <w:tab/>
        </w:r>
        <w:r w:rsidR="00276EF5">
          <w:rPr>
            <w:webHidden/>
          </w:rPr>
          <w:fldChar w:fldCharType="begin"/>
        </w:r>
        <w:r w:rsidR="00276EF5">
          <w:rPr>
            <w:webHidden/>
          </w:rPr>
          <w:instrText xml:space="preserve"> PAGEREF _Toc194567257 \h </w:instrText>
        </w:r>
        <w:r w:rsidR="00276EF5">
          <w:rPr>
            <w:webHidden/>
          </w:rPr>
        </w:r>
        <w:r w:rsidR="00276EF5">
          <w:rPr>
            <w:webHidden/>
          </w:rPr>
          <w:fldChar w:fldCharType="separate"/>
        </w:r>
        <w:r w:rsidR="00276EF5">
          <w:rPr>
            <w:webHidden/>
          </w:rPr>
          <w:t>3</w:t>
        </w:r>
        <w:r w:rsidR="00276EF5">
          <w:rPr>
            <w:webHidden/>
          </w:rPr>
          <w:fldChar w:fldCharType="end"/>
        </w:r>
      </w:hyperlink>
    </w:p>
    <w:p w:rsidR="00396BA3" w:rsidRPr="00F30981" w:rsidRDefault="00396BA3" w:rsidP="00396BA3">
      <w:pPr>
        <w:rPr>
          <w:lang w:val="sl-SI" w:eastAsia="sl-SI"/>
        </w:rPr>
      </w:pPr>
    </w:p>
    <w:p w:rsidR="00276EF5" w:rsidRPr="00F30981" w:rsidRDefault="00781180">
      <w:pPr>
        <w:pStyle w:val="Kazalovsebine1"/>
        <w:rPr>
          <w:rFonts w:ascii="Calibri" w:hAnsi="Calibri" w:cs="Times New Roman"/>
          <w:b w:val="0"/>
          <w:caps w:val="0"/>
          <w:szCs w:val="22"/>
        </w:rPr>
      </w:pPr>
      <w:hyperlink w:anchor="_Toc194567258" w:history="1">
        <w:r w:rsidR="00276EF5" w:rsidRPr="00B52EF5">
          <w:rPr>
            <w:rStyle w:val="Hiperpovezava"/>
            <w:bCs/>
            <w:kern w:val="28"/>
            <w:lang w:eastAsia="x-none"/>
          </w:rPr>
          <w:t xml:space="preserve">1 </w:t>
        </w:r>
        <w:r w:rsidR="00CB5ABE">
          <w:rPr>
            <w:rStyle w:val="Hiperpovezava"/>
            <w:bCs/>
            <w:kern w:val="28"/>
            <w:lang w:eastAsia="x-none"/>
          </w:rPr>
          <w:tab/>
        </w:r>
        <w:r w:rsidR="00CB5ABE">
          <w:rPr>
            <w:rStyle w:val="Hiperpovezava"/>
            <w:bCs/>
            <w:kern w:val="28"/>
            <w:lang w:eastAsia="x-none"/>
          </w:rPr>
          <w:tab/>
        </w:r>
        <w:r w:rsidR="00276EF5" w:rsidRPr="00B52EF5">
          <w:rPr>
            <w:rStyle w:val="Hiperpovezava"/>
            <w:bCs/>
            <w:kern w:val="28"/>
            <w:lang w:eastAsia="x-none"/>
          </w:rPr>
          <w:t>ZNAČILNOSTI DELA POLICIJSKE UPRAVE MARIBOR V LETU 2024</w:t>
        </w:r>
        <w:r w:rsidR="00276EF5">
          <w:rPr>
            <w:webHidden/>
          </w:rPr>
          <w:tab/>
        </w:r>
        <w:r w:rsidR="00276EF5">
          <w:rPr>
            <w:webHidden/>
          </w:rPr>
          <w:fldChar w:fldCharType="begin"/>
        </w:r>
        <w:r w:rsidR="00276EF5">
          <w:rPr>
            <w:webHidden/>
          </w:rPr>
          <w:instrText xml:space="preserve"> PAGEREF _Toc194567258 \h </w:instrText>
        </w:r>
        <w:r w:rsidR="00276EF5">
          <w:rPr>
            <w:webHidden/>
          </w:rPr>
        </w:r>
        <w:r w:rsidR="00276EF5">
          <w:rPr>
            <w:webHidden/>
          </w:rPr>
          <w:fldChar w:fldCharType="separate"/>
        </w:r>
        <w:r w:rsidR="00276EF5">
          <w:rPr>
            <w:webHidden/>
          </w:rPr>
          <w:t>4</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60" w:history="1">
        <w:r w:rsidR="00276EF5" w:rsidRPr="00B52EF5">
          <w:rPr>
            <w:rStyle w:val="Hiperpovezava"/>
            <w:bCs/>
            <w:kern w:val="28"/>
            <w:lang w:eastAsia="x-none"/>
          </w:rPr>
          <w:t xml:space="preserve">2 </w:t>
        </w:r>
        <w:r w:rsidR="00CB5ABE">
          <w:rPr>
            <w:rStyle w:val="Hiperpovezava"/>
            <w:bCs/>
            <w:kern w:val="28"/>
            <w:lang w:eastAsia="x-none"/>
          </w:rPr>
          <w:tab/>
        </w:r>
        <w:r w:rsidR="00CB5ABE">
          <w:rPr>
            <w:rStyle w:val="Hiperpovezava"/>
            <w:bCs/>
            <w:kern w:val="28"/>
            <w:lang w:eastAsia="x-none"/>
          </w:rPr>
          <w:tab/>
        </w:r>
        <w:r w:rsidR="00276EF5" w:rsidRPr="00B52EF5">
          <w:rPr>
            <w:rStyle w:val="Hiperpovezava"/>
            <w:bCs/>
            <w:kern w:val="28"/>
            <w:lang w:eastAsia="x-none"/>
          </w:rPr>
          <w:t>DELO NA POSAMEZNIH DELOVNIH PODROČJIH</w:t>
        </w:r>
        <w:r w:rsidR="00276EF5">
          <w:rPr>
            <w:webHidden/>
          </w:rPr>
          <w:tab/>
        </w:r>
        <w:r w:rsidR="00276EF5">
          <w:rPr>
            <w:webHidden/>
          </w:rPr>
          <w:fldChar w:fldCharType="begin"/>
        </w:r>
        <w:r w:rsidR="00276EF5">
          <w:rPr>
            <w:webHidden/>
          </w:rPr>
          <w:instrText xml:space="preserve"> PAGEREF _Toc194567260 \h </w:instrText>
        </w:r>
        <w:r w:rsidR="00276EF5">
          <w:rPr>
            <w:webHidden/>
          </w:rPr>
        </w:r>
        <w:r w:rsidR="00276EF5">
          <w:rPr>
            <w:webHidden/>
          </w:rPr>
          <w:fldChar w:fldCharType="separate"/>
        </w:r>
        <w:r w:rsidR="00276EF5">
          <w:rPr>
            <w:webHidden/>
          </w:rPr>
          <w:t>7</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61" w:history="1">
        <w:r w:rsidR="00276EF5" w:rsidRPr="00B52EF5">
          <w:rPr>
            <w:rStyle w:val="Hiperpovezava"/>
            <w:bCs/>
            <w:kern w:val="28"/>
            <w:lang w:eastAsia="x-none"/>
          </w:rPr>
          <w:t xml:space="preserve">2.1 </w:t>
        </w:r>
        <w:r w:rsidR="00CB5ABE">
          <w:rPr>
            <w:rStyle w:val="Hiperpovezava"/>
            <w:bCs/>
            <w:kern w:val="28"/>
            <w:lang w:eastAsia="x-none"/>
          </w:rPr>
          <w:tab/>
        </w:r>
        <w:r w:rsidR="00CB5ABE">
          <w:rPr>
            <w:rStyle w:val="Hiperpovezava"/>
            <w:bCs/>
            <w:kern w:val="28"/>
            <w:lang w:eastAsia="x-none"/>
          </w:rPr>
          <w:tab/>
        </w:r>
        <w:r w:rsidR="00276EF5" w:rsidRPr="00B52EF5">
          <w:rPr>
            <w:rStyle w:val="Hiperpovezava"/>
            <w:bCs/>
            <w:kern w:val="28"/>
            <w:lang w:eastAsia="x-none"/>
          </w:rPr>
          <w:t>TEMELJNE DEJAVNOSTI</w:t>
        </w:r>
        <w:r w:rsidR="00276EF5">
          <w:rPr>
            <w:webHidden/>
          </w:rPr>
          <w:tab/>
        </w:r>
        <w:r w:rsidR="00276EF5">
          <w:rPr>
            <w:webHidden/>
          </w:rPr>
          <w:fldChar w:fldCharType="begin"/>
        </w:r>
        <w:r w:rsidR="00276EF5">
          <w:rPr>
            <w:webHidden/>
          </w:rPr>
          <w:instrText xml:space="preserve"> PAGEREF _Toc194567261 \h </w:instrText>
        </w:r>
        <w:r w:rsidR="00276EF5">
          <w:rPr>
            <w:webHidden/>
          </w:rPr>
        </w:r>
        <w:r w:rsidR="00276EF5">
          <w:rPr>
            <w:webHidden/>
          </w:rPr>
          <w:fldChar w:fldCharType="separate"/>
        </w:r>
        <w:r w:rsidR="00276EF5">
          <w:rPr>
            <w:webHidden/>
          </w:rPr>
          <w:t>7</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62" w:history="1">
        <w:r w:rsidR="00276EF5" w:rsidRPr="00B52EF5">
          <w:rPr>
            <w:rStyle w:val="Hiperpovezava"/>
            <w:bCs/>
            <w:kern w:val="28"/>
            <w:lang w:eastAsia="x-none"/>
          </w:rPr>
          <w:t>2.1.1</w:t>
        </w:r>
        <w:r w:rsidR="00276EF5" w:rsidRPr="00F30981">
          <w:rPr>
            <w:rFonts w:ascii="Calibri" w:hAnsi="Calibri" w:cs="Times New Roman"/>
            <w:b w:val="0"/>
            <w:caps w:val="0"/>
            <w:szCs w:val="22"/>
          </w:rPr>
          <w:tab/>
        </w:r>
        <w:r w:rsidR="00276EF5" w:rsidRPr="00B52EF5">
          <w:rPr>
            <w:rStyle w:val="Hiperpovezava"/>
            <w:bCs/>
            <w:kern w:val="28"/>
            <w:lang w:eastAsia="x-none"/>
          </w:rPr>
          <w:t>Preprečevanje, odkrivanje in preiskovanje kriminalitete</w:t>
        </w:r>
        <w:r w:rsidR="00276EF5">
          <w:rPr>
            <w:webHidden/>
          </w:rPr>
          <w:tab/>
        </w:r>
        <w:r w:rsidR="00276EF5">
          <w:rPr>
            <w:webHidden/>
          </w:rPr>
          <w:fldChar w:fldCharType="begin"/>
        </w:r>
        <w:r w:rsidR="00276EF5">
          <w:rPr>
            <w:webHidden/>
          </w:rPr>
          <w:instrText xml:space="preserve"> PAGEREF _Toc194567262 \h </w:instrText>
        </w:r>
        <w:r w:rsidR="00276EF5">
          <w:rPr>
            <w:webHidden/>
          </w:rPr>
        </w:r>
        <w:r w:rsidR="00276EF5">
          <w:rPr>
            <w:webHidden/>
          </w:rPr>
          <w:fldChar w:fldCharType="separate"/>
        </w:r>
        <w:r w:rsidR="00276EF5">
          <w:rPr>
            <w:webHidden/>
          </w:rPr>
          <w:t>7</w:t>
        </w:r>
        <w:r w:rsidR="00276EF5">
          <w:rPr>
            <w:webHidden/>
          </w:rPr>
          <w:fldChar w:fldCharType="end"/>
        </w:r>
      </w:hyperlink>
    </w:p>
    <w:p w:rsidR="00276EF5" w:rsidRPr="00F30981" w:rsidRDefault="00781180" w:rsidP="00396BA3">
      <w:pPr>
        <w:pStyle w:val="Kazalovsebine1"/>
        <w:ind w:left="720" w:hanging="720"/>
        <w:rPr>
          <w:rFonts w:ascii="Calibri" w:hAnsi="Calibri" w:cs="Times New Roman"/>
          <w:b w:val="0"/>
          <w:caps w:val="0"/>
          <w:szCs w:val="22"/>
        </w:rPr>
      </w:pPr>
      <w:hyperlink w:anchor="_Toc194567263" w:history="1">
        <w:r w:rsidR="00276EF5" w:rsidRPr="00B52EF5">
          <w:rPr>
            <w:rStyle w:val="Hiperpovezava"/>
            <w:bCs/>
            <w:kern w:val="28"/>
            <w:lang w:eastAsia="x-none"/>
          </w:rPr>
          <w:t>2.1.2</w:t>
        </w:r>
        <w:r w:rsidR="00276EF5" w:rsidRPr="00F30981">
          <w:rPr>
            <w:rFonts w:ascii="Calibri" w:hAnsi="Calibri" w:cs="Times New Roman"/>
            <w:b w:val="0"/>
            <w:caps w:val="0"/>
            <w:szCs w:val="22"/>
          </w:rPr>
          <w:tab/>
        </w:r>
        <w:r w:rsidR="00276EF5" w:rsidRPr="00B52EF5">
          <w:rPr>
            <w:rStyle w:val="Hiperpovezava"/>
            <w:bCs/>
            <w:kern w:val="28"/>
            <w:lang w:eastAsia="x-none"/>
          </w:rPr>
          <w:t>Vzdrževanje javnega reda ter zagotavljanje splošne varnosti ljudi in premoženja</w:t>
        </w:r>
        <w:r w:rsidR="00276EF5">
          <w:rPr>
            <w:webHidden/>
          </w:rPr>
          <w:tab/>
        </w:r>
        <w:r w:rsidR="00276EF5">
          <w:rPr>
            <w:webHidden/>
          </w:rPr>
          <w:fldChar w:fldCharType="begin"/>
        </w:r>
        <w:r w:rsidR="00276EF5">
          <w:rPr>
            <w:webHidden/>
          </w:rPr>
          <w:instrText xml:space="preserve"> PAGEREF _Toc194567263 \h </w:instrText>
        </w:r>
        <w:r w:rsidR="00276EF5">
          <w:rPr>
            <w:webHidden/>
          </w:rPr>
        </w:r>
        <w:r w:rsidR="00276EF5">
          <w:rPr>
            <w:webHidden/>
          </w:rPr>
          <w:fldChar w:fldCharType="separate"/>
        </w:r>
        <w:r w:rsidR="00276EF5">
          <w:rPr>
            <w:webHidden/>
          </w:rPr>
          <w:t>12</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64" w:history="1">
        <w:r w:rsidR="00276EF5" w:rsidRPr="00B52EF5">
          <w:rPr>
            <w:rStyle w:val="Hiperpovezava"/>
            <w:bCs/>
            <w:kern w:val="28"/>
            <w:lang w:eastAsia="x-none"/>
          </w:rPr>
          <w:t>2.1.3</w:t>
        </w:r>
        <w:r w:rsidR="00276EF5" w:rsidRPr="00F30981">
          <w:rPr>
            <w:rFonts w:ascii="Calibri" w:hAnsi="Calibri" w:cs="Times New Roman"/>
            <w:b w:val="0"/>
            <w:caps w:val="0"/>
            <w:szCs w:val="22"/>
          </w:rPr>
          <w:tab/>
        </w:r>
        <w:r w:rsidR="00276EF5" w:rsidRPr="00B52EF5">
          <w:rPr>
            <w:rStyle w:val="Hiperpovezava"/>
            <w:bCs/>
            <w:kern w:val="28"/>
            <w:lang w:eastAsia="x-none"/>
          </w:rPr>
          <w:t>Zagotavljanje varnosti cestnega prometa</w:t>
        </w:r>
        <w:r w:rsidR="00276EF5">
          <w:rPr>
            <w:webHidden/>
          </w:rPr>
          <w:tab/>
        </w:r>
        <w:r w:rsidR="00276EF5">
          <w:rPr>
            <w:webHidden/>
          </w:rPr>
          <w:fldChar w:fldCharType="begin"/>
        </w:r>
        <w:r w:rsidR="00276EF5">
          <w:rPr>
            <w:webHidden/>
          </w:rPr>
          <w:instrText xml:space="preserve"> PAGEREF _Toc194567264 \h </w:instrText>
        </w:r>
        <w:r w:rsidR="00276EF5">
          <w:rPr>
            <w:webHidden/>
          </w:rPr>
        </w:r>
        <w:r w:rsidR="00276EF5">
          <w:rPr>
            <w:webHidden/>
          </w:rPr>
          <w:fldChar w:fldCharType="separate"/>
        </w:r>
        <w:r w:rsidR="00276EF5">
          <w:rPr>
            <w:webHidden/>
          </w:rPr>
          <w:t>14</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65" w:history="1">
        <w:r w:rsidR="00276EF5" w:rsidRPr="00B52EF5">
          <w:rPr>
            <w:rStyle w:val="Hiperpovezava"/>
            <w:bCs/>
            <w:kern w:val="28"/>
            <w:lang w:eastAsia="x-none"/>
          </w:rPr>
          <w:t xml:space="preserve">2.2 </w:t>
        </w:r>
        <w:r w:rsidR="00396BA3">
          <w:rPr>
            <w:rStyle w:val="Hiperpovezava"/>
            <w:bCs/>
            <w:kern w:val="28"/>
            <w:lang w:eastAsia="x-none"/>
          </w:rPr>
          <w:tab/>
        </w:r>
        <w:r w:rsidR="00396BA3">
          <w:rPr>
            <w:rStyle w:val="Hiperpovezava"/>
            <w:bCs/>
            <w:kern w:val="28"/>
            <w:lang w:eastAsia="x-none"/>
          </w:rPr>
          <w:tab/>
        </w:r>
        <w:r w:rsidR="00276EF5" w:rsidRPr="00B52EF5">
          <w:rPr>
            <w:rStyle w:val="Hiperpovezava"/>
            <w:bCs/>
            <w:kern w:val="28"/>
            <w:lang w:eastAsia="x-none"/>
          </w:rPr>
          <w:t>DRUGE DEJAVNOSTI</w:t>
        </w:r>
        <w:r w:rsidR="00276EF5">
          <w:rPr>
            <w:webHidden/>
          </w:rPr>
          <w:tab/>
        </w:r>
        <w:r w:rsidR="00276EF5">
          <w:rPr>
            <w:webHidden/>
          </w:rPr>
          <w:fldChar w:fldCharType="begin"/>
        </w:r>
        <w:r w:rsidR="00276EF5">
          <w:rPr>
            <w:webHidden/>
          </w:rPr>
          <w:instrText xml:space="preserve"> PAGEREF _Toc194567265 \h </w:instrText>
        </w:r>
        <w:r w:rsidR="00276EF5">
          <w:rPr>
            <w:webHidden/>
          </w:rPr>
        </w:r>
        <w:r w:rsidR="00276EF5">
          <w:rPr>
            <w:webHidden/>
          </w:rPr>
          <w:fldChar w:fldCharType="separate"/>
        </w:r>
        <w:r w:rsidR="00276EF5">
          <w:rPr>
            <w:webHidden/>
          </w:rPr>
          <w:t>16</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66" w:history="1">
        <w:r w:rsidR="00276EF5" w:rsidRPr="00B52EF5">
          <w:rPr>
            <w:rStyle w:val="Hiperpovezava"/>
            <w:bCs/>
            <w:kern w:val="28"/>
            <w:lang w:eastAsia="x-none"/>
          </w:rPr>
          <w:t>2.2.1</w:t>
        </w:r>
        <w:r w:rsidR="00276EF5" w:rsidRPr="00F30981">
          <w:rPr>
            <w:rFonts w:ascii="Calibri" w:hAnsi="Calibri" w:cs="Times New Roman"/>
            <w:b w:val="0"/>
            <w:caps w:val="0"/>
            <w:szCs w:val="22"/>
          </w:rPr>
          <w:tab/>
        </w:r>
        <w:r w:rsidR="00276EF5" w:rsidRPr="00B52EF5">
          <w:rPr>
            <w:rStyle w:val="Hiperpovezava"/>
            <w:bCs/>
            <w:kern w:val="28"/>
            <w:lang w:eastAsia="x-none"/>
          </w:rPr>
          <w:t>Policijsko delo v skupnosti</w:t>
        </w:r>
        <w:r w:rsidR="00276EF5">
          <w:rPr>
            <w:webHidden/>
          </w:rPr>
          <w:tab/>
        </w:r>
        <w:r w:rsidR="00276EF5">
          <w:rPr>
            <w:webHidden/>
          </w:rPr>
          <w:fldChar w:fldCharType="begin"/>
        </w:r>
        <w:r w:rsidR="00276EF5">
          <w:rPr>
            <w:webHidden/>
          </w:rPr>
          <w:instrText xml:space="preserve"> PAGEREF _Toc194567266 \h </w:instrText>
        </w:r>
        <w:r w:rsidR="00276EF5">
          <w:rPr>
            <w:webHidden/>
          </w:rPr>
        </w:r>
        <w:r w:rsidR="00276EF5">
          <w:rPr>
            <w:webHidden/>
          </w:rPr>
          <w:fldChar w:fldCharType="separate"/>
        </w:r>
        <w:r w:rsidR="00276EF5">
          <w:rPr>
            <w:webHidden/>
          </w:rPr>
          <w:t>16</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67" w:history="1">
        <w:r w:rsidR="00276EF5" w:rsidRPr="00B52EF5">
          <w:rPr>
            <w:rStyle w:val="Hiperpovezava"/>
            <w:bCs/>
            <w:kern w:val="28"/>
            <w:lang w:eastAsia="x-none"/>
          </w:rPr>
          <w:t>2.2.2</w:t>
        </w:r>
        <w:r w:rsidR="00276EF5" w:rsidRPr="00F30981">
          <w:rPr>
            <w:rFonts w:ascii="Calibri" w:hAnsi="Calibri" w:cs="Times New Roman"/>
            <w:b w:val="0"/>
            <w:caps w:val="0"/>
            <w:szCs w:val="22"/>
          </w:rPr>
          <w:tab/>
        </w:r>
        <w:r w:rsidR="00276EF5" w:rsidRPr="00B52EF5">
          <w:rPr>
            <w:rStyle w:val="Hiperpovezava"/>
            <w:bCs/>
            <w:kern w:val="28"/>
            <w:lang w:eastAsia="x-none"/>
          </w:rPr>
          <w:t>Operativno-komunikacijska dejavnost</w:t>
        </w:r>
        <w:r w:rsidR="00276EF5">
          <w:rPr>
            <w:webHidden/>
          </w:rPr>
          <w:tab/>
        </w:r>
        <w:r w:rsidR="00276EF5">
          <w:rPr>
            <w:webHidden/>
          </w:rPr>
          <w:fldChar w:fldCharType="begin"/>
        </w:r>
        <w:r w:rsidR="00276EF5">
          <w:rPr>
            <w:webHidden/>
          </w:rPr>
          <w:instrText xml:space="preserve"> PAGEREF _Toc194567267 \h </w:instrText>
        </w:r>
        <w:r w:rsidR="00276EF5">
          <w:rPr>
            <w:webHidden/>
          </w:rPr>
        </w:r>
        <w:r w:rsidR="00276EF5">
          <w:rPr>
            <w:webHidden/>
          </w:rPr>
          <w:fldChar w:fldCharType="separate"/>
        </w:r>
        <w:r w:rsidR="00276EF5">
          <w:rPr>
            <w:webHidden/>
          </w:rPr>
          <w:t>16</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68" w:history="1">
        <w:r w:rsidR="00276EF5" w:rsidRPr="00B52EF5">
          <w:rPr>
            <w:rStyle w:val="Hiperpovezava"/>
            <w:bCs/>
            <w:kern w:val="28"/>
            <w:lang w:eastAsia="x-none"/>
          </w:rPr>
          <w:t>2.2.3</w:t>
        </w:r>
        <w:r w:rsidR="00276EF5" w:rsidRPr="00F30981">
          <w:rPr>
            <w:rFonts w:ascii="Calibri" w:hAnsi="Calibri" w:cs="Times New Roman"/>
            <w:b w:val="0"/>
            <w:caps w:val="0"/>
            <w:szCs w:val="22"/>
          </w:rPr>
          <w:tab/>
        </w:r>
        <w:r w:rsidR="00276EF5" w:rsidRPr="00B52EF5">
          <w:rPr>
            <w:rStyle w:val="Hiperpovezava"/>
            <w:bCs/>
            <w:kern w:val="28"/>
            <w:lang w:eastAsia="x-none"/>
          </w:rPr>
          <w:t>Forenzična in kriminalističnotehnična dejavnost</w:t>
        </w:r>
        <w:r w:rsidR="00276EF5">
          <w:rPr>
            <w:webHidden/>
          </w:rPr>
          <w:tab/>
        </w:r>
        <w:r w:rsidR="00276EF5">
          <w:rPr>
            <w:webHidden/>
          </w:rPr>
          <w:fldChar w:fldCharType="begin"/>
        </w:r>
        <w:r w:rsidR="00276EF5">
          <w:rPr>
            <w:webHidden/>
          </w:rPr>
          <w:instrText xml:space="preserve"> PAGEREF _Toc194567268 \h </w:instrText>
        </w:r>
        <w:r w:rsidR="00276EF5">
          <w:rPr>
            <w:webHidden/>
          </w:rPr>
        </w:r>
        <w:r w:rsidR="00276EF5">
          <w:rPr>
            <w:webHidden/>
          </w:rPr>
          <w:fldChar w:fldCharType="separate"/>
        </w:r>
        <w:r w:rsidR="00276EF5">
          <w:rPr>
            <w:webHidden/>
          </w:rPr>
          <w:t>17</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69" w:history="1">
        <w:r w:rsidR="00276EF5" w:rsidRPr="00B52EF5">
          <w:rPr>
            <w:rStyle w:val="Hiperpovezava"/>
            <w:bCs/>
            <w:kern w:val="28"/>
            <w:lang w:eastAsia="x-none"/>
          </w:rPr>
          <w:t>2.2.4</w:t>
        </w:r>
        <w:r w:rsidR="00276EF5" w:rsidRPr="00F30981">
          <w:rPr>
            <w:rFonts w:ascii="Calibri" w:hAnsi="Calibri" w:cs="Times New Roman"/>
            <w:b w:val="0"/>
            <w:caps w:val="0"/>
            <w:szCs w:val="22"/>
          </w:rPr>
          <w:tab/>
        </w:r>
        <w:r w:rsidR="00276EF5" w:rsidRPr="00B52EF5">
          <w:rPr>
            <w:rStyle w:val="Hiperpovezava"/>
            <w:bCs/>
            <w:kern w:val="28"/>
            <w:lang w:eastAsia="x-none"/>
          </w:rPr>
          <w:t>Analitska dejavnost</w:t>
        </w:r>
        <w:r w:rsidR="00276EF5">
          <w:rPr>
            <w:webHidden/>
          </w:rPr>
          <w:tab/>
        </w:r>
        <w:r w:rsidR="00276EF5">
          <w:rPr>
            <w:webHidden/>
          </w:rPr>
          <w:fldChar w:fldCharType="begin"/>
        </w:r>
        <w:r w:rsidR="00276EF5">
          <w:rPr>
            <w:webHidden/>
          </w:rPr>
          <w:instrText xml:space="preserve"> PAGEREF _Toc194567269 \h </w:instrText>
        </w:r>
        <w:r w:rsidR="00276EF5">
          <w:rPr>
            <w:webHidden/>
          </w:rPr>
        </w:r>
        <w:r w:rsidR="00276EF5">
          <w:rPr>
            <w:webHidden/>
          </w:rPr>
          <w:fldChar w:fldCharType="separate"/>
        </w:r>
        <w:r w:rsidR="00276EF5">
          <w:rPr>
            <w:webHidden/>
          </w:rPr>
          <w:t>18</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70" w:history="1">
        <w:r w:rsidR="00276EF5" w:rsidRPr="00B52EF5">
          <w:rPr>
            <w:rStyle w:val="Hiperpovezava"/>
            <w:bCs/>
            <w:kern w:val="28"/>
            <w:lang w:eastAsia="x-none"/>
          </w:rPr>
          <w:t>2.2.5</w:t>
        </w:r>
        <w:r w:rsidR="00276EF5" w:rsidRPr="00F30981">
          <w:rPr>
            <w:rFonts w:ascii="Calibri" w:hAnsi="Calibri" w:cs="Times New Roman"/>
            <w:b w:val="0"/>
            <w:caps w:val="0"/>
            <w:szCs w:val="22"/>
          </w:rPr>
          <w:tab/>
        </w:r>
        <w:r w:rsidR="00276EF5" w:rsidRPr="00B52EF5">
          <w:rPr>
            <w:rStyle w:val="Hiperpovezava"/>
            <w:bCs/>
            <w:kern w:val="28"/>
            <w:lang w:eastAsia="x-none"/>
          </w:rPr>
          <w:t>Nadzorna dejavnost</w:t>
        </w:r>
        <w:r w:rsidR="00276EF5">
          <w:rPr>
            <w:webHidden/>
          </w:rPr>
          <w:tab/>
        </w:r>
        <w:r w:rsidR="00276EF5">
          <w:rPr>
            <w:webHidden/>
          </w:rPr>
          <w:fldChar w:fldCharType="begin"/>
        </w:r>
        <w:r w:rsidR="00276EF5">
          <w:rPr>
            <w:webHidden/>
          </w:rPr>
          <w:instrText xml:space="preserve"> PAGEREF _Toc194567270 \h </w:instrText>
        </w:r>
        <w:r w:rsidR="00276EF5">
          <w:rPr>
            <w:webHidden/>
          </w:rPr>
        </w:r>
        <w:r w:rsidR="00276EF5">
          <w:rPr>
            <w:webHidden/>
          </w:rPr>
          <w:fldChar w:fldCharType="separate"/>
        </w:r>
        <w:r w:rsidR="00276EF5">
          <w:rPr>
            <w:webHidden/>
          </w:rPr>
          <w:t>18</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71" w:history="1">
        <w:r w:rsidR="00276EF5" w:rsidRPr="00B52EF5">
          <w:rPr>
            <w:rStyle w:val="Hiperpovezava"/>
            <w:bCs/>
            <w:kern w:val="28"/>
            <w:lang w:eastAsia="x-none"/>
          </w:rPr>
          <w:t>2.2.7</w:t>
        </w:r>
        <w:r w:rsidR="00276EF5" w:rsidRPr="00F30981">
          <w:rPr>
            <w:rFonts w:ascii="Calibri" w:hAnsi="Calibri" w:cs="Times New Roman"/>
            <w:b w:val="0"/>
            <w:caps w:val="0"/>
            <w:szCs w:val="22"/>
          </w:rPr>
          <w:tab/>
        </w:r>
        <w:r w:rsidR="00276EF5" w:rsidRPr="00B52EF5">
          <w:rPr>
            <w:rStyle w:val="Hiperpovezava"/>
            <w:bCs/>
            <w:kern w:val="28"/>
            <w:lang w:eastAsia="x-none"/>
          </w:rPr>
          <w:t>Reševanje pritožb</w:t>
        </w:r>
        <w:r w:rsidR="00276EF5">
          <w:rPr>
            <w:webHidden/>
          </w:rPr>
          <w:tab/>
        </w:r>
        <w:r w:rsidR="00276EF5">
          <w:rPr>
            <w:webHidden/>
          </w:rPr>
          <w:fldChar w:fldCharType="begin"/>
        </w:r>
        <w:r w:rsidR="00276EF5">
          <w:rPr>
            <w:webHidden/>
          </w:rPr>
          <w:instrText xml:space="preserve"> PAGEREF _Toc194567271 \h </w:instrText>
        </w:r>
        <w:r w:rsidR="00276EF5">
          <w:rPr>
            <w:webHidden/>
          </w:rPr>
        </w:r>
        <w:r w:rsidR="00276EF5">
          <w:rPr>
            <w:webHidden/>
          </w:rPr>
          <w:fldChar w:fldCharType="separate"/>
        </w:r>
        <w:r w:rsidR="00276EF5">
          <w:rPr>
            <w:webHidden/>
          </w:rPr>
          <w:t>19</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72" w:history="1">
        <w:r w:rsidR="00276EF5" w:rsidRPr="00B52EF5">
          <w:rPr>
            <w:rStyle w:val="Hiperpovezava"/>
            <w:bCs/>
            <w:kern w:val="28"/>
            <w:lang w:eastAsia="x-none"/>
          </w:rPr>
          <w:t>2.2.8</w:t>
        </w:r>
        <w:r w:rsidR="00276EF5" w:rsidRPr="00F30981">
          <w:rPr>
            <w:rFonts w:ascii="Calibri" w:hAnsi="Calibri" w:cs="Times New Roman"/>
            <w:b w:val="0"/>
            <w:caps w:val="0"/>
            <w:szCs w:val="22"/>
          </w:rPr>
          <w:tab/>
        </w:r>
        <w:r w:rsidR="00276EF5" w:rsidRPr="00B52EF5">
          <w:rPr>
            <w:rStyle w:val="Hiperpovezava"/>
            <w:bCs/>
            <w:kern w:val="28"/>
            <w:lang w:eastAsia="x-none"/>
          </w:rPr>
          <w:t>Notranje preiskave</w:t>
        </w:r>
        <w:r w:rsidR="00276EF5">
          <w:rPr>
            <w:webHidden/>
          </w:rPr>
          <w:tab/>
        </w:r>
        <w:r w:rsidR="00276EF5">
          <w:rPr>
            <w:webHidden/>
          </w:rPr>
          <w:fldChar w:fldCharType="begin"/>
        </w:r>
        <w:r w:rsidR="00276EF5">
          <w:rPr>
            <w:webHidden/>
          </w:rPr>
          <w:instrText xml:space="preserve"> PAGEREF _Toc194567272 \h </w:instrText>
        </w:r>
        <w:r w:rsidR="00276EF5">
          <w:rPr>
            <w:webHidden/>
          </w:rPr>
        </w:r>
        <w:r w:rsidR="00276EF5">
          <w:rPr>
            <w:webHidden/>
          </w:rPr>
          <w:fldChar w:fldCharType="separate"/>
        </w:r>
        <w:r w:rsidR="00276EF5">
          <w:rPr>
            <w:webHidden/>
          </w:rPr>
          <w:t>20</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73" w:history="1">
        <w:r w:rsidR="00276EF5" w:rsidRPr="00B52EF5">
          <w:rPr>
            <w:rStyle w:val="Hiperpovezava"/>
            <w:bCs/>
            <w:kern w:val="28"/>
            <w:lang w:eastAsia="x-none"/>
          </w:rPr>
          <w:t>2.2.9</w:t>
        </w:r>
        <w:r w:rsidR="00276EF5" w:rsidRPr="00F30981">
          <w:rPr>
            <w:rFonts w:ascii="Calibri" w:hAnsi="Calibri" w:cs="Times New Roman"/>
            <w:b w:val="0"/>
            <w:caps w:val="0"/>
            <w:szCs w:val="22"/>
          </w:rPr>
          <w:tab/>
        </w:r>
        <w:r w:rsidR="00276EF5" w:rsidRPr="00B52EF5">
          <w:rPr>
            <w:rStyle w:val="Hiperpovezava"/>
            <w:bCs/>
            <w:kern w:val="28"/>
            <w:lang w:eastAsia="x-none"/>
          </w:rPr>
          <w:t>Informacijska in telekomunikacijska dejavnost</w:t>
        </w:r>
        <w:r w:rsidR="00276EF5">
          <w:rPr>
            <w:webHidden/>
          </w:rPr>
          <w:tab/>
        </w:r>
        <w:r w:rsidR="00276EF5">
          <w:rPr>
            <w:webHidden/>
          </w:rPr>
          <w:fldChar w:fldCharType="begin"/>
        </w:r>
        <w:r w:rsidR="00276EF5">
          <w:rPr>
            <w:webHidden/>
          </w:rPr>
          <w:instrText xml:space="preserve"> PAGEREF _Toc194567273 \h </w:instrText>
        </w:r>
        <w:r w:rsidR="00276EF5">
          <w:rPr>
            <w:webHidden/>
          </w:rPr>
        </w:r>
        <w:r w:rsidR="00276EF5">
          <w:rPr>
            <w:webHidden/>
          </w:rPr>
          <w:fldChar w:fldCharType="separate"/>
        </w:r>
        <w:r w:rsidR="00276EF5">
          <w:rPr>
            <w:webHidden/>
          </w:rPr>
          <w:t>20</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74" w:history="1">
        <w:r w:rsidR="00276EF5" w:rsidRPr="00B52EF5">
          <w:rPr>
            <w:rStyle w:val="Hiperpovezava"/>
            <w:bCs/>
            <w:kern w:val="28"/>
            <w:lang w:eastAsia="x-none"/>
          </w:rPr>
          <w:t>2.2.10</w:t>
        </w:r>
        <w:r w:rsidR="00276EF5" w:rsidRPr="00F30981">
          <w:rPr>
            <w:rFonts w:ascii="Calibri" w:hAnsi="Calibri" w:cs="Times New Roman"/>
            <w:b w:val="0"/>
            <w:caps w:val="0"/>
            <w:szCs w:val="22"/>
          </w:rPr>
          <w:tab/>
        </w:r>
        <w:r w:rsidR="00276EF5" w:rsidRPr="00B52EF5">
          <w:rPr>
            <w:rStyle w:val="Hiperpovezava"/>
            <w:bCs/>
            <w:kern w:val="28"/>
            <w:lang w:eastAsia="x-none"/>
          </w:rPr>
          <w:t>Kadrovske in organizacijske zadeve</w:t>
        </w:r>
        <w:r w:rsidR="00276EF5">
          <w:rPr>
            <w:webHidden/>
          </w:rPr>
          <w:tab/>
        </w:r>
        <w:r w:rsidR="00276EF5">
          <w:rPr>
            <w:webHidden/>
          </w:rPr>
          <w:fldChar w:fldCharType="begin"/>
        </w:r>
        <w:r w:rsidR="00276EF5">
          <w:rPr>
            <w:webHidden/>
          </w:rPr>
          <w:instrText xml:space="preserve"> PAGEREF _Toc194567274 \h </w:instrText>
        </w:r>
        <w:r w:rsidR="00276EF5">
          <w:rPr>
            <w:webHidden/>
          </w:rPr>
        </w:r>
        <w:r w:rsidR="00276EF5">
          <w:rPr>
            <w:webHidden/>
          </w:rPr>
          <w:fldChar w:fldCharType="separate"/>
        </w:r>
        <w:r w:rsidR="00276EF5">
          <w:rPr>
            <w:webHidden/>
          </w:rPr>
          <w:t>20</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75" w:history="1">
        <w:r w:rsidR="00276EF5" w:rsidRPr="00B52EF5">
          <w:rPr>
            <w:rStyle w:val="Hiperpovezava"/>
            <w:bCs/>
            <w:kern w:val="28"/>
            <w:lang w:eastAsia="x-none"/>
          </w:rPr>
          <w:t>2.2.11</w:t>
        </w:r>
        <w:r w:rsidR="00276EF5" w:rsidRPr="00F30981">
          <w:rPr>
            <w:rFonts w:ascii="Calibri" w:hAnsi="Calibri" w:cs="Times New Roman"/>
            <w:b w:val="0"/>
            <w:caps w:val="0"/>
            <w:szCs w:val="22"/>
          </w:rPr>
          <w:tab/>
        </w:r>
        <w:r w:rsidR="00276EF5" w:rsidRPr="00B52EF5">
          <w:rPr>
            <w:rStyle w:val="Hiperpovezava"/>
            <w:bCs/>
            <w:kern w:val="28"/>
            <w:lang w:eastAsia="x-none"/>
          </w:rPr>
          <w:t>Izobraževanje, izpopolnjevanje in usposabljanje</w:t>
        </w:r>
        <w:r w:rsidR="00276EF5">
          <w:rPr>
            <w:webHidden/>
          </w:rPr>
          <w:tab/>
        </w:r>
        <w:r w:rsidR="00276EF5">
          <w:rPr>
            <w:webHidden/>
          </w:rPr>
          <w:fldChar w:fldCharType="begin"/>
        </w:r>
        <w:r w:rsidR="00276EF5">
          <w:rPr>
            <w:webHidden/>
          </w:rPr>
          <w:instrText xml:space="preserve"> PAGEREF _Toc194567275 \h </w:instrText>
        </w:r>
        <w:r w:rsidR="00276EF5">
          <w:rPr>
            <w:webHidden/>
          </w:rPr>
        </w:r>
        <w:r w:rsidR="00276EF5">
          <w:rPr>
            <w:webHidden/>
          </w:rPr>
          <w:fldChar w:fldCharType="separate"/>
        </w:r>
        <w:r w:rsidR="00276EF5">
          <w:rPr>
            <w:webHidden/>
          </w:rPr>
          <w:t>22</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76" w:history="1">
        <w:r w:rsidR="00276EF5" w:rsidRPr="00B52EF5">
          <w:rPr>
            <w:rStyle w:val="Hiperpovezava"/>
            <w:bCs/>
            <w:kern w:val="28"/>
            <w:lang w:eastAsia="x-none"/>
          </w:rPr>
          <w:t>2.2.12</w:t>
        </w:r>
        <w:r w:rsidR="00276EF5" w:rsidRPr="00F30981">
          <w:rPr>
            <w:rFonts w:ascii="Calibri" w:hAnsi="Calibri" w:cs="Times New Roman"/>
            <w:b w:val="0"/>
            <w:caps w:val="0"/>
            <w:szCs w:val="22"/>
          </w:rPr>
          <w:tab/>
        </w:r>
        <w:r w:rsidR="00276EF5" w:rsidRPr="00B52EF5">
          <w:rPr>
            <w:rStyle w:val="Hiperpovezava"/>
            <w:bCs/>
            <w:kern w:val="28"/>
            <w:lang w:eastAsia="x-none"/>
          </w:rPr>
          <w:t>Finančno-materialne zadeve</w:t>
        </w:r>
        <w:r w:rsidR="00276EF5">
          <w:rPr>
            <w:webHidden/>
          </w:rPr>
          <w:tab/>
        </w:r>
        <w:r w:rsidR="00276EF5">
          <w:rPr>
            <w:webHidden/>
          </w:rPr>
          <w:fldChar w:fldCharType="begin"/>
        </w:r>
        <w:r w:rsidR="00276EF5">
          <w:rPr>
            <w:webHidden/>
          </w:rPr>
          <w:instrText xml:space="preserve"> PAGEREF _Toc194567276 \h </w:instrText>
        </w:r>
        <w:r w:rsidR="00276EF5">
          <w:rPr>
            <w:webHidden/>
          </w:rPr>
        </w:r>
        <w:r w:rsidR="00276EF5">
          <w:rPr>
            <w:webHidden/>
          </w:rPr>
          <w:fldChar w:fldCharType="separate"/>
        </w:r>
        <w:r w:rsidR="00276EF5">
          <w:rPr>
            <w:webHidden/>
          </w:rPr>
          <w:t>22</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77" w:history="1">
        <w:r w:rsidR="00276EF5" w:rsidRPr="00B52EF5">
          <w:rPr>
            <w:rStyle w:val="Hiperpovezava"/>
            <w:bCs/>
            <w:kern w:val="28"/>
            <w:lang w:eastAsia="x-none"/>
          </w:rPr>
          <w:t>2.2.13</w:t>
        </w:r>
        <w:r w:rsidR="00276EF5" w:rsidRPr="00F30981">
          <w:rPr>
            <w:rFonts w:ascii="Calibri" w:hAnsi="Calibri" w:cs="Times New Roman"/>
            <w:b w:val="0"/>
            <w:caps w:val="0"/>
            <w:szCs w:val="22"/>
          </w:rPr>
          <w:tab/>
        </w:r>
        <w:r w:rsidR="00276EF5" w:rsidRPr="00B52EF5">
          <w:rPr>
            <w:rStyle w:val="Hiperpovezava"/>
            <w:bCs/>
            <w:kern w:val="28"/>
            <w:lang w:eastAsia="x-none"/>
          </w:rPr>
          <w:t>Mednarodno sodelovanje</w:t>
        </w:r>
        <w:r w:rsidR="00276EF5">
          <w:rPr>
            <w:webHidden/>
          </w:rPr>
          <w:tab/>
        </w:r>
        <w:r w:rsidR="00276EF5">
          <w:rPr>
            <w:webHidden/>
          </w:rPr>
          <w:fldChar w:fldCharType="begin"/>
        </w:r>
        <w:r w:rsidR="00276EF5">
          <w:rPr>
            <w:webHidden/>
          </w:rPr>
          <w:instrText xml:space="preserve"> PAGEREF _Toc194567277 \h </w:instrText>
        </w:r>
        <w:r w:rsidR="00276EF5">
          <w:rPr>
            <w:webHidden/>
          </w:rPr>
        </w:r>
        <w:r w:rsidR="00276EF5">
          <w:rPr>
            <w:webHidden/>
          </w:rPr>
          <w:fldChar w:fldCharType="separate"/>
        </w:r>
        <w:r w:rsidR="00276EF5">
          <w:rPr>
            <w:webHidden/>
          </w:rPr>
          <w:t>24</w:t>
        </w:r>
        <w:r w:rsidR="00276EF5">
          <w:rPr>
            <w:webHidden/>
          </w:rPr>
          <w:fldChar w:fldCharType="end"/>
        </w:r>
      </w:hyperlink>
    </w:p>
    <w:p w:rsidR="00276EF5" w:rsidRPr="00F30981" w:rsidRDefault="00781180">
      <w:pPr>
        <w:pStyle w:val="Kazalovsebine1"/>
        <w:rPr>
          <w:rFonts w:ascii="Calibri" w:hAnsi="Calibri" w:cs="Times New Roman"/>
          <w:b w:val="0"/>
          <w:caps w:val="0"/>
          <w:szCs w:val="22"/>
        </w:rPr>
      </w:pPr>
      <w:hyperlink w:anchor="_Toc194567278" w:history="1">
        <w:r w:rsidR="00276EF5" w:rsidRPr="00B52EF5">
          <w:rPr>
            <w:rStyle w:val="Hiperpovezava"/>
            <w:bCs/>
            <w:kern w:val="28"/>
            <w:lang w:eastAsia="x-none"/>
          </w:rPr>
          <w:t xml:space="preserve">2.2.14 </w:t>
        </w:r>
        <w:r w:rsidR="00396BA3">
          <w:rPr>
            <w:rStyle w:val="Hiperpovezava"/>
            <w:bCs/>
            <w:kern w:val="28"/>
            <w:lang w:eastAsia="x-none"/>
          </w:rPr>
          <w:tab/>
        </w:r>
        <w:r w:rsidR="00276EF5" w:rsidRPr="00B52EF5">
          <w:rPr>
            <w:rStyle w:val="Hiperpovezava"/>
            <w:bCs/>
            <w:kern w:val="28"/>
            <w:lang w:eastAsia="x-none"/>
          </w:rPr>
          <w:t>Odnosi z javnostmi</w:t>
        </w:r>
        <w:r w:rsidR="00276EF5">
          <w:rPr>
            <w:webHidden/>
          </w:rPr>
          <w:tab/>
        </w:r>
        <w:r w:rsidR="00276EF5">
          <w:rPr>
            <w:webHidden/>
          </w:rPr>
          <w:fldChar w:fldCharType="begin"/>
        </w:r>
        <w:r w:rsidR="00276EF5">
          <w:rPr>
            <w:webHidden/>
          </w:rPr>
          <w:instrText xml:space="preserve"> PAGEREF _Toc194567278 \h </w:instrText>
        </w:r>
        <w:r w:rsidR="00276EF5">
          <w:rPr>
            <w:webHidden/>
          </w:rPr>
        </w:r>
        <w:r w:rsidR="00276EF5">
          <w:rPr>
            <w:webHidden/>
          </w:rPr>
          <w:fldChar w:fldCharType="separate"/>
        </w:r>
        <w:r w:rsidR="00276EF5">
          <w:rPr>
            <w:webHidden/>
          </w:rPr>
          <w:t>24</w:t>
        </w:r>
        <w:r w:rsidR="00276EF5">
          <w:rPr>
            <w:webHidden/>
          </w:rPr>
          <w:fldChar w:fldCharType="end"/>
        </w:r>
      </w:hyperlink>
    </w:p>
    <w:p w:rsidR="00276EF5" w:rsidRDefault="00781180">
      <w:pPr>
        <w:pStyle w:val="Kazalovsebine1"/>
        <w:rPr>
          <w:rStyle w:val="Hiperpovezava"/>
        </w:rPr>
      </w:pPr>
      <w:hyperlink w:anchor="_Toc194567279" w:history="1">
        <w:r w:rsidR="00276EF5" w:rsidRPr="00B52EF5">
          <w:rPr>
            <w:rStyle w:val="Hiperpovezava"/>
            <w:bCs/>
            <w:kern w:val="28"/>
            <w:lang w:eastAsia="x-none"/>
          </w:rPr>
          <w:t xml:space="preserve">2.2.15 </w:t>
        </w:r>
        <w:r w:rsidR="00396BA3">
          <w:rPr>
            <w:rStyle w:val="Hiperpovezava"/>
            <w:bCs/>
            <w:kern w:val="28"/>
            <w:lang w:eastAsia="x-none"/>
          </w:rPr>
          <w:tab/>
        </w:r>
        <w:r w:rsidR="00276EF5" w:rsidRPr="00B52EF5">
          <w:rPr>
            <w:rStyle w:val="Hiperpovezava"/>
            <w:bCs/>
            <w:kern w:val="28"/>
            <w:lang w:eastAsia="x-none"/>
          </w:rPr>
          <w:t>Dejavnost specializiranih policijskih enot</w:t>
        </w:r>
        <w:r w:rsidR="00276EF5">
          <w:rPr>
            <w:webHidden/>
          </w:rPr>
          <w:tab/>
        </w:r>
        <w:r w:rsidR="00276EF5">
          <w:rPr>
            <w:webHidden/>
          </w:rPr>
          <w:fldChar w:fldCharType="begin"/>
        </w:r>
        <w:r w:rsidR="00276EF5">
          <w:rPr>
            <w:webHidden/>
          </w:rPr>
          <w:instrText xml:space="preserve"> PAGEREF _Toc194567279 \h </w:instrText>
        </w:r>
        <w:r w:rsidR="00276EF5">
          <w:rPr>
            <w:webHidden/>
          </w:rPr>
        </w:r>
        <w:r w:rsidR="00276EF5">
          <w:rPr>
            <w:webHidden/>
          </w:rPr>
          <w:fldChar w:fldCharType="separate"/>
        </w:r>
        <w:r w:rsidR="00276EF5">
          <w:rPr>
            <w:webHidden/>
          </w:rPr>
          <w:t>25</w:t>
        </w:r>
        <w:r w:rsidR="00276EF5">
          <w:rPr>
            <w:webHidden/>
          </w:rPr>
          <w:fldChar w:fldCharType="end"/>
        </w:r>
      </w:hyperlink>
    </w:p>
    <w:p w:rsidR="00396BA3" w:rsidRPr="00F30981" w:rsidRDefault="00396BA3" w:rsidP="00396BA3">
      <w:pPr>
        <w:rPr>
          <w:lang w:val="sl-SI" w:eastAsia="sl-SI"/>
        </w:rPr>
      </w:pPr>
    </w:p>
    <w:p w:rsidR="00276EF5" w:rsidRPr="00F30981" w:rsidRDefault="00781180">
      <w:pPr>
        <w:pStyle w:val="Kazalovsebine1"/>
        <w:rPr>
          <w:rFonts w:ascii="Calibri" w:hAnsi="Calibri" w:cs="Times New Roman"/>
          <w:b w:val="0"/>
          <w:caps w:val="0"/>
          <w:szCs w:val="22"/>
        </w:rPr>
      </w:pPr>
      <w:hyperlink w:anchor="_Toc194567280" w:history="1">
        <w:r w:rsidR="00276EF5" w:rsidRPr="00B52EF5">
          <w:rPr>
            <w:rStyle w:val="Hiperpovezava"/>
            <w:bCs/>
            <w:kern w:val="28"/>
            <w:lang w:eastAsia="x-none"/>
          </w:rPr>
          <w:t>PRILOGA: STATISTIČNI PODATKI</w:t>
        </w:r>
        <w:r w:rsidR="00276EF5">
          <w:rPr>
            <w:webHidden/>
          </w:rPr>
          <w:tab/>
        </w:r>
        <w:r w:rsidR="00276EF5">
          <w:rPr>
            <w:webHidden/>
          </w:rPr>
          <w:fldChar w:fldCharType="begin"/>
        </w:r>
        <w:r w:rsidR="00276EF5">
          <w:rPr>
            <w:webHidden/>
          </w:rPr>
          <w:instrText xml:space="preserve"> PAGEREF _Toc194567280 \h </w:instrText>
        </w:r>
        <w:r w:rsidR="00276EF5">
          <w:rPr>
            <w:webHidden/>
          </w:rPr>
        </w:r>
        <w:r w:rsidR="00276EF5">
          <w:rPr>
            <w:webHidden/>
          </w:rPr>
          <w:fldChar w:fldCharType="separate"/>
        </w:r>
        <w:r w:rsidR="00276EF5">
          <w:rPr>
            <w:webHidden/>
          </w:rPr>
          <w:t>26</w:t>
        </w:r>
        <w:r w:rsidR="00276EF5">
          <w:rPr>
            <w:webHidden/>
          </w:rPr>
          <w:fldChar w:fldCharType="end"/>
        </w:r>
      </w:hyperlink>
    </w:p>
    <w:p w:rsidR="00C10129" w:rsidRPr="00A80395" w:rsidRDefault="00434EA0" w:rsidP="005900E0">
      <w:pPr>
        <w:rPr>
          <w:rFonts w:cs="Arial"/>
          <w:szCs w:val="20"/>
          <w:lang w:val="sl-SI"/>
        </w:rPr>
      </w:pPr>
      <w:r w:rsidRPr="00A80395">
        <w:rPr>
          <w:rFonts w:cs="Arial"/>
          <w:szCs w:val="20"/>
          <w:lang w:val="sl-SI"/>
        </w:rPr>
        <w:fldChar w:fldCharType="end"/>
      </w:r>
    </w:p>
    <w:p w:rsidR="00870219" w:rsidRPr="00A80395" w:rsidRDefault="00C10129" w:rsidP="00870219">
      <w:pPr>
        <w:pStyle w:val="Mojnaslov"/>
        <w:rPr>
          <w:lang w:val="sl-SI"/>
        </w:rPr>
      </w:pPr>
      <w:r w:rsidRPr="00A80395">
        <w:rPr>
          <w:lang w:val="sl-SI"/>
        </w:rPr>
        <w:br w:type="page"/>
      </w:r>
      <w:bookmarkStart w:id="1" w:name="_Toc65226403"/>
      <w:bookmarkStart w:id="2" w:name="_Toc129781037"/>
      <w:bookmarkStart w:id="3" w:name="_Toc194567256"/>
      <w:bookmarkStart w:id="4" w:name="_Toc350342856"/>
      <w:bookmarkStart w:id="5" w:name="_Toc475168458"/>
      <w:bookmarkStart w:id="6" w:name="_Toc65226427"/>
      <w:bookmarkStart w:id="7" w:name="_Toc252977203"/>
      <w:bookmarkStart w:id="8" w:name="_Toc266969624"/>
      <w:bookmarkStart w:id="9" w:name="_Toc320262130"/>
      <w:bookmarkStart w:id="10" w:name="_Toc331091318"/>
      <w:bookmarkStart w:id="11" w:name="_Toc331091913"/>
      <w:bookmarkStart w:id="12" w:name="_Toc331583320"/>
      <w:r w:rsidR="00870219" w:rsidRPr="00A80395">
        <w:rPr>
          <w:lang w:val="sl-SI"/>
        </w:rPr>
        <w:lastRenderedPageBreak/>
        <w:t>Metodološka pojasnila</w:t>
      </w:r>
      <w:bookmarkEnd w:id="1"/>
      <w:bookmarkEnd w:id="2"/>
      <w:bookmarkEnd w:id="3"/>
    </w:p>
    <w:p w:rsidR="00870219" w:rsidRPr="00A80395" w:rsidRDefault="00870219" w:rsidP="00870219">
      <w:pPr>
        <w:rPr>
          <w:rFonts w:cs="Arial"/>
          <w:szCs w:val="20"/>
          <w:lang w:val="sl-SI" w:eastAsia="sl-SI"/>
        </w:rPr>
      </w:pPr>
    </w:p>
    <w:p w:rsidR="00870219" w:rsidRPr="00A80395" w:rsidRDefault="00617066" w:rsidP="00870219">
      <w:pPr>
        <w:jc w:val="both"/>
        <w:rPr>
          <w:rFonts w:cs="Arial"/>
          <w:szCs w:val="20"/>
          <w:lang w:val="sl-SI"/>
        </w:rPr>
      </w:pPr>
      <w:r>
        <w:rPr>
          <w:rFonts w:cs="Arial"/>
          <w:szCs w:val="20"/>
          <w:lang w:val="sl-SI"/>
        </w:rPr>
        <w:t>S</w:t>
      </w:r>
      <w:r w:rsidRPr="00A80395">
        <w:rPr>
          <w:rFonts w:cs="Arial"/>
          <w:szCs w:val="20"/>
          <w:lang w:val="sl-SI"/>
        </w:rPr>
        <w:t>tatistični podatki</w:t>
      </w:r>
      <w:r>
        <w:rPr>
          <w:rFonts w:cs="Arial"/>
          <w:szCs w:val="20"/>
          <w:lang w:val="sl-SI"/>
        </w:rPr>
        <w:t>,</w:t>
      </w:r>
      <w:r w:rsidRPr="00A80395">
        <w:rPr>
          <w:rFonts w:cs="Arial"/>
          <w:szCs w:val="20"/>
          <w:lang w:val="sl-SI"/>
        </w:rPr>
        <w:t xml:space="preserve"> navedeni </w:t>
      </w:r>
      <w:r>
        <w:rPr>
          <w:rFonts w:cs="Arial"/>
          <w:szCs w:val="20"/>
          <w:lang w:val="sl-SI"/>
        </w:rPr>
        <w:t>v</w:t>
      </w:r>
      <w:r w:rsidR="00870219" w:rsidRPr="00A80395">
        <w:rPr>
          <w:rFonts w:cs="Arial"/>
          <w:szCs w:val="20"/>
          <w:lang w:val="sl-SI"/>
        </w:rPr>
        <w:t xml:space="preserve"> poročilu o delu Policijske uprave Maribor (v nadaljnjem besedilu: PU Maribor) za leto 202</w:t>
      </w:r>
      <w:r w:rsidR="00A47CF8" w:rsidRPr="00A80395">
        <w:rPr>
          <w:rFonts w:cs="Arial"/>
          <w:szCs w:val="20"/>
          <w:lang w:val="sl-SI"/>
        </w:rPr>
        <w:t>4</w:t>
      </w:r>
      <w:r>
        <w:rPr>
          <w:rFonts w:cs="Arial"/>
          <w:szCs w:val="20"/>
          <w:lang w:val="sl-SI"/>
        </w:rPr>
        <w:t>,</w:t>
      </w:r>
      <w:r w:rsidR="00870219" w:rsidRPr="00A80395">
        <w:rPr>
          <w:rFonts w:cs="Arial"/>
          <w:szCs w:val="20"/>
          <w:lang w:val="sl-SI"/>
        </w:rPr>
        <w:t xml:space="preserve"> so večinoma pridobljeni iz aplikacije </w:t>
      </w:r>
      <w:r w:rsidR="00870219" w:rsidRPr="00A80395">
        <w:rPr>
          <w:rFonts w:cs="Arial"/>
          <w:i/>
          <w:iCs/>
          <w:szCs w:val="20"/>
          <w:lang w:val="sl-SI"/>
        </w:rPr>
        <w:t>Statistika za letna in polletna poročila</w:t>
      </w:r>
      <w:r w:rsidR="00870219" w:rsidRPr="00A80395">
        <w:rPr>
          <w:rFonts w:cs="Arial"/>
          <w:szCs w:val="20"/>
          <w:lang w:val="sl-SI"/>
        </w:rPr>
        <w:t>. Podatki so bili policijskim enotam dostopni na intranetu od 1</w:t>
      </w:r>
      <w:r w:rsidR="00A47CF8" w:rsidRPr="00A80395">
        <w:rPr>
          <w:rFonts w:cs="Arial"/>
          <w:szCs w:val="20"/>
          <w:lang w:val="sl-SI"/>
        </w:rPr>
        <w:t>0</w:t>
      </w:r>
      <w:r w:rsidR="00870219" w:rsidRPr="00A80395">
        <w:rPr>
          <w:rFonts w:cs="Arial"/>
          <w:szCs w:val="20"/>
          <w:lang w:val="sl-SI"/>
        </w:rPr>
        <w:t>. februa</w:t>
      </w:r>
      <w:r w:rsidR="005F5785" w:rsidRPr="00A80395">
        <w:rPr>
          <w:rFonts w:cs="Arial"/>
          <w:szCs w:val="20"/>
          <w:lang w:val="sl-SI"/>
        </w:rPr>
        <w:t>rja 202</w:t>
      </w:r>
      <w:r w:rsidR="00A47CF8" w:rsidRPr="00A80395">
        <w:rPr>
          <w:rFonts w:cs="Arial"/>
          <w:szCs w:val="20"/>
          <w:lang w:val="sl-SI"/>
        </w:rPr>
        <w:t>5</w:t>
      </w:r>
      <w:r w:rsidR="00870219" w:rsidRPr="00A80395">
        <w:rPr>
          <w:rFonts w:cs="Arial"/>
          <w:szCs w:val="20"/>
          <w:lang w:val="sl-SI"/>
        </w:rPr>
        <w:t>. Pri statističnih podatkih, ki niso bili pridobljeni iz aplikacije, so navedeni viri in datumi njihove pridobitve.</w:t>
      </w:r>
    </w:p>
    <w:p w:rsidR="00870219" w:rsidRPr="00A80395" w:rsidRDefault="00870219" w:rsidP="00870219">
      <w:pPr>
        <w:jc w:val="both"/>
        <w:rPr>
          <w:rFonts w:cs="Arial"/>
          <w:szCs w:val="20"/>
          <w:lang w:val="sl-SI"/>
        </w:rPr>
      </w:pPr>
    </w:p>
    <w:p w:rsidR="00870219" w:rsidRPr="00A80395" w:rsidRDefault="00870219" w:rsidP="00870219">
      <w:pPr>
        <w:jc w:val="both"/>
        <w:rPr>
          <w:rFonts w:cs="Arial"/>
          <w:szCs w:val="20"/>
          <w:lang w:val="sl-SI"/>
        </w:rPr>
      </w:pPr>
      <w:r w:rsidRPr="00A80395">
        <w:rPr>
          <w:rFonts w:cs="Arial"/>
          <w:szCs w:val="20"/>
          <w:lang w:val="sl-SI"/>
        </w:rPr>
        <w:t>Nekateri primerjalni statistični podatki iz prejšnjih let se zaradi spremenjene metodologije zajemanja in prikazovanja ter odpravljenih napak nekoliko razlikujejo od podatkov v prejšnjih letnih poročilih. Nekateri podatki niso neposredno primerljivi zaradi sprememb zakonodaje.</w:t>
      </w:r>
    </w:p>
    <w:p w:rsidR="00870219" w:rsidRPr="00A80395" w:rsidRDefault="00870219" w:rsidP="00870219">
      <w:pPr>
        <w:jc w:val="both"/>
        <w:rPr>
          <w:rFonts w:cs="Arial"/>
          <w:szCs w:val="20"/>
          <w:lang w:val="sl-SI"/>
        </w:rPr>
      </w:pPr>
    </w:p>
    <w:p w:rsidR="00870219" w:rsidRPr="00A80395" w:rsidRDefault="00870219" w:rsidP="00870219">
      <w:pPr>
        <w:jc w:val="both"/>
        <w:rPr>
          <w:rFonts w:cs="Arial"/>
          <w:szCs w:val="20"/>
          <w:lang w:val="sl-SI"/>
        </w:rPr>
      </w:pPr>
      <w:r w:rsidRPr="00A80395">
        <w:rPr>
          <w:rFonts w:cs="Arial"/>
          <w:szCs w:val="20"/>
          <w:lang w:val="sl-SI"/>
        </w:rPr>
        <w:t>Posamezne kategorije, preglednice in grafikoni, za katere so potrebna posebna metodološka pojasnila, so označeni z zvezdico, pojasnila pa so navedena tik pod njimi.</w:t>
      </w:r>
    </w:p>
    <w:p w:rsidR="00870219" w:rsidRPr="00A80395" w:rsidRDefault="00870219" w:rsidP="00870219">
      <w:pPr>
        <w:jc w:val="both"/>
        <w:rPr>
          <w:rFonts w:cs="Arial"/>
          <w:szCs w:val="20"/>
          <w:lang w:val="sl-SI"/>
        </w:rPr>
      </w:pPr>
    </w:p>
    <w:p w:rsidR="00870219" w:rsidRPr="00A80395" w:rsidRDefault="00870219" w:rsidP="00870219">
      <w:pPr>
        <w:jc w:val="both"/>
        <w:rPr>
          <w:rFonts w:cs="Arial"/>
          <w:szCs w:val="20"/>
          <w:lang w:val="sl-SI"/>
        </w:rPr>
      </w:pPr>
      <w:r w:rsidRPr="00A80395">
        <w:rPr>
          <w:rFonts w:cs="Arial"/>
          <w:szCs w:val="20"/>
          <w:lang w:val="sl-SI"/>
        </w:rPr>
        <w:t>Druga metodološka pojasnila:</w:t>
      </w:r>
    </w:p>
    <w:p w:rsidR="00870219" w:rsidRPr="00A80395" w:rsidRDefault="00870219" w:rsidP="00870219">
      <w:pPr>
        <w:numPr>
          <w:ilvl w:val="0"/>
          <w:numId w:val="3"/>
        </w:numPr>
        <w:ind w:hanging="357"/>
        <w:jc w:val="both"/>
        <w:rPr>
          <w:rFonts w:cs="Arial"/>
          <w:szCs w:val="20"/>
          <w:lang w:val="sl-SI"/>
        </w:rPr>
      </w:pPr>
      <w:r w:rsidRPr="00A80395">
        <w:rPr>
          <w:rFonts w:cs="Arial"/>
          <w:szCs w:val="20"/>
          <w:lang w:val="sl-SI"/>
        </w:rPr>
        <w:t>v poročilu so prikazana kazniva dejanja, razen kaznivih dejanj v cestnem prometu in kaznivih dejanj, ki se preganjajo na predlog in pri katerih je oškodovanec že ob podaji ovadbe odstopil od pregona (pisna izjava o umiku ali izjava o umiku predloga za pregon);</w:t>
      </w:r>
    </w:p>
    <w:p w:rsidR="00870219" w:rsidRPr="00A80395" w:rsidRDefault="00870219" w:rsidP="00870219">
      <w:pPr>
        <w:numPr>
          <w:ilvl w:val="0"/>
          <w:numId w:val="3"/>
        </w:numPr>
        <w:ind w:hanging="357"/>
        <w:jc w:val="both"/>
        <w:rPr>
          <w:rFonts w:cs="Arial"/>
          <w:szCs w:val="20"/>
          <w:lang w:val="sl-SI"/>
        </w:rPr>
      </w:pPr>
      <w:r w:rsidRPr="00A80395">
        <w:rPr>
          <w:rFonts w:cs="Arial"/>
          <w:szCs w:val="20"/>
          <w:lang w:val="sl-SI"/>
        </w:rPr>
        <w:t>preiskana kazniva dejanja so tista, pri katerih je bil osumljenec znan že ob prijavi ali odkritju kaznivega dejanja ali pa ga je policija odkrila pozneje;</w:t>
      </w:r>
    </w:p>
    <w:p w:rsidR="00870219" w:rsidRPr="00A80395" w:rsidRDefault="00870219" w:rsidP="00870219">
      <w:pPr>
        <w:numPr>
          <w:ilvl w:val="0"/>
          <w:numId w:val="3"/>
        </w:numPr>
        <w:ind w:hanging="357"/>
        <w:jc w:val="both"/>
        <w:rPr>
          <w:rFonts w:cs="Arial"/>
          <w:szCs w:val="20"/>
          <w:lang w:val="sl-SI"/>
        </w:rPr>
      </w:pPr>
      <w:r w:rsidRPr="00A80395">
        <w:rPr>
          <w:rFonts w:cs="Arial"/>
          <w:szCs w:val="20"/>
          <w:lang w:val="sl-SI"/>
        </w:rPr>
        <w:t>kršitve zakonodaje o cestnem prometu niso vključene v kršitve predpisov o javnem redu;</w:t>
      </w:r>
    </w:p>
    <w:p w:rsidR="00870219" w:rsidRPr="00A80395" w:rsidRDefault="00870219" w:rsidP="00870219">
      <w:pPr>
        <w:numPr>
          <w:ilvl w:val="0"/>
          <w:numId w:val="3"/>
        </w:numPr>
        <w:ind w:hanging="357"/>
        <w:jc w:val="both"/>
        <w:rPr>
          <w:rFonts w:cs="Arial"/>
          <w:szCs w:val="20"/>
          <w:lang w:val="sl-SI"/>
        </w:rPr>
      </w:pPr>
      <w:r w:rsidRPr="00A80395">
        <w:rPr>
          <w:rFonts w:cs="Arial"/>
          <w:szCs w:val="20"/>
          <w:lang w:val="sl-SI"/>
        </w:rPr>
        <w:t>številke</w:t>
      </w:r>
      <w:r w:rsidR="007B5B35">
        <w:rPr>
          <w:rFonts w:cs="Arial"/>
          <w:szCs w:val="20"/>
          <w:lang w:val="sl-SI"/>
        </w:rPr>
        <w:t>,</w:t>
      </w:r>
      <w:r w:rsidRPr="00A80395">
        <w:rPr>
          <w:rFonts w:cs="Arial"/>
          <w:szCs w:val="20"/>
          <w:lang w:val="sl-SI"/>
        </w:rPr>
        <w:t xml:space="preserve"> </w:t>
      </w:r>
      <w:r w:rsidR="007B5B35" w:rsidRPr="00A80395">
        <w:rPr>
          <w:rFonts w:cs="Arial"/>
          <w:szCs w:val="20"/>
          <w:lang w:val="sl-SI"/>
        </w:rPr>
        <w:t>navedene v okroglih oklepajih</w:t>
      </w:r>
      <w:r w:rsidR="007B5B35">
        <w:rPr>
          <w:rFonts w:cs="Arial"/>
          <w:szCs w:val="20"/>
          <w:lang w:val="sl-SI"/>
        </w:rPr>
        <w:t>,</w:t>
      </w:r>
      <w:r w:rsidR="007B5B35" w:rsidRPr="00A80395">
        <w:rPr>
          <w:rFonts w:cs="Arial"/>
          <w:szCs w:val="20"/>
          <w:lang w:val="sl-SI"/>
        </w:rPr>
        <w:t xml:space="preserve"> </w:t>
      </w:r>
      <w:r w:rsidRPr="00A80395">
        <w:rPr>
          <w:rFonts w:cs="Arial"/>
          <w:szCs w:val="20"/>
          <w:lang w:val="sl-SI"/>
        </w:rPr>
        <w:t>so primerjalni podatki za leto 202</w:t>
      </w:r>
      <w:r w:rsidR="00A47CF8" w:rsidRPr="00A80395">
        <w:rPr>
          <w:rFonts w:cs="Arial"/>
          <w:szCs w:val="20"/>
          <w:lang w:val="sl-SI"/>
        </w:rPr>
        <w:t>3</w:t>
      </w:r>
      <w:r w:rsidRPr="00A80395">
        <w:rPr>
          <w:rFonts w:cs="Arial"/>
          <w:szCs w:val="20"/>
          <w:lang w:val="sl-SI"/>
        </w:rPr>
        <w:t>;</w:t>
      </w:r>
    </w:p>
    <w:p w:rsidR="00870219" w:rsidRPr="00A80395" w:rsidRDefault="00870219" w:rsidP="00870219">
      <w:pPr>
        <w:numPr>
          <w:ilvl w:val="0"/>
          <w:numId w:val="3"/>
        </w:numPr>
        <w:jc w:val="both"/>
        <w:rPr>
          <w:rFonts w:eastAsia="Calibri" w:cs="Arial"/>
          <w:szCs w:val="20"/>
          <w:lang w:val="sl-SI" w:eastAsia="sl-SI"/>
        </w:rPr>
      </w:pPr>
      <w:r w:rsidRPr="00A80395">
        <w:rPr>
          <w:rFonts w:eastAsia="Calibri" w:cs="Arial"/>
          <w:szCs w:val="20"/>
          <w:lang w:val="sl-SI" w:eastAsia="sl-SI"/>
        </w:rPr>
        <w:t>oznaka 0 pomeni, da pojava ni bilo (pojav ima vrednost 0).</w:t>
      </w:r>
    </w:p>
    <w:p w:rsidR="00870219" w:rsidRPr="00A80395" w:rsidRDefault="00870219" w:rsidP="00870219">
      <w:pPr>
        <w:jc w:val="both"/>
        <w:rPr>
          <w:rFonts w:cs="Arial"/>
          <w:szCs w:val="20"/>
          <w:lang w:val="sl-SI"/>
        </w:rPr>
      </w:pPr>
    </w:p>
    <w:p w:rsidR="00870219" w:rsidRPr="00A80395" w:rsidRDefault="00870219" w:rsidP="00870219">
      <w:pPr>
        <w:jc w:val="both"/>
        <w:rPr>
          <w:rFonts w:cs="Arial"/>
          <w:szCs w:val="20"/>
          <w:lang w:val="sl-SI"/>
        </w:rPr>
      </w:pPr>
    </w:p>
    <w:p w:rsidR="00870219" w:rsidRPr="00A80395" w:rsidRDefault="00870219" w:rsidP="00870219">
      <w:pPr>
        <w:keepNext/>
        <w:jc w:val="both"/>
        <w:outlineLvl w:val="0"/>
        <w:rPr>
          <w:b/>
          <w:bCs/>
          <w:color w:val="000000"/>
          <w:kern w:val="28"/>
          <w:szCs w:val="20"/>
          <w:lang w:val="sl-SI" w:eastAsia="x-none"/>
        </w:rPr>
      </w:pPr>
      <w:bookmarkStart w:id="13" w:name="_Toc65226404"/>
      <w:bookmarkStart w:id="14" w:name="_Toc129781038"/>
      <w:bookmarkStart w:id="15" w:name="_Toc194567257"/>
      <w:r w:rsidRPr="00A80395">
        <w:rPr>
          <w:b/>
          <w:bCs/>
          <w:color w:val="000000"/>
          <w:kern w:val="28"/>
          <w:szCs w:val="20"/>
          <w:lang w:val="sl-SI" w:eastAsia="x-none"/>
        </w:rPr>
        <w:t>Temeljni poudarki</w:t>
      </w:r>
      <w:bookmarkEnd w:id="13"/>
      <w:bookmarkEnd w:id="14"/>
      <w:bookmarkEnd w:id="15"/>
      <w:r w:rsidRPr="00A80395">
        <w:rPr>
          <w:b/>
          <w:bCs/>
          <w:color w:val="000000"/>
          <w:kern w:val="28"/>
          <w:szCs w:val="20"/>
          <w:lang w:val="sl-SI" w:eastAsia="x-none"/>
        </w:rPr>
        <w:t xml:space="preserve"> </w:t>
      </w:r>
    </w:p>
    <w:p w:rsidR="00870219" w:rsidRPr="00A80395" w:rsidRDefault="00870219" w:rsidP="00870219">
      <w:pPr>
        <w:rPr>
          <w:rFonts w:cs="Arial"/>
          <w:szCs w:val="20"/>
          <w:lang w:val="sl-SI" w:eastAsia="sl-SI"/>
        </w:rPr>
      </w:pPr>
    </w:p>
    <w:p w:rsidR="00870219" w:rsidRPr="00A80395" w:rsidRDefault="008D323F" w:rsidP="00870219">
      <w:pPr>
        <w:autoSpaceDE w:val="0"/>
        <w:autoSpaceDN w:val="0"/>
        <w:adjustRightInd w:val="0"/>
        <w:jc w:val="both"/>
        <w:rPr>
          <w:rFonts w:cs="Arial"/>
          <w:szCs w:val="20"/>
          <w:lang w:val="sl-SI"/>
        </w:rPr>
      </w:pPr>
      <w:r w:rsidRPr="00A80395">
        <w:rPr>
          <w:rFonts w:cs="Arial"/>
          <w:szCs w:val="20"/>
          <w:lang w:val="sl-SI"/>
        </w:rPr>
        <w:t>Pomembnejše o</w:t>
      </w:r>
      <w:r w:rsidR="00870219" w:rsidRPr="00A80395">
        <w:rPr>
          <w:rFonts w:cs="Arial"/>
          <w:szCs w:val="20"/>
          <w:lang w:val="sl-SI"/>
        </w:rPr>
        <w:t>koliščine in dejavniki pri delu policije na območju PU Maribor</w:t>
      </w:r>
      <w:r w:rsidRPr="00A80395">
        <w:rPr>
          <w:rFonts w:cs="Arial"/>
          <w:szCs w:val="20"/>
          <w:lang w:val="sl-SI"/>
        </w:rPr>
        <w:t xml:space="preserve"> v letu 2024:</w:t>
      </w:r>
    </w:p>
    <w:p w:rsidR="00870219" w:rsidRPr="00A80395" w:rsidRDefault="00870219" w:rsidP="00870219">
      <w:pPr>
        <w:autoSpaceDE w:val="0"/>
        <w:autoSpaceDN w:val="0"/>
        <w:adjustRightInd w:val="0"/>
        <w:jc w:val="both"/>
        <w:rPr>
          <w:rFonts w:cs="Arial"/>
          <w:szCs w:val="20"/>
          <w:lang w:val="sl-SI"/>
        </w:rPr>
      </w:pPr>
    </w:p>
    <w:p w:rsidR="00D973D5" w:rsidRPr="00A80395" w:rsidRDefault="00D973D5" w:rsidP="00D973D5">
      <w:pPr>
        <w:numPr>
          <w:ilvl w:val="0"/>
          <w:numId w:val="4"/>
        </w:numPr>
        <w:jc w:val="both"/>
        <w:rPr>
          <w:rFonts w:cs="Arial"/>
          <w:szCs w:val="20"/>
          <w:lang w:val="sl-SI"/>
        </w:rPr>
      </w:pPr>
      <w:r w:rsidRPr="00A80395">
        <w:rPr>
          <w:rFonts w:cs="Arial"/>
          <w:szCs w:val="20"/>
          <w:lang w:val="sl-SI"/>
        </w:rPr>
        <w:t xml:space="preserve">Na področju javnih zbiranj smo z ustreznim načrtovanjem nalog zagotavljali stabilne varnostne razmere, </w:t>
      </w:r>
      <w:r w:rsidR="007B5B35" w:rsidRPr="00A80395">
        <w:rPr>
          <w:rFonts w:cs="Arial"/>
          <w:szCs w:val="20"/>
          <w:lang w:val="sl-SI"/>
        </w:rPr>
        <w:t>poseb</w:t>
      </w:r>
      <w:r w:rsidR="007B5B35">
        <w:rPr>
          <w:rFonts w:cs="Arial"/>
          <w:szCs w:val="20"/>
          <w:lang w:val="sl-SI"/>
        </w:rPr>
        <w:t>en</w:t>
      </w:r>
      <w:r w:rsidR="007B5B35" w:rsidRPr="00A80395">
        <w:rPr>
          <w:rFonts w:cs="Arial"/>
          <w:szCs w:val="20"/>
          <w:lang w:val="sl-SI"/>
        </w:rPr>
        <w:t xml:space="preserve"> </w:t>
      </w:r>
      <w:r w:rsidRPr="00A80395">
        <w:rPr>
          <w:rFonts w:cs="Arial"/>
          <w:szCs w:val="20"/>
          <w:lang w:val="sl-SI"/>
        </w:rPr>
        <w:t xml:space="preserve">varnostni </w:t>
      </w:r>
      <w:r w:rsidR="007B5B35">
        <w:rPr>
          <w:rFonts w:cs="Arial"/>
          <w:szCs w:val="20"/>
          <w:lang w:val="sl-SI"/>
        </w:rPr>
        <w:t>del</w:t>
      </w:r>
      <w:r w:rsidR="007B5B35" w:rsidRPr="00A80395">
        <w:rPr>
          <w:rFonts w:cs="Arial"/>
          <w:szCs w:val="20"/>
          <w:lang w:val="sl-SI"/>
        </w:rPr>
        <w:t xml:space="preserve"> </w:t>
      </w:r>
      <w:r w:rsidRPr="00A80395">
        <w:rPr>
          <w:rFonts w:cs="Arial"/>
          <w:szCs w:val="20"/>
          <w:lang w:val="sl-SI"/>
        </w:rPr>
        <w:t>so</w:t>
      </w:r>
      <w:r w:rsidR="007B5B35">
        <w:rPr>
          <w:rFonts w:cs="Arial"/>
          <w:szCs w:val="20"/>
          <w:lang w:val="sl-SI"/>
        </w:rPr>
        <w:t xml:space="preserve"> bili</w:t>
      </w:r>
      <w:r w:rsidRPr="00A80395">
        <w:rPr>
          <w:rFonts w:cs="Arial"/>
          <w:szCs w:val="20"/>
          <w:lang w:val="sl-SI"/>
        </w:rPr>
        <w:t xml:space="preserve"> </w:t>
      </w:r>
      <w:r w:rsidR="00F60566">
        <w:rPr>
          <w:rFonts w:cs="Arial"/>
          <w:szCs w:val="20"/>
          <w:lang w:val="sl-SI"/>
        </w:rPr>
        <w:t>znova</w:t>
      </w:r>
      <w:r w:rsidR="00F60566" w:rsidRPr="00A80395">
        <w:rPr>
          <w:rFonts w:cs="Arial"/>
          <w:szCs w:val="20"/>
          <w:lang w:val="sl-SI"/>
        </w:rPr>
        <w:t xml:space="preserve"> </w:t>
      </w:r>
      <w:r w:rsidRPr="00A80395">
        <w:rPr>
          <w:rFonts w:cs="Arial"/>
          <w:szCs w:val="20"/>
          <w:lang w:val="sl-SI"/>
        </w:rPr>
        <w:t xml:space="preserve">nogometne tekme, pustovanja in nekateri javni shodi. Obravnavali smo zahtevnejše primere nasilja v družini, pri čemer smo izvajali nujne ukrepe za zaščito žrtev. Na področju medvrstniškega nasilja smo </w:t>
      </w:r>
      <w:r w:rsidR="005A5A71">
        <w:rPr>
          <w:rFonts w:cs="Arial"/>
          <w:szCs w:val="20"/>
          <w:lang w:val="sl-SI"/>
        </w:rPr>
        <w:t>še naprej krepili</w:t>
      </w:r>
      <w:r w:rsidR="007B5B35" w:rsidRPr="00A80395">
        <w:rPr>
          <w:rFonts w:cs="Arial"/>
          <w:szCs w:val="20"/>
          <w:lang w:val="sl-SI"/>
        </w:rPr>
        <w:t xml:space="preserve"> </w:t>
      </w:r>
      <w:r w:rsidRPr="00A80395">
        <w:rPr>
          <w:rFonts w:cs="Arial"/>
          <w:szCs w:val="20"/>
          <w:lang w:val="sl-SI"/>
        </w:rPr>
        <w:t>sodelovanj</w:t>
      </w:r>
      <w:r w:rsidR="005A5A71">
        <w:rPr>
          <w:rFonts w:cs="Arial"/>
          <w:szCs w:val="20"/>
          <w:lang w:val="sl-SI"/>
        </w:rPr>
        <w:t>e</w:t>
      </w:r>
      <w:r w:rsidRPr="00A80395">
        <w:rPr>
          <w:rFonts w:cs="Arial"/>
          <w:szCs w:val="20"/>
          <w:lang w:val="sl-SI"/>
        </w:rPr>
        <w:t xml:space="preserve"> z vzgojnovarstvenimi zavodi.</w:t>
      </w:r>
    </w:p>
    <w:p w:rsidR="0045627E" w:rsidRPr="00A80395" w:rsidRDefault="0045627E" w:rsidP="0045627E">
      <w:pPr>
        <w:ind w:left="360"/>
        <w:jc w:val="both"/>
        <w:rPr>
          <w:rFonts w:cs="Arial"/>
          <w:color w:val="FF0000"/>
          <w:szCs w:val="20"/>
          <w:lang w:val="sl-SI"/>
        </w:rPr>
      </w:pPr>
      <w:r w:rsidRPr="00A80395">
        <w:rPr>
          <w:rFonts w:cs="Arial"/>
          <w:color w:val="FF0000"/>
          <w:szCs w:val="20"/>
          <w:lang w:val="sl-SI"/>
        </w:rPr>
        <w:t xml:space="preserve"> </w:t>
      </w:r>
    </w:p>
    <w:p w:rsidR="00D973D5" w:rsidRPr="00A80395" w:rsidRDefault="00D973D5" w:rsidP="00D973D5">
      <w:pPr>
        <w:numPr>
          <w:ilvl w:val="0"/>
          <w:numId w:val="4"/>
        </w:numPr>
        <w:jc w:val="both"/>
        <w:rPr>
          <w:rFonts w:cs="Arial"/>
          <w:szCs w:val="20"/>
          <w:lang w:val="sl-SI"/>
        </w:rPr>
      </w:pPr>
      <w:r w:rsidRPr="00A80395">
        <w:rPr>
          <w:rFonts w:cs="Arial"/>
          <w:szCs w:val="20"/>
          <w:lang w:val="sl-SI"/>
        </w:rPr>
        <w:t xml:space="preserve">V letu 2024 je bilo na območju PU Maribor ugodnejše stanje prometne varnosti zaradi zmanjšanja števila prometnih nesreč s smrtnim izidom in lahkimi telesnimi poškodbami. Število ugotovljenih kršitev cestnoprometnih predpisov se je v letu 2024 zmanjšalo glede na leto 2023 tudi zaradi zmanjšanja števila izrečenih opozoril. Povečali smo kakovost nadzora cestnega prometa, kar se odraža v zmanjšanju </w:t>
      </w:r>
      <w:r w:rsidR="005A5A71">
        <w:rPr>
          <w:rFonts w:cs="Arial"/>
          <w:szCs w:val="20"/>
          <w:lang w:val="sl-SI"/>
        </w:rPr>
        <w:t xml:space="preserve">števila </w:t>
      </w:r>
      <w:r w:rsidRPr="00A80395">
        <w:rPr>
          <w:rFonts w:cs="Arial"/>
          <w:szCs w:val="20"/>
          <w:lang w:val="sl-SI"/>
        </w:rPr>
        <w:t xml:space="preserve">najhujših posledic prometnih nesreč v primerjavi s preteklimi leti ter </w:t>
      </w:r>
      <w:r w:rsidR="00F25C05">
        <w:rPr>
          <w:rFonts w:cs="Arial"/>
          <w:szCs w:val="20"/>
          <w:lang w:val="sl-SI"/>
        </w:rPr>
        <w:t xml:space="preserve">zmanjšanju </w:t>
      </w:r>
      <w:r w:rsidRPr="00A80395">
        <w:rPr>
          <w:rFonts w:cs="Arial"/>
          <w:szCs w:val="20"/>
          <w:lang w:val="sl-SI"/>
        </w:rPr>
        <w:t>števil</w:t>
      </w:r>
      <w:r w:rsidR="005A5A71">
        <w:rPr>
          <w:rFonts w:cs="Arial"/>
          <w:szCs w:val="20"/>
          <w:lang w:val="sl-SI"/>
        </w:rPr>
        <w:t>a</w:t>
      </w:r>
      <w:r w:rsidRPr="00A80395">
        <w:rPr>
          <w:rFonts w:cs="Arial"/>
          <w:szCs w:val="20"/>
          <w:lang w:val="sl-SI"/>
        </w:rPr>
        <w:t xml:space="preserve"> in delež</w:t>
      </w:r>
      <w:r w:rsidR="005A5A71">
        <w:rPr>
          <w:rFonts w:cs="Arial"/>
          <w:szCs w:val="20"/>
          <w:lang w:val="sl-SI"/>
        </w:rPr>
        <w:t>a</w:t>
      </w:r>
      <w:r w:rsidRPr="00A80395">
        <w:rPr>
          <w:rFonts w:cs="Arial"/>
          <w:szCs w:val="20"/>
          <w:lang w:val="sl-SI"/>
        </w:rPr>
        <w:t xml:space="preserve"> ugotovljenih kršitev, ki so vzrok najhujših prometnih nesreč ali vplivajo na njihove posledice. </w:t>
      </w:r>
    </w:p>
    <w:p w:rsidR="00D973D5" w:rsidRPr="00A80395" w:rsidRDefault="00D973D5" w:rsidP="00D973D5">
      <w:pPr>
        <w:autoSpaceDE w:val="0"/>
        <w:autoSpaceDN w:val="0"/>
        <w:adjustRightInd w:val="0"/>
        <w:ind w:left="360"/>
        <w:jc w:val="both"/>
        <w:rPr>
          <w:rFonts w:cs="Arial"/>
          <w:color w:val="FF0000"/>
          <w:szCs w:val="20"/>
          <w:lang w:val="sl-SI"/>
        </w:rPr>
      </w:pPr>
    </w:p>
    <w:p w:rsidR="00D973D5" w:rsidRPr="00A80395" w:rsidRDefault="00D973D5" w:rsidP="00D973D5">
      <w:pPr>
        <w:numPr>
          <w:ilvl w:val="0"/>
          <w:numId w:val="4"/>
        </w:numPr>
        <w:autoSpaceDE w:val="0"/>
        <w:autoSpaceDN w:val="0"/>
        <w:adjustRightInd w:val="0"/>
        <w:jc w:val="both"/>
        <w:rPr>
          <w:rFonts w:cs="Arial"/>
          <w:szCs w:val="20"/>
          <w:lang w:val="sl-SI"/>
        </w:rPr>
      </w:pPr>
      <w:r w:rsidRPr="00A80395">
        <w:rPr>
          <w:rFonts w:cs="Arial"/>
          <w:szCs w:val="20"/>
          <w:lang w:val="sl-SI"/>
        </w:rPr>
        <w:t xml:space="preserve">Leto 2024 je zaznamovala </w:t>
      </w:r>
      <w:r w:rsidR="00F60566">
        <w:rPr>
          <w:rFonts w:cs="Arial"/>
          <w:szCs w:val="20"/>
          <w:lang w:val="sl-SI"/>
        </w:rPr>
        <w:t>vnovič</w:t>
      </w:r>
      <w:r w:rsidR="00F60566" w:rsidRPr="00A80395">
        <w:rPr>
          <w:rFonts w:cs="Arial"/>
          <w:szCs w:val="20"/>
          <w:lang w:val="sl-SI"/>
        </w:rPr>
        <w:t xml:space="preserve">na </w:t>
      </w:r>
      <w:r w:rsidRPr="00A80395">
        <w:rPr>
          <w:rFonts w:cs="Arial"/>
          <w:szCs w:val="20"/>
          <w:lang w:val="sl-SI"/>
        </w:rPr>
        <w:t xml:space="preserve">vzpostavitev začasne mejne kontrole na meji z Republiko Hrvaško. Število nedovoljenih vstopov se je glede na leto </w:t>
      </w:r>
      <w:r w:rsidR="006424A7" w:rsidRPr="00A80395">
        <w:rPr>
          <w:rFonts w:cs="Arial"/>
          <w:szCs w:val="20"/>
          <w:lang w:val="sl-SI"/>
        </w:rPr>
        <w:t>pred tem</w:t>
      </w:r>
      <w:r w:rsidRPr="00A80395">
        <w:rPr>
          <w:rFonts w:cs="Arial"/>
          <w:szCs w:val="20"/>
          <w:lang w:val="sl-SI"/>
        </w:rPr>
        <w:t xml:space="preserve"> povečalo.  </w:t>
      </w:r>
    </w:p>
    <w:p w:rsidR="008D323F" w:rsidRPr="00A80395" w:rsidRDefault="008D323F" w:rsidP="008D323F">
      <w:pPr>
        <w:pStyle w:val="Odstavekseznama"/>
        <w:rPr>
          <w:szCs w:val="20"/>
        </w:rPr>
      </w:pPr>
    </w:p>
    <w:p w:rsidR="008D323F" w:rsidRPr="00A80395" w:rsidRDefault="008D323F" w:rsidP="00D973D5">
      <w:pPr>
        <w:numPr>
          <w:ilvl w:val="0"/>
          <w:numId w:val="4"/>
        </w:numPr>
        <w:autoSpaceDE w:val="0"/>
        <w:autoSpaceDN w:val="0"/>
        <w:adjustRightInd w:val="0"/>
        <w:jc w:val="both"/>
        <w:rPr>
          <w:rFonts w:cs="Arial"/>
          <w:szCs w:val="20"/>
          <w:lang w:val="sl-SI"/>
        </w:rPr>
      </w:pPr>
      <w:r w:rsidRPr="00A80395">
        <w:rPr>
          <w:rFonts w:cs="Arial"/>
          <w:szCs w:val="20"/>
          <w:lang w:val="sl-SI"/>
        </w:rPr>
        <w:t>Pomembn</w:t>
      </w:r>
      <w:r w:rsidR="007B5B35">
        <w:rPr>
          <w:rFonts w:cs="Arial"/>
          <w:szCs w:val="20"/>
          <w:lang w:val="sl-SI"/>
        </w:rPr>
        <w:t>a</w:t>
      </w:r>
      <w:r w:rsidRPr="00A80395">
        <w:rPr>
          <w:rFonts w:cs="Arial"/>
          <w:szCs w:val="20"/>
          <w:lang w:val="sl-SI"/>
        </w:rPr>
        <w:t xml:space="preserve"> okoliščin</w:t>
      </w:r>
      <w:r w:rsidR="007B5B35">
        <w:rPr>
          <w:rFonts w:cs="Arial"/>
          <w:szCs w:val="20"/>
          <w:lang w:val="sl-SI"/>
        </w:rPr>
        <w:t>a</w:t>
      </w:r>
      <w:r w:rsidRPr="00A80395">
        <w:rPr>
          <w:rFonts w:cs="Arial"/>
          <w:szCs w:val="20"/>
          <w:lang w:val="sl-SI"/>
        </w:rPr>
        <w:t xml:space="preserve"> je </w:t>
      </w:r>
      <w:r w:rsidR="007B5B35">
        <w:rPr>
          <w:rFonts w:cs="Arial"/>
          <w:szCs w:val="20"/>
          <w:lang w:val="sl-SI"/>
        </w:rPr>
        <w:t xml:space="preserve">bila </w:t>
      </w:r>
      <w:r w:rsidRPr="00A80395">
        <w:rPr>
          <w:rFonts w:cs="Arial"/>
          <w:szCs w:val="20"/>
          <w:lang w:val="sl-SI"/>
        </w:rPr>
        <w:t xml:space="preserve">zagotovo novela delovnopravne zakonodaje, predvsem na področju zagotavljanja </w:t>
      </w:r>
      <w:r w:rsidR="007B5B35" w:rsidRPr="00A80395">
        <w:rPr>
          <w:rFonts w:cs="Arial"/>
          <w:szCs w:val="20"/>
          <w:lang w:val="sl-SI"/>
        </w:rPr>
        <w:t>počitk</w:t>
      </w:r>
      <w:r w:rsidR="007B5B35">
        <w:rPr>
          <w:rFonts w:cs="Arial"/>
          <w:szCs w:val="20"/>
          <w:lang w:val="sl-SI"/>
        </w:rPr>
        <w:t>a</w:t>
      </w:r>
      <w:r w:rsidR="007B5B35" w:rsidRPr="00A80395">
        <w:rPr>
          <w:rFonts w:cs="Arial"/>
          <w:szCs w:val="20"/>
          <w:lang w:val="sl-SI"/>
        </w:rPr>
        <w:t xml:space="preserve"> </w:t>
      </w:r>
      <w:r w:rsidR="00F25C05">
        <w:rPr>
          <w:rFonts w:cs="Arial"/>
          <w:szCs w:val="20"/>
          <w:lang w:val="sl-SI"/>
        </w:rPr>
        <w:t>(</w:t>
      </w:r>
      <w:r w:rsidRPr="00A80395">
        <w:rPr>
          <w:rFonts w:cs="Arial"/>
          <w:szCs w:val="20"/>
          <w:lang w:val="sl-SI"/>
        </w:rPr>
        <w:t xml:space="preserve">novela Zakona o delovnih razmerjih </w:t>
      </w:r>
      <w:r w:rsidR="00F25C05">
        <w:rPr>
          <w:rFonts w:cs="Arial"/>
          <w:szCs w:val="20"/>
          <w:lang w:val="sl-SI"/>
        </w:rPr>
        <w:t xml:space="preserve">– </w:t>
      </w:r>
      <w:r w:rsidRPr="00A80395">
        <w:rPr>
          <w:rFonts w:cs="Arial"/>
          <w:szCs w:val="20"/>
          <w:lang w:val="sl-SI"/>
        </w:rPr>
        <w:t>novela ZDR-1D) in zagotavljanj</w:t>
      </w:r>
      <w:r w:rsidR="007B5B35">
        <w:rPr>
          <w:rFonts w:cs="Arial"/>
          <w:szCs w:val="20"/>
          <w:lang w:val="sl-SI"/>
        </w:rPr>
        <w:t>a</w:t>
      </w:r>
      <w:r w:rsidRPr="00A80395">
        <w:rPr>
          <w:rFonts w:cs="Arial"/>
          <w:szCs w:val="20"/>
          <w:lang w:val="sl-SI"/>
        </w:rPr>
        <w:t xml:space="preserve"> instituta odklopa v skladu z novim 142.a členom ZDR-1. Tako smo v vseh </w:t>
      </w:r>
      <w:r w:rsidR="00D5455D">
        <w:rPr>
          <w:rFonts w:cs="Arial"/>
          <w:szCs w:val="20"/>
          <w:lang w:val="sl-SI"/>
        </w:rPr>
        <w:t>organizacijskih (</w:t>
      </w:r>
      <w:r w:rsidRPr="00A80395">
        <w:rPr>
          <w:rFonts w:cs="Arial"/>
          <w:szCs w:val="20"/>
          <w:lang w:val="sl-SI"/>
        </w:rPr>
        <w:t>OE</w:t>
      </w:r>
      <w:r w:rsidR="00D5455D">
        <w:rPr>
          <w:rFonts w:cs="Arial"/>
          <w:szCs w:val="20"/>
          <w:lang w:val="sl-SI"/>
        </w:rPr>
        <w:t>)</w:t>
      </w:r>
      <w:r w:rsidRPr="00A80395">
        <w:rPr>
          <w:rFonts w:cs="Arial"/>
          <w:szCs w:val="20"/>
          <w:lang w:val="sl-SI"/>
        </w:rPr>
        <w:t xml:space="preserve"> in </w:t>
      </w:r>
      <w:r w:rsidR="00D5455D">
        <w:rPr>
          <w:rFonts w:cs="Arial"/>
          <w:szCs w:val="20"/>
          <w:lang w:val="sl-SI"/>
        </w:rPr>
        <w:t>notranjeorganizacijskih enotah (</w:t>
      </w:r>
      <w:r w:rsidRPr="00A80395">
        <w:rPr>
          <w:rFonts w:cs="Arial"/>
          <w:szCs w:val="20"/>
          <w:lang w:val="sl-SI"/>
        </w:rPr>
        <w:t>NOE</w:t>
      </w:r>
      <w:r w:rsidR="00D5455D">
        <w:rPr>
          <w:rFonts w:cs="Arial"/>
          <w:szCs w:val="20"/>
          <w:lang w:val="sl-SI"/>
        </w:rPr>
        <w:t>)</w:t>
      </w:r>
      <w:r w:rsidRPr="00A80395">
        <w:rPr>
          <w:rFonts w:cs="Arial"/>
          <w:szCs w:val="20"/>
          <w:lang w:val="sl-SI"/>
        </w:rPr>
        <w:t xml:space="preserve"> PU Maribor ustrezno organizirali delo za dosledno zagotavljanje instituta odklopa. V skladu z dejanskimi operativnimi potrebami smo na določenih delovnih področjih odredili pripravljenost za delo določenim javnim uslužbencem, poleg tega pa smo optimizirali organizacijo dela vodstev policijskih enot (operativni vodje) zaradi zagotavljanja izvajanj</w:t>
      </w:r>
      <w:r w:rsidR="00FF077B">
        <w:rPr>
          <w:rFonts w:cs="Arial"/>
          <w:szCs w:val="20"/>
          <w:lang w:val="sl-SI"/>
        </w:rPr>
        <w:t>a</w:t>
      </w:r>
      <w:r w:rsidRPr="00A80395">
        <w:rPr>
          <w:rFonts w:cs="Arial"/>
          <w:szCs w:val="20"/>
          <w:lang w:val="sl-SI"/>
        </w:rPr>
        <w:t xml:space="preserve"> vseh potrebnih delovnih procesov. </w:t>
      </w:r>
    </w:p>
    <w:p w:rsidR="00870219" w:rsidRPr="00A80395" w:rsidRDefault="00870219" w:rsidP="008D323F">
      <w:pPr>
        <w:jc w:val="both"/>
        <w:rPr>
          <w:rFonts w:cs="Arial"/>
          <w:color w:val="70AD47"/>
          <w:szCs w:val="20"/>
          <w:lang w:val="sl-SI"/>
        </w:rPr>
      </w:pPr>
    </w:p>
    <w:p w:rsidR="00870219" w:rsidRPr="00A80395" w:rsidRDefault="00870219" w:rsidP="00870219">
      <w:pPr>
        <w:autoSpaceDE w:val="0"/>
        <w:autoSpaceDN w:val="0"/>
        <w:adjustRightInd w:val="0"/>
        <w:jc w:val="both"/>
        <w:rPr>
          <w:rFonts w:cs="Arial"/>
          <w:szCs w:val="20"/>
          <w:lang w:val="sl-SI"/>
        </w:rPr>
      </w:pPr>
      <w:r w:rsidRPr="00A80395">
        <w:rPr>
          <w:rFonts w:cs="Arial"/>
          <w:szCs w:val="20"/>
          <w:lang w:val="sl-SI"/>
        </w:rPr>
        <w:t xml:space="preserve">Glavna odstopanja statističnih kazalnikov dela policije </w:t>
      </w:r>
      <w:r w:rsidR="00854E65" w:rsidRPr="00A80395">
        <w:rPr>
          <w:rFonts w:cs="Arial"/>
          <w:szCs w:val="20"/>
          <w:lang w:val="sl-SI"/>
        </w:rPr>
        <w:t xml:space="preserve">v </w:t>
      </w:r>
      <w:r w:rsidRPr="00A80395">
        <w:rPr>
          <w:rFonts w:cs="Arial"/>
          <w:szCs w:val="20"/>
          <w:lang w:val="sl-SI"/>
        </w:rPr>
        <w:t>let</w:t>
      </w:r>
      <w:r w:rsidR="00854E65" w:rsidRPr="00A80395">
        <w:rPr>
          <w:rFonts w:cs="Arial"/>
          <w:szCs w:val="20"/>
          <w:lang w:val="sl-SI"/>
        </w:rPr>
        <w:t>u</w:t>
      </w:r>
      <w:r w:rsidRPr="00A80395">
        <w:rPr>
          <w:rFonts w:cs="Arial"/>
          <w:szCs w:val="20"/>
          <w:lang w:val="sl-SI"/>
        </w:rPr>
        <w:t xml:space="preserve"> 202</w:t>
      </w:r>
      <w:r w:rsidR="00A47CF8" w:rsidRPr="00A80395">
        <w:rPr>
          <w:rFonts w:cs="Arial"/>
          <w:szCs w:val="20"/>
          <w:lang w:val="sl-SI"/>
        </w:rPr>
        <w:t>4</w:t>
      </w:r>
      <w:r w:rsidRPr="00A80395">
        <w:rPr>
          <w:rFonts w:cs="Arial"/>
          <w:szCs w:val="20"/>
          <w:lang w:val="sl-SI"/>
        </w:rPr>
        <w:t>:</w:t>
      </w:r>
    </w:p>
    <w:p w:rsidR="00870219" w:rsidRPr="00A80395" w:rsidRDefault="00870219" w:rsidP="00870219">
      <w:pPr>
        <w:autoSpaceDE w:val="0"/>
        <w:autoSpaceDN w:val="0"/>
        <w:adjustRightInd w:val="0"/>
        <w:jc w:val="both"/>
        <w:rPr>
          <w:rFonts w:cs="Arial"/>
          <w:szCs w:val="20"/>
          <w:lang w:val="sl-SI"/>
        </w:rPr>
      </w:pPr>
    </w:p>
    <w:p w:rsidR="00D973D5" w:rsidRPr="00A80395" w:rsidRDefault="008D323F" w:rsidP="00D973D5">
      <w:pPr>
        <w:numPr>
          <w:ilvl w:val="0"/>
          <w:numId w:val="6"/>
        </w:numPr>
        <w:jc w:val="both"/>
        <w:rPr>
          <w:rFonts w:cs="Arial"/>
          <w:szCs w:val="20"/>
          <w:lang w:val="sl-SI"/>
        </w:rPr>
      </w:pPr>
      <w:r w:rsidRPr="00A80395">
        <w:rPr>
          <w:rFonts w:cs="Arial"/>
          <w:szCs w:val="20"/>
          <w:lang w:val="sl-SI"/>
        </w:rPr>
        <w:lastRenderedPageBreak/>
        <w:t>V letu 2024</w:t>
      </w:r>
      <w:r w:rsidR="00D973D5" w:rsidRPr="00A80395">
        <w:rPr>
          <w:rFonts w:cs="Arial"/>
          <w:szCs w:val="20"/>
          <w:lang w:val="sl-SI"/>
        </w:rPr>
        <w:t xml:space="preserve"> se je </w:t>
      </w:r>
      <w:r w:rsidRPr="00A80395">
        <w:rPr>
          <w:rFonts w:cs="Arial"/>
          <w:szCs w:val="20"/>
          <w:lang w:val="sl-SI"/>
        </w:rPr>
        <w:t xml:space="preserve">nekoliko </w:t>
      </w:r>
      <w:r w:rsidR="00D973D5" w:rsidRPr="00A80395">
        <w:rPr>
          <w:rFonts w:cs="Arial"/>
          <w:szCs w:val="20"/>
          <w:lang w:val="sl-SI"/>
        </w:rPr>
        <w:t xml:space="preserve">zmanjšalo število kršitev predpisov o javnem redu, pri čemer petletno obdobje kršitev </w:t>
      </w:r>
      <w:r w:rsidR="00D5455D">
        <w:rPr>
          <w:rFonts w:cs="Arial"/>
          <w:szCs w:val="20"/>
          <w:lang w:val="sl-SI"/>
        </w:rPr>
        <w:t>Zakona o varstvu javnega reda in miru (</w:t>
      </w:r>
      <w:r w:rsidR="00D973D5" w:rsidRPr="00A80395">
        <w:rPr>
          <w:rFonts w:cs="Arial"/>
          <w:szCs w:val="20"/>
          <w:lang w:val="sl-SI"/>
        </w:rPr>
        <w:t>ZJRM-1</w:t>
      </w:r>
      <w:r w:rsidR="00D5455D">
        <w:rPr>
          <w:rFonts w:cs="Arial"/>
          <w:szCs w:val="20"/>
          <w:lang w:val="sl-SI"/>
        </w:rPr>
        <w:t>)</w:t>
      </w:r>
      <w:r w:rsidR="00D973D5" w:rsidRPr="00A80395">
        <w:rPr>
          <w:rFonts w:cs="Arial"/>
          <w:szCs w:val="20"/>
          <w:lang w:val="sl-SI"/>
        </w:rPr>
        <w:t xml:space="preserve"> in </w:t>
      </w:r>
      <w:r w:rsidR="00D5455D">
        <w:rPr>
          <w:rFonts w:cs="Arial"/>
          <w:szCs w:val="20"/>
          <w:lang w:val="sl-SI"/>
        </w:rPr>
        <w:t>drugih</w:t>
      </w:r>
      <w:r w:rsidR="00D5455D" w:rsidRPr="00A80395">
        <w:rPr>
          <w:rFonts w:cs="Arial"/>
          <w:szCs w:val="20"/>
          <w:lang w:val="sl-SI"/>
        </w:rPr>
        <w:t xml:space="preserve"> </w:t>
      </w:r>
      <w:r w:rsidR="00D973D5" w:rsidRPr="00A80395">
        <w:rPr>
          <w:rFonts w:cs="Arial"/>
          <w:szCs w:val="20"/>
          <w:lang w:val="sl-SI"/>
        </w:rPr>
        <w:t xml:space="preserve">predpisov o javnem redu izkazuje </w:t>
      </w:r>
      <w:r w:rsidR="00FF077B" w:rsidRPr="00A80395">
        <w:rPr>
          <w:rFonts w:cs="Arial"/>
          <w:szCs w:val="20"/>
          <w:lang w:val="sl-SI"/>
        </w:rPr>
        <w:t>stal</w:t>
      </w:r>
      <w:r w:rsidR="00FF077B">
        <w:rPr>
          <w:rFonts w:cs="Arial"/>
          <w:szCs w:val="20"/>
          <w:lang w:val="sl-SI"/>
        </w:rPr>
        <w:t>en</w:t>
      </w:r>
      <w:r w:rsidR="00D973D5" w:rsidRPr="00A80395">
        <w:rPr>
          <w:rFonts w:cs="Arial"/>
          <w:szCs w:val="20"/>
          <w:lang w:val="sl-SI"/>
        </w:rPr>
        <w:t xml:space="preserve">, </w:t>
      </w:r>
      <w:r w:rsidR="00FF077B" w:rsidRPr="00A80395">
        <w:rPr>
          <w:rFonts w:cs="Arial"/>
          <w:szCs w:val="20"/>
          <w:lang w:val="sl-SI"/>
        </w:rPr>
        <w:t>stabil</w:t>
      </w:r>
      <w:r w:rsidR="00FF077B">
        <w:rPr>
          <w:rFonts w:cs="Arial"/>
          <w:szCs w:val="20"/>
          <w:lang w:val="sl-SI"/>
        </w:rPr>
        <w:t>en</w:t>
      </w:r>
      <w:r w:rsidR="00FF077B" w:rsidRPr="00A80395">
        <w:rPr>
          <w:rFonts w:cs="Arial"/>
          <w:szCs w:val="20"/>
          <w:lang w:val="sl-SI"/>
        </w:rPr>
        <w:t xml:space="preserve"> </w:t>
      </w:r>
      <w:r w:rsidR="00D973D5" w:rsidRPr="00A80395">
        <w:rPr>
          <w:rFonts w:cs="Arial"/>
          <w:szCs w:val="20"/>
          <w:lang w:val="sl-SI"/>
        </w:rPr>
        <w:t xml:space="preserve">in </w:t>
      </w:r>
      <w:r w:rsidR="00FF077B" w:rsidRPr="00A80395">
        <w:rPr>
          <w:rFonts w:cs="Arial"/>
          <w:szCs w:val="20"/>
          <w:lang w:val="sl-SI"/>
        </w:rPr>
        <w:t>enakomer</w:t>
      </w:r>
      <w:r w:rsidR="00FF077B">
        <w:rPr>
          <w:rFonts w:cs="Arial"/>
          <w:szCs w:val="20"/>
          <w:lang w:val="sl-SI"/>
        </w:rPr>
        <w:t>en</w:t>
      </w:r>
      <w:r w:rsidR="00FF077B" w:rsidRPr="00A80395">
        <w:rPr>
          <w:rFonts w:cs="Arial"/>
          <w:szCs w:val="20"/>
          <w:lang w:val="sl-SI"/>
        </w:rPr>
        <w:t xml:space="preserve"> </w:t>
      </w:r>
      <w:r w:rsidR="00D973D5" w:rsidRPr="00A80395">
        <w:rPr>
          <w:rFonts w:cs="Arial"/>
          <w:szCs w:val="20"/>
          <w:lang w:val="sl-SI"/>
        </w:rPr>
        <w:t>trend obravnavanih kršitev.</w:t>
      </w:r>
    </w:p>
    <w:p w:rsidR="00D973D5" w:rsidRPr="00A80395" w:rsidRDefault="00D973D5" w:rsidP="00D973D5">
      <w:pPr>
        <w:ind w:left="360"/>
        <w:jc w:val="both"/>
        <w:rPr>
          <w:rFonts w:cs="Arial"/>
          <w:color w:val="FF0000"/>
          <w:szCs w:val="20"/>
          <w:lang w:val="sl-SI" w:eastAsia="sl-SI"/>
        </w:rPr>
      </w:pPr>
    </w:p>
    <w:p w:rsidR="00D973D5" w:rsidRPr="00A80395" w:rsidRDefault="008D323F" w:rsidP="00D973D5">
      <w:pPr>
        <w:numPr>
          <w:ilvl w:val="0"/>
          <w:numId w:val="6"/>
        </w:numPr>
        <w:jc w:val="both"/>
        <w:rPr>
          <w:rFonts w:eastAsia="Calibri" w:cs="Arial"/>
          <w:sz w:val="22"/>
          <w:szCs w:val="20"/>
          <w:lang w:val="sl-SI" w:eastAsia="sl-SI"/>
        </w:rPr>
      </w:pPr>
      <w:r w:rsidRPr="00A80395">
        <w:rPr>
          <w:rFonts w:cs="Arial"/>
          <w:szCs w:val="20"/>
          <w:lang w:val="sl-SI"/>
        </w:rPr>
        <w:t>B</w:t>
      </w:r>
      <w:r w:rsidR="00D973D5" w:rsidRPr="00A80395">
        <w:rPr>
          <w:rFonts w:cs="Arial"/>
          <w:szCs w:val="20"/>
          <w:lang w:val="sl-SI"/>
        </w:rPr>
        <w:t xml:space="preserve">istveno </w:t>
      </w:r>
      <w:r w:rsidRPr="00A80395">
        <w:rPr>
          <w:rFonts w:cs="Arial"/>
          <w:szCs w:val="20"/>
          <w:lang w:val="sl-SI"/>
        </w:rPr>
        <w:t xml:space="preserve">se je </w:t>
      </w:r>
      <w:r w:rsidR="00D973D5" w:rsidRPr="00A80395">
        <w:rPr>
          <w:rFonts w:cs="Arial"/>
          <w:szCs w:val="20"/>
          <w:lang w:val="sl-SI"/>
        </w:rPr>
        <w:t>zmanjšalo število pridržanih kršiteljev v cestnem prometu glede na leto 2023, v katerem je bilo pridržanih največ kršiteljev v cestnem prometu v zadnjih desetih letih. Kljub zmanjšanju števila pridržanih smo v letu 2024 pridržali več kršiteljev v cestnem prometu</w:t>
      </w:r>
      <w:r w:rsidR="00F77F42">
        <w:rPr>
          <w:rFonts w:cs="Arial"/>
          <w:szCs w:val="20"/>
          <w:lang w:val="sl-SI"/>
        </w:rPr>
        <w:t>,</w:t>
      </w:r>
      <w:r w:rsidR="00D973D5" w:rsidRPr="00A80395">
        <w:rPr>
          <w:rFonts w:cs="Arial"/>
          <w:szCs w:val="20"/>
          <w:lang w:val="sl-SI"/>
        </w:rPr>
        <w:t xml:space="preserve"> </w:t>
      </w:r>
      <w:r w:rsidR="00F77F42">
        <w:rPr>
          <w:rFonts w:cs="Arial"/>
          <w:szCs w:val="20"/>
          <w:lang w:val="sl-SI"/>
        </w:rPr>
        <w:t xml:space="preserve">kot je </w:t>
      </w:r>
      <w:r w:rsidR="00D973D5" w:rsidRPr="00A80395">
        <w:rPr>
          <w:rFonts w:cs="Arial"/>
          <w:szCs w:val="20"/>
          <w:lang w:val="sl-SI"/>
        </w:rPr>
        <w:t>povprečj</w:t>
      </w:r>
      <w:r w:rsidR="00F77F42">
        <w:rPr>
          <w:rFonts w:cs="Arial"/>
          <w:szCs w:val="20"/>
          <w:lang w:val="sl-SI"/>
        </w:rPr>
        <w:t>e</w:t>
      </w:r>
      <w:r w:rsidR="00D973D5" w:rsidRPr="00A80395">
        <w:rPr>
          <w:rFonts w:cs="Arial"/>
          <w:szCs w:val="20"/>
          <w:lang w:val="sl-SI"/>
        </w:rPr>
        <w:t xml:space="preserve"> v zadnjih desetih letih, hkrati pa </w:t>
      </w:r>
      <w:r w:rsidR="00FF077B">
        <w:rPr>
          <w:rFonts w:cs="Arial"/>
          <w:szCs w:val="20"/>
          <w:lang w:val="sl-SI"/>
        </w:rPr>
        <w:t>nam je</w:t>
      </w:r>
      <w:r w:rsidR="00FF077B" w:rsidRPr="00A80395">
        <w:rPr>
          <w:rFonts w:cs="Arial"/>
          <w:szCs w:val="20"/>
          <w:lang w:val="sl-SI"/>
        </w:rPr>
        <w:t xml:space="preserve"> </w:t>
      </w:r>
      <w:r w:rsidR="00D973D5" w:rsidRPr="00A80395">
        <w:rPr>
          <w:rFonts w:cs="Arial"/>
          <w:szCs w:val="20"/>
          <w:lang w:val="sl-SI"/>
        </w:rPr>
        <w:t>uspel</w:t>
      </w:r>
      <w:r w:rsidR="00FF077B">
        <w:rPr>
          <w:rFonts w:cs="Arial"/>
          <w:szCs w:val="20"/>
          <w:lang w:val="sl-SI"/>
        </w:rPr>
        <w:t>o</w:t>
      </w:r>
      <w:r w:rsidR="00D973D5" w:rsidRPr="00A80395">
        <w:rPr>
          <w:rFonts w:cs="Arial"/>
          <w:szCs w:val="20"/>
          <w:lang w:val="sl-SI"/>
        </w:rPr>
        <w:t xml:space="preserve"> zmanjšati število odstopov od pridržanj. </w:t>
      </w:r>
    </w:p>
    <w:p w:rsidR="00D973D5" w:rsidRPr="00A80395" w:rsidRDefault="00D973D5" w:rsidP="00D973D5">
      <w:pPr>
        <w:ind w:left="360"/>
        <w:jc w:val="both"/>
        <w:rPr>
          <w:rFonts w:eastAsia="Calibri" w:cs="Arial"/>
          <w:sz w:val="22"/>
          <w:szCs w:val="20"/>
          <w:lang w:val="sl-SI" w:eastAsia="sl-SI"/>
        </w:rPr>
      </w:pPr>
    </w:p>
    <w:p w:rsidR="00D973D5" w:rsidRPr="00A80395" w:rsidRDefault="008D323F" w:rsidP="00D973D5">
      <w:pPr>
        <w:numPr>
          <w:ilvl w:val="0"/>
          <w:numId w:val="6"/>
        </w:numPr>
        <w:jc w:val="both"/>
        <w:rPr>
          <w:rFonts w:eastAsia="Calibri" w:cs="Arial"/>
          <w:szCs w:val="20"/>
          <w:lang w:val="sl-SI" w:eastAsia="sl-SI"/>
        </w:rPr>
      </w:pPr>
      <w:r w:rsidRPr="00A80395">
        <w:rPr>
          <w:rFonts w:eastAsia="Calibri" w:cs="Arial"/>
          <w:szCs w:val="20"/>
          <w:lang w:val="sl-SI" w:eastAsia="sl-SI"/>
        </w:rPr>
        <w:t xml:space="preserve">Prav tako smo </w:t>
      </w:r>
      <w:r w:rsidR="004F374B">
        <w:rPr>
          <w:rFonts w:eastAsia="Calibri" w:cs="Arial"/>
          <w:szCs w:val="20"/>
          <w:lang w:val="sl-SI" w:eastAsia="sl-SI"/>
        </w:rPr>
        <w:t>ugotovili</w:t>
      </w:r>
      <w:r w:rsidR="004F374B" w:rsidRPr="00A80395">
        <w:rPr>
          <w:rFonts w:eastAsia="Calibri" w:cs="Arial"/>
          <w:szCs w:val="20"/>
          <w:lang w:val="sl-SI" w:eastAsia="sl-SI"/>
        </w:rPr>
        <w:t xml:space="preserve"> </w:t>
      </w:r>
      <w:r w:rsidR="00D973D5" w:rsidRPr="00A80395">
        <w:rPr>
          <w:rFonts w:eastAsia="Calibri" w:cs="Arial"/>
          <w:szCs w:val="20"/>
          <w:lang w:val="sl-SI" w:eastAsia="sl-SI"/>
        </w:rPr>
        <w:t xml:space="preserve">manj kršitev </w:t>
      </w:r>
      <w:r w:rsidR="004F374B">
        <w:rPr>
          <w:rFonts w:eastAsia="Calibri" w:cs="Arial"/>
          <w:szCs w:val="20"/>
          <w:lang w:val="sl-SI" w:eastAsia="sl-SI"/>
        </w:rPr>
        <w:t>tujske</w:t>
      </w:r>
      <w:r w:rsidR="004F374B" w:rsidRPr="00A80395">
        <w:rPr>
          <w:rFonts w:eastAsia="Calibri" w:cs="Arial"/>
          <w:szCs w:val="20"/>
          <w:lang w:val="sl-SI" w:eastAsia="sl-SI"/>
        </w:rPr>
        <w:t xml:space="preserve"> </w:t>
      </w:r>
      <w:r w:rsidRPr="00A80395">
        <w:rPr>
          <w:rFonts w:eastAsia="Calibri" w:cs="Arial"/>
          <w:szCs w:val="20"/>
          <w:lang w:val="sl-SI" w:eastAsia="sl-SI"/>
        </w:rPr>
        <w:t>zakonodaje (</w:t>
      </w:r>
      <w:r w:rsidR="004F374B">
        <w:rPr>
          <w:rFonts w:eastAsia="Calibri" w:cs="Arial"/>
          <w:szCs w:val="20"/>
          <w:lang w:val="sl-SI" w:eastAsia="sl-SI"/>
        </w:rPr>
        <w:t xml:space="preserve">Zakon o tujcih – </w:t>
      </w:r>
      <w:r w:rsidR="00D973D5" w:rsidRPr="00A80395">
        <w:rPr>
          <w:rFonts w:eastAsia="Calibri" w:cs="Arial"/>
          <w:szCs w:val="20"/>
          <w:lang w:val="sl-SI" w:eastAsia="sl-SI"/>
        </w:rPr>
        <w:t>Z</w:t>
      </w:r>
      <w:r w:rsidR="007C6CE7">
        <w:rPr>
          <w:rFonts w:eastAsia="Calibri" w:cs="Arial"/>
          <w:szCs w:val="20"/>
          <w:lang w:val="sl-SI" w:eastAsia="sl-SI"/>
        </w:rPr>
        <w:t>T</w:t>
      </w:r>
      <w:r w:rsidR="00D973D5" w:rsidRPr="00A80395">
        <w:rPr>
          <w:rFonts w:eastAsia="Calibri" w:cs="Arial"/>
          <w:szCs w:val="20"/>
          <w:lang w:val="sl-SI" w:eastAsia="sl-SI"/>
        </w:rPr>
        <w:t>uj</w:t>
      </w:r>
      <w:r w:rsidRPr="00A80395">
        <w:rPr>
          <w:rFonts w:eastAsia="Calibri" w:cs="Arial"/>
          <w:szCs w:val="20"/>
          <w:lang w:val="sl-SI" w:eastAsia="sl-SI"/>
        </w:rPr>
        <w:t>)</w:t>
      </w:r>
      <w:r w:rsidR="00D973D5" w:rsidRPr="00A80395">
        <w:rPr>
          <w:rFonts w:eastAsia="Calibri" w:cs="Arial"/>
          <w:szCs w:val="20"/>
          <w:lang w:val="sl-SI" w:eastAsia="sl-SI"/>
        </w:rPr>
        <w:t xml:space="preserve"> glede na leto 2023 ter manj izdanih odločb z rokom za prostovoljni odhod in odločb brez roka za prostovoljni odhod. Razlog za zmanjšanje kršitev Z</w:t>
      </w:r>
      <w:r w:rsidR="007C6CE7">
        <w:rPr>
          <w:rFonts w:eastAsia="Calibri" w:cs="Arial"/>
          <w:szCs w:val="20"/>
          <w:lang w:val="sl-SI" w:eastAsia="sl-SI"/>
        </w:rPr>
        <w:t>T</w:t>
      </w:r>
      <w:r w:rsidR="00D973D5" w:rsidRPr="00A80395">
        <w:rPr>
          <w:rFonts w:eastAsia="Calibri" w:cs="Arial"/>
          <w:szCs w:val="20"/>
          <w:lang w:val="sl-SI" w:eastAsia="sl-SI"/>
        </w:rPr>
        <w:t xml:space="preserve">uj lahko pripišemo </w:t>
      </w:r>
      <w:r w:rsidR="00EC7402">
        <w:rPr>
          <w:rFonts w:eastAsia="Calibri" w:cs="Arial"/>
          <w:szCs w:val="20"/>
          <w:lang w:val="sl-SI" w:eastAsia="sl-SI"/>
        </w:rPr>
        <w:t xml:space="preserve">vnovičnemu </w:t>
      </w:r>
      <w:r w:rsidR="00D973D5" w:rsidRPr="00A80395">
        <w:rPr>
          <w:rFonts w:eastAsia="Calibri" w:cs="Arial"/>
          <w:szCs w:val="20"/>
          <w:lang w:val="sl-SI" w:eastAsia="sl-SI"/>
        </w:rPr>
        <w:t xml:space="preserve">izvajanju začasne mejne kontrole na meji z Republiko Hrvaško, </w:t>
      </w:r>
      <w:r w:rsidR="004F374B">
        <w:rPr>
          <w:rFonts w:eastAsia="Calibri" w:cs="Arial"/>
          <w:szCs w:val="20"/>
          <w:lang w:val="sl-SI" w:eastAsia="sl-SI"/>
        </w:rPr>
        <w:t xml:space="preserve">zaradi </w:t>
      </w:r>
      <w:r w:rsidR="00EC7402">
        <w:rPr>
          <w:rFonts w:eastAsia="Calibri" w:cs="Arial"/>
          <w:szCs w:val="20"/>
          <w:lang w:val="sl-SI" w:eastAsia="sl-SI"/>
        </w:rPr>
        <w:t>česar</w:t>
      </w:r>
      <w:r w:rsidR="004F374B">
        <w:rPr>
          <w:rFonts w:eastAsia="Calibri" w:cs="Arial"/>
          <w:szCs w:val="20"/>
          <w:lang w:val="sl-SI" w:eastAsia="sl-SI"/>
        </w:rPr>
        <w:t xml:space="preserve"> </w:t>
      </w:r>
      <w:r w:rsidR="00D973D5" w:rsidRPr="00A80395">
        <w:rPr>
          <w:rFonts w:eastAsia="Calibri" w:cs="Arial"/>
          <w:szCs w:val="20"/>
          <w:lang w:val="sl-SI" w:eastAsia="sl-SI"/>
        </w:rPr>
        <w:t xml:space="preserve">je bilo pri sami mejni kotroli zavrnjenih več oseb in jim </w:t>
      </w:r>
      <w:r w:rsidR="004F374B">
        <w:rPr>
          <w:rFonts w:eastAsia="Calibri" w:cs="Arial"/>
          <w:szCs w:val="20"/>
          <w:lang w:val="sl-SI" w:eastAsia="sl-SI"/>
        </w:rPr>
        <w:t xml:space="preserve">je bil </w:t>
      </w:r>
      <w:r w:rsidR="00D973D5" w:rsidRPr="00A80395">
        <w:rPr>
          <w:rFonts w:eastAsia="Calibri" w:cs="Arial"/>
          <w:szCs w:val="20"/>
          <w:lang w:val="sl-SI" w:eastAsia="sl-SI"/>
        </w:rPr>
        <w:t>tako preprečen vstop v državo. Na zmanjšan</w:t>
      </w:r>
      <w:r w:rsidR="00FF077B">
        <w:rPr>
          <w:rFonts w:eastAsia="Calibri" w:cs="Arial"/>
          <w:szCs w:val="20"/>
          <w:lang w:val="sl-SI" w:eastAsia="sl-SI"/>
        </w:rPr>
        <w:t>j</w:t>
      </w:r>
      <w:r w:rsidR="00D973D5" w:rsidRPr="00A80395">
        <w:rPr>
          <w:rFonts w:eastAsia="Calibri" w:cs="Arial"/>
          <w:szCs w:val="20"/>
          <w:lang w:val="sl-SI" w:eastAsia="sl-SI"/>
        </w:rPr>
        <w:t xml:space="preserve">e števila izdanih odločb pa je vsekakor vplivala </w:t>
      </w:r>
      <w:r w:rsidR="00FF077B" w:rsidRPr="00A80395">
        <w:rPr>
          <w:rFonts w:eastAsia="Calibri" w:cs="Arial"/>
          <w:szCs w:val="20"/>
          <w:lang w:val="sl-SI" w:eastAsia="sl-SI"/>
        </w:rPr>
        <w:t xml:space="preserve">tudi </w:t>
      </w:r>
      <w:r w:rsidR="00EC7402" w:rsidRPr="00A80395">
        <w:rPr>
          <w:rFonts w:eastAsia="Calibri" w:cs="Arial"/>
          <w:szCs w:val="20"/>
          <w:lang w:val="sl-SI" w:eastAsia="sl-SI"/>
        </w:rPr>
        <w:t>viz</w:t>
      </w:r>
      <w:r w:rsidR="00EC7402">
        <w:rPr>
          <w:rFonts w:eastAsia="Calibri" w:cs="Arial"/>
          <w:szCs w:val="20"/>
          <w:lang w:val="sl-SI" w:eastAsia="sl-SI"/>
        </w:rPr>
        <w:t>umska</w:t>
      </w:r>
      <w:r w:rsidR="00EC7402" w:rsidRPr="00A80395">
        <w:rPr>
          <w:rFonts w:eastAsia="Calibri" w:cs="Arial"/>
          <w:szCs w:val="20"/>
          <w:lang w:val="sl-SI" w:eastAsia="sl-SI"/>
        </w:rPr>
        <w:t xml:space="preserve"> </w:t>
      </w:r>
      <w:r w:rsidR="00EC7402">
        <w:rPr>
          <w:rFonts w:eastAsia="Calibri" w:cs="Arial"/>
          <w:szCs w:val="20"/>
          <w:lang w:val="sl-SI" w:eastAsia="sl-SI"/>
        </w:rPr>
        <w:t xml:space="preserve">sprostitev </w:t>
      </w:r>
      <w:r w:rsidR="00D973D5" w:rsidRPr="00A80395">
        <w:rPr>
          <w:rFonts w:eastAsia="Calibri" w:cs="Arial"/>
          <w:szCs w:val="20"/>
          <w:lang w:val="sl-SI" w:eastAsia="sl-SI"/>
        </w:rPr>
        <w:t xml:space="preserve">za državljane Kosova. </w:t>
      </w:r>
    </w:p>
    <w:p w:rsidR="00870219" w:rsidRPr="00A80395" w:rsidRDefault="00870219" w:rsidP="0045627E">
      <w:pPr>
        <w:jc w:val="both"/>
        <w:rPr>
          <w:rFonts w:cs="Arial"/>
          <w:szCs w:val="20"/>
          <w:lang w:val="sl-SI"/>
        </w:rPr>
      </w:pPr>
    </w:p>
    <w:p w:rsidR="00870219" w:rsidRPr="00A80395" w:rsidRDefault="00870219" w:rsidP="00870219">
      <w:pPr>
        <w:autoSpaceDE w:val="0"/>
        <w:autoSpaceDN w:val="0"/>
        <w:adjustRightInd w:val="0"/>
        <w:jc w:val="both"/>
        <w:rPr>
          <w:rFonts w:cs="Arial"/>
          <w:color w:val="FF0000"/>
          <w:szCs w:val="20"/>
          <w:lang w:val="sl-SI"/>
        </w:rPr>
      </w:pPr>
    </w:p>
    <w:p w:rsidR="00870219" w:rsidRPr="00A80395" w:rsidRDefault="00870219" w:rsidP="00870219">
      <w:pPr>
        <w:rPr>
          <w:rFonts w:cs="Arial"/>
          <w:color w:val="FF0000"/>
          <w:szCs w:val="20"/>
          <w:lang w:val="sl-SI" w:eastAsia="sl-SI"/>
        </w:rPr>
      </w:pPr>
    </w:p>
    <w:p w:rsidR="00870219" w:rsidRPr="00A80395" w:rsidRDefault="00870219" w:rsidP="00870219">
      <w:pPr>
        <w:keepNext/>
        <w:jc w:val="both"/>
        <w:outlineLvl w:val="0"/>
        <w:rPr>
          <w:b/>
          <w:bCs/>
          <w:kern w:val="28"/>
          <w:szCs w:val="20"/>
          <w:lang w:val="sl-SI" w:eastAsia="x-none"/>
        </w:rPr>
      </w:pPr>
      <w:bookmarkStart w:id="16" w:name="_Toc129781039"/>
      <w:bookmarkStart w:id="17" w:name="_Toc194567258"/>
      <w:r w:rsidRPr="00A80395">
        <w:rPr>
          <w:b/>
          <w:bCs/>
          <w:kern w:val="28"/>
          <w:szCs w:val="20"/>
          <w:lang w:val="sl-SI" w:eastAsia="x-none"/>
        </w:rPr>
        <w:t xml:space="preserve">1 ZNAČILNOSTI DELA POLICIJSKE UPRAVE MARIBOR V LETU </w:t>
      </w:r>
      <w:bookmarkEnd w:id="4"/>
      <w:r w:rsidRPr="00A80395">
        <w:rPr>
          <w:b/>
          <w:bCs/>
          <w:kern w:val="28"/>
          <w:szCs w:val="20"/>
          <w:lang w:val="sl-SI" w:eastAsia="x-none"/>
        </w:rPr>
        <w:t>202</w:t>
      </w:r>
      <w:bookmarkEnd w:id="16"/>
      <w:r w:rsidR="00A47CF8" w:rsidRPr="00A80395">
        <w:rPr>
          <w:b/>
          <w:bCs/>
          <w:kern w:val="28"/>
          <w:szCs w:val="20"/>
          <w:lang w:val="sl-SI" w:eastAsia="x-none"/>
        </w:rPr>
        <w:t>4</w:t>
      </w:r>
      <w:bookmarkEnd w:id="17"/>
    </w:p>
    <w:bookmarkEnd w:id="5"/>
    <w:p w:rsidR="00870219" w:rsidRPr="00A80395" w:rsidRDefault="00870219" w:rsidP="00870219">
      <w:pPr>
        <w:autoSpaceDE w:val="0"/>
        <w:autoSpaceDN w:val="0"/>
        <w:adjustRightInd w:val="0"/>
        <w:ind w:left="15"/>
        <w:rPr>
          <w:rFonts w:cs="Arial"/>
          <w:szCs w:val="20"/>
          <w:lang w:val="sl-SI" w:eastAsia="sl-SI"/>
        </w:rPr>
      </w:pPr>
    </w:p>
    <w:p w:rsidR="009E02B3" w:rsidRPr="00A80395" w:rsidRDefault="009E02B3" w:rsidP="009E02B3">
      <w:pPr>
        <w:autoSpaceDE w:val="0"/>
        <w:autoSpaceDN w:val="0"/>
        <w:adjustRightInd w:val="0"/>
        <w:jc w:val="both"/>
        <w:rPr>
          <w:rFonts w:cs="Arial"/>
          <w:szCs w:val="20"/>
          <w:lang w:val="sl-SI" w:eastAsia="sl-SI"/>
        </w:rPr>
      </w:pPr>
      <w:r w:rsidRPr="00A80395">
        <w:rPr>
          <w:rFonts w:cs="Arial"/>
          <w:szCs w:val="20"/>
          <w:lang w:val="sl-SI" w:eastAsia="sl-SI"/>
        </w:rPr>
        <w:t>V letu 202</w:t>
      </w:r>
      <w:r w:rsidR="003E3879" w:rsidRPr="00A80395">
        <w:rPr>
          <w:rFonts w:cs="Arial"/>
          <w:szCs w:val="20"/>
          <w:lang w:val="sl-SI" w:eastAsia="sl-SI"/>
        </w:rPr>
        <w:t>4</w:t>
      </w:r>
      <w:r w:rsidRPr="00A80395">
        <w:rPr>
          <w:rFonts w:cs="Arial"/>
          <w:szCs w:val="20"/>
          <w:lang w:val="sl-SI" w:eastAsia="sl-SI"/>
        </w:rPr>
        <w:t xml:space="preserve"> smo na področju zaznavanja, odkrivanja in preiskovanja kaznivih dejanj </w:t>
      </w:r>
      <w:r w:rsidR="00B339CD" w:rsidRPr="00A80395">
        <w:rPr>
          <w:rFonts w:cs="Arial"/>
          <w:szCs w:val="20"/>
          <w:lang w:val="sl-SI" w:eastAsia="sl-SI"/>
        </w:rPr>
        <w:t xml:space="preserve">na več področjih dela nadaljevali </w:t>
      </w:r>
      <w:r w:rsidR="00FF077B" w:rsidRPr="00A80395">
        <w:rPr>
          <w:rFonts w:cs="Arial"/>
          <w:szCs w:val="20"/>
          <w:lang w:val="sl-SI" w:eastAsia="sl-SI"/>
        </w:rPr>
        <w:t>dodatn</w:t>
      </w:r>
      <w:r w:rsidR="00FF077B">
        <w:rPr>
          <w:rFonts w:cs="Arial"/>
          <w:szCs w:val="20"/>
          <w:lang w:val="sl-SI" w:eastAsia="sl-SI"/>
        </w:rPr>
        <w:t>o</w:t>
      </w:r>
      <w:r w:rsidR="00FF077B" w:rsidRPr="00A80395">
        <w:rPr>
          <w:rFonts w:cs="Arial"/>
          <w:szCs w:val="20"/>
          <w:lang w:val="sl-SI" w:eastAsia="sl-SI"/>
        </w:rPr>
        <w:t xml:space="preserve"> </w:t>
      </w:r>
      <w:r w:rsidR="00854E65" w:rsidRPr="00A80395">
        <w:rPr>
          <w:rFonts w:cs="Arial"/>
          <w:szCs w:val="20"/>
          <w:lang w:val="sl-SI" w:eastAsia="sl-SI"/>
        </w:rPr>
        <w:t>usposablja</w:t>
      </w:r>
      <w:r w:rsidR="00532B09" w:rsidRPr="00A80395">
        <w:rPr>
          <w:rFonts w:cs="Arial"/>
          <w:szCs w:val="20"/>
          <w:lang w:val="sl-SI" w:eastAsia="sl-SI"/>
        </w:rPr>
        <w:t>nje</w:t>
      </w:r>
      <w:r w:rsidR="00854E65" w:rsidRPr="00A80395">
        <w:rPr>
          <w:rFonts w:cs="Arial"/>
          <w:szCs w:val="20"/>
          <w:lang w:val="sl-SI" w:eastAsia="sl-SI"/>
        </w:rPr>
        <w:t xml:space="preserve"> policist</w:t>
      </w:r>
      <w:r w:rsidR="00532B09" w:rsidRPr="00A80395">
        <w:rPr>
          <w:rFonts w:cs="Arial"/>
          <w:szCs w:val="20"/>
          <w:lang w:val="sl-SI" w:eastAsia="sl-SI"/>
        </w:rPr>
        <w:t>ov</w:t>
      </w:r>
      <w:r w:rsidRPr="00A80395">
        <w:rPr>
          <w:rFonts w:cs="Arial"/>
          <w:szCs w:val="20"/>
          <w:lang w:val="sl-SI" w:eastAsia="sl-SI"/>
        </w:rPr>
        <w:t xml:space="preserve">. S tem smo </w:t>
      </w:r>
      <w:r w:rsidR="00575C80" w:rsidRPr="00A80395">
        <w:rPr>
          <w:rFonts w:cs="Arial"/>
          <w:szCs w:val="20"/>
          <w:lang w:val="sl-SI" w:eastAsia="sl-SI"/>
        </w:rPr>
        <w:t xml:space="preserve">sledili </w:t>
      </w:r>
      <w:r w:rsidRPr="00A80395">
        <w:rPr>
          <w:rFonts w:cs="Arial"/>
          <w:szCs w:val="20"/>
          <w:lang w:val="sl-SI" w:eastAsia="sl-SI"/>
        </w:rPr>
        <w:t>cilj</w:t>
      </w:r>
      <w:r w:rsidR="00575C80" w:rsidRPr="00A80395">
        <w:rPr>
          <w:rFonts w:cs="Arial"/>
          <w:szCs w:val="20"/>
          <w:lang w:val="sl-SI" w:eastAsia="sl-SI"/>
        </w:rPr>
        <w:t>u</w:t>
      </w:r>
      <w:r w:rsidRPr="00A80395">
        <w:rPr>
          <w:rFonts w:cs="Arial"/>
          <w:szCs w:val="20"/>
          <w:lang w:val="sl-SI" w:eastAsia="sl-SI"/>
        </w:rPr>
        <w:t xml:space="preserve"> </w:t>
      </w:r>
      <w:r w:rsidR="00854E65" w:rsidRPr="00A80395">
        <w:rPr>
          <w:rFonts w:cs="Arial"/>
          <w:szCs w:val="20"/>
          <w:lang w:val="sl-SI" w:eastAsia="sl-SI"/>
        </w:rPr>
        <w:t xml:space="preserve">izboljšanja </w:t>
      </w:r>
      <w:r w:rsidRPr="00A80395">
        <w:rPr>
          <w:rFonts w:cs="Arial"/>
          <w:szCs w:val="20"/>
          <w:lang w:val="sl-SI" w:eastAsia="sl-SI"/>
        </w:rPr>
        <w:t xml:space="preserve">zakonitega in strokovnega dela na področju preiskovanja kriminalitete nasploh, posebej pa na področju preiskovanja premoženjske kriminalitete in preiskovanja kaznivih dejanj </w:t>
      </w:r>
      <w:r w:rsidR="00551ECB" w:rsidRPr="00A80395">
        <w:rPr>
          <w:rFonts w:cs="Arial"/>
          <w:szCs w:val="20"/>
          <w:lang w:val="sl-SI" w:eastAsia="sl-SI"/>
        </w:rPr>
        <w:t>nasilja</w:t>
      </w:r>
      <w:r w:rsidR="00B7227A" w:rsidRPr="00A80395">
        <w:rPr>
          <w:rFonts w:cs="Arial"/>
          <w:szCs w:val="20"/>
          <w:lang w:val="sl-SI" w:eastAsia="sl-SI"/>
        </w:rPr>
        <w:t xml:space="preserve"> v družini</w:t>
      </w:r>
      <w:r w:rsidR="00551ECB" w:rsidRPr="00A80395">
        <w:rPr>
          <w:rFonts w:cs="Arial"/>
          <w:szCs w:val="20"/>
          <w:lang w:val="sl-SI" w:eastAsia="sl-SI"/>
        </w:rPr>
        <w:t>. Poudarek je bil na</w:t>
      </w:r>
      <w:r w:rsidRPr="00A80395">
        <w:rPr>
          <w:rFonts w:cs="Arial"/>
          <w:szCs w:val="20"/>
          <w:lang w:val="sl-SI" w:eastAsia="sl-SI"/>
        </w:rPr>
        <w:t xml:space="preserve"> procesni vzdržnosti izvedenih preiskovalnih ukrepov </w:t>
      </w:r>
      <w:r w:rsidR="00551ECB" w:rsidRPr="00A80395">
        <w:rPr>
          <w:rFonts w:cs="Arial"/>
          <w:szCs w:val="20"/>
          <w:lang w:val="sl-SI" w:eastAsia="sl-SI"/>
        </w:rPr>
        <w:t xml:space="preserve">in </w:t>
      </w:r>
      <w:r w:rsidR="00DE5866" w:rsidRPr="00A80395">
        <w:rPr>
          <w:rFonts w:cs="Arial"/>
          <w:szCs w:val="20"/>
          <w:lang w:val="sl-SI" w:eastAsia="sl-SI"/>
        </w:rPr>
        <w:t xml:space="preserve">na </w:t>
      </w:r>
      <w:r w:rsidR="00551ECB" w:rsidRPr="00A80395">
        <w:rPr>
          <w:rFonts w:cs="Arial"/>
          <w:szCs w:val="20"/>
          <w:lang w:val="sl-SI" w:eastAsia="sl-SI"/>
        </w:rPr>
        <w:t>ustrezne</w:t>
      </w:r>
      <w:r w:rsidRPr="00A80395">
        <w:rPr>
          <w:rFonts w:cs="Arial"/>
          <w:szCs w:val="20"/>
          <w:lang w:val="sl-SI" w:eastAsia="sl-SI"/>
        </w:rPr>
        <w:t>m zagotavljanju pravic mladoletnim osumljencem in otroko</w:t>
      </w:r>
      <w:r w:rsidR="00551ECB" w:rsidRPr="00A80395">
        <w:rPr>
          <w:rFonts w:cs="Arial"/>
          <w:szCs w:val="20"/>
          <w:lang w:val="sl-SI" w:eastAsia="sl-SI"/>
        </w:rPr>
        <w:t>m</w:t>
      </w:r>
      <w:r w:rsidRPr="00A80395">
        <w:rPr>
          <w:rFonts w:cs="Arial"/>
          <w:szCs w:val="20"/>
          <w:lang w:val="sl-SI" w:eastAsia="sl-SI"/>
        </w:rPr>
        <w:t xml:space="preserve">. </w:t>
      </w:r>
    </w:p>
    <w:p w:rsidR="009E02B3" w:rsidRPr="00A80395" w:rsidRDefault="009E02B3" w:rsidP="009E02B3">
      <w:pPr>
        <w:autoSpaceDE w:val="0"/>
        <w:autoSpaceDN w:val="0"/>
        <w:adjustRightInd w:val="0"/>
        <w:jc w:val="both"/>
        <w:rPr>
          <w:rFonts w:cs="Arial"/>
          <w:color w:val="FF0000"/>
          <w:szCs w:val="20"/>
          <w:lang w:val="sl-SI" w:eastAsia="sl-SI"/>
        </w:rPr>
      </w:pPr>
    </w:p>
    <w:p w:rsidR="009E02B3" w:rsidRPr="00A80395" w:rsidRDefault="009E02B3" w:rsidP="009E02B3">
      <w:pPr>
        <w:autoSpaceDE w:val="0"/>
        <w:autoSpaceDN w:val="0"/>
        <w:adjustRightInd w:val="0"/>
        <w:jc w:val="both"/>
        <w:rPr>
          <w:rFonts w:cs="Arial"/>
          <w:color w:val="FF0000"/>
          <w:szCs w:val="20"/>
          <w:lang w:val="sl-SI" w:eastAsia="sl-SI"/>
        </w:rPr>
      </w:pPr>
      <w:r w:rsidRPr="00A80395">
        <w:rPr>
          <w:rFonts w:cs="Arial"/>
          <w:szCs w:val="20"/>
          <w:lang w:val="sl-SI" w:eastAsia="sl-SI"/>
        </w:rPr>
        <w:t xml:space="preserve">Na področju ilegalnih migracij in s tem povezanih kaznivih dejanj </w:t>
      </w:r>
      <w:r w:rsidR="00A475D2" w:rsidRPr="00A80395">
        <w:rPr>
          <w:rFonts w:cs="Arial"/>
          <w:szCs w:val="20"/>
          <w:lang w:val="sl-SI" w:eastAsia="sl-SI"/>
        </w:rPr>
        <w:t xml:space="preserve">sta </w:t>
      </w:r>
      <w:r w:rsidRPr="00A80395">
        <w:rPr>
          <w:rFonts w:cs="Arial"/>
          <w:szCs w:val="20"/>
          <w:lang w:val="sl-SI" w:eastAsia="sl-SI"/>
        </w:rPr>
        <w:t>se dinamika in način dela popolnoma spremenil</w:t>
      </w:r>
      <w:r w:rsidR="00A475D2" w:rsidRPr="00A80395">
        <w:rPr>
          <w:rFonts w:cs="Arial"/>
          <w:szCs w:val="20"/>
          <w:lang w:val="sl-SI" w:eastAsia="sl-SI"/>
        </w:rPr>
        <w:t>a</w:t>
      </w:r>
      <w:r w:rsidRPr="00A80395">
        <w:rPr>
          <w:rFonts w:cs="Arial"/>
          <w:szCs w:val="20"/>
          <w:lang w:val="sl-SI" w:eastAsia="sl-SI"/>
        </w:rPr>
        <w:t xml:space="preserve">, kar je posledica vstopa Hrvaške v </w:t>
      </w:r>
      <w:r w:rsidR="00A475D2" w:rsidRPr="00A80395">
        <w:rPr>
          <w:rFonts w:cs="Arial"/>
          <w:szCs w:val="20"/>
          <w:lang w:val="sl-SI" w:eastAsia="sl-SI"/>
        </w:rPr>
        <w:t xml:space="preserve">schengenski </w:t>
      </w:r>
      <w:r w:rsidR="00885989" w:rsidRPr="00A80395">
        <w:rPr>
          <w:rFonts w:cs="Arial"/>
          <w:szCs w:val="20"/>
          <w:lang w:val="sl-SI" w:eastAsia="sl-SI"/>
        </w:rPr>
        <w:t>pravni red</w:t>
      </w:r>
      <w:r w:rsidRPr="00A80395">
        <w:rPr>
          <w:rFonts w:cs="Arial"/>
          <w:szCs w:val="20"/>
          <w:lang w:val="sl-SI" w:eastAsia="sl-SI"/>
        </w:rPr>
        <w:t xml:space="preserve"> </w:t>
      </w:r>
      <w:r w:rsidR="00992B6C" w:rsidRPr="00A80395">
        <w:rPr>
          <w:rFonts w:cs="Arial"/>
          <w:szCs w:val="20"/>
          <w:lang w:val="sl-SI" w:eastAsia="sl-SI"/>
        </w:rPr>
        <w:t xml:space="preserve">ter </w:t>
      </w:r>
      <w:r w:rsidRPr="00A80395">
        <w:rPr>
          <w:rFonts w:cs="Arial"/>
          <w:szCs w:val="20"/>
          <w:lang w:val="sl-SI" w:eastAsia="sl-SI"/>
        </w:rPr>
        <w:t xml:space="preserve">s tem </w:t>
      </w:r>
      <w:r w:rsidR="00A475D2" w:rsidRPr="00A80395">
        <w:rPr>
          <w:rFonts w:cs="Arial"/>
          <w:szCs w:val="20"/>
          <w:lang w:val="sl-SI" w:eastAsia="sl-SI"/>
        </w:rPr>
        <w:t>povezan</w:t>
      </w:r>
      <w:r w:rsidR="00992B6C" w:rsidRPr="00A80395">
        <w:rPr>
          <w:rFonts w:cs="Arial"/>
          <w:szCs w:val="20"/>
          <w:lang w:val="sl-SI" w:eastAsia="sl-SI"/>
        </w:rPr>
        <w:t>ih</w:t>
      </w:r>
      <w:r w:rsidR="00A475D2" w:rsidRPr="00A80395">
        <w:rPr>
          <w:rFonts w:cs="Arial"/>
          <w:szCs w:val="20"/>
          <w:lang w:val="sl-SI" w:eastAsia="sl-SI"/>
        </w:rPr>
        <w:t xml:space="preserve"> </w:t>
      </w:r>
      <w:r w:rsidRPr="00A80395">
        <w:rPr>
          <w:rFonts w:cs="Arial"/>
          <w:szCs w:val="20"/>
          <w:lang w:val="sl-SI" w:eastAsia="sl-SI"/>
        </w:rPr>
        <w:t>odprav</w:t>
      </w:r>
      <w:r w:rsidR="00A475D2" w:rsidRPr="00A80395">
        <w:rPr>
          <w:rFonts w:cs="Arial"/>
          <w:szCs w:val="20"/>
          <w:lang w:val="sl-SI" w:eastAsia="sl-SI"/>
        </w:rPr>
        <w:t>e</w:t>
      </w:r>
      <w:r w:rsidRPr="00A80395">
        <w:rPr>
          <w:rFonts w:cs="Arial"/>
          <w:szCs w:val="20"/>
          <w:lang w:val="sl-SI" w:eastAsia="sl-SI"/>
        </w:rPr>
        <w:t xml:space="preserve"> nadzora na </w:t>
      </w:r>
      <w:r w:rsidR="00885989" w:rsidRPr="00A80395">
        <w:rPr>
          <w:rFonts w:cs="Arial"/>
          <w:szCs w:val="20"/>
          <w:lang w:val="sl-SI" w:eastAsia="sl-SI"/>
        </w:rPr>
        <w:t xml:space="preserve">zunanji </w:t>
      </w:r>
      <w:r w:rsidR="00992B6C" w:rsidRPr="00A80395">
        <w:rPr>
          <w:rFonts w:cs="Arial"/>
          <w:szCs w:val="20"/>
          <w:lang w:val="sl-SI" w:eastAsia="sl-SI"/>
        </w:rPr>
        <w:t xml:space="preserve">meji </w:t>
      </w:r>
      <w:r w:rsidR="00A475D2" w:rsidRPr="00A80395">
        <w:rPr>
          <w:rFonts w:cs="Arial"/>
          <w:szCs w:val="20"/>
          <w:lang w:val="sl-SI" w:eastAsia="sl-SI"/>
        </w:rPr>
        <w:t xml:space="preserve">in </w:t>
      </w:r>
      <w:r w:rsidR="00885989" w:rsidRPr="00A80395">
        <w:rPr>
          <w:rFonts w:cs="Arial"/>
          <w:szCs w:val="20"/>
          <w:lang w:val="sl-SI" w:eastAsia="sl-SI"/>
        </w:rPr>
        <w:t>uvedb</w:t>
      </w:r>
      <w:r w:rsidR="00992B6C" w:rsidRPr="00A80395">
        <w:rPr>
          <w:rFonts w:cs="Arial"/>
          <w:szCs w:val="20"/>
          <w:lang w:val="sl-SI" w:eastAsia="sl-SI"/>
        </w:rPr>
        <w:t>e</w:t>
      </w:r>
      <w:r w:rsidR="00885989" w:rsidRPr="00A80395">
        <w:rPr>
          <w:rFonts w:cs="Arial"/>
          <w:szCs w:val="20"/>
          <w:lang w:val="sl-SI" w:eastAsia="sl-SI"/>
        </w:rPr>
        <w:t xml:space="preserve"> nadzora na </w:t>
      </w:r>
      <w:r w:rsidRPr="00A80395">
        <w:rPr>
          <w:rFonts w:cs="Arial"/>
          <w:szCs w:val="20"/>
          <w:lang w:val="sl-SI" w:eastAsia="sl-SI"/>
        </w:rPr>
        <w:t>notranji meji.</w:t>
      </w:r>
      <w:r w:rsidR="00532B09" w:rsidRPr="00A80395">
        <w:rPr>
          <w:rFonts w:cs="Arial"/>
          <w:color w:val="FF0000"/>
          <w:szCs w:val="20"/>
          <w:lang w:val="sl-SI" w:eastAsia="sl-SI"/>
        </w:rPr>
        <w:t xml:space="preserve"> </w:t>
      </w:r>
      <w:r w:rsidR="00532B09" w:rsidRPr="00A80395">
        <w:rPr>
          <w:rFonts w:cs="Arial"/>
          <w:szCs w:val="20"/>
          <w:lang w:val="sl-SI" w:eastAsia="sl-SI"/>
        </w:rPr>
        <w:t>Del</w:t>
      </w:r>
      <w:r w:rsidR="00D16E59">
        <w:rPr>
          <w:rFonts w:cs="Arial"/>
          <w:szCs w:val="20"/>
          <w:lang w:val="sl-SI" w:eastAsia="sl-SI"/>
        </w:rPr>
        <w:t>o</w:t>
      </w:r>
      <w:r w:rsidR="00532B09" w:rsidRPr="00A80395">
        <w:rPr>
          <w:rFonts w:cs="Arial"/>
          <w:szCs w:val="20"/>
          <w:lang w:val="sl-SI" w:eastAsia="sl-SI"/>
        </w:rPr>
        <w:t xml:space="preserve"> v letu 2024 je bilo usmerjeno v odkrivanje kriminalnih struktur, ki s svojimi kriminalnimi aktivnostmi presegajo regionalne okvirje. Obravnavane so bile hudodelske združbe, ki so delovale na področju ilegalnih migracij, neupravičene proizvodnje </w:t>
      </w:r>
      <w:r w:rsidR="000B09DC">
        <w:rPr>
          <w:rFonts w:cs="Arial"/>
          <w:szCs w:val="20"/>
          <w:lang w:val="sl-SI" w:eastAsia="sl-SI"/>
        </w:rPr>
        <w:t xml:space="preserve">in prometa s </w:t>
      </w:r>
      <w:r w:rsidR="00D16E59" w:rsidRPr="00A80395">
        <w:rPr>
          <w:rFonts w:cs="Arial"/>
          <w:szCs w:val="20"/>
          <w:lang w:val="sl-SI" w:eastAsia="sl-SI"/>
        </w:rPr>
        <w:t>prepovedani</w:t>
      </w:r>
      <w:r w:rsidR="000B09DC">
        <w:rPr>
          <w:rFonts w:cs="Arial"/>
          <w:szCs w:val="20"/>
          <w:lang w:val="sl-SI" w:eastAsia="sl-SI"/>
        </w:rPr>
        <w:t>mi</w:t>
      </w:r>
      <w:r w:rsidR="00D16E59" w:rsidRPr="00A80395">
        <w:rPr>
          <w:rFonts w:cs="Arial"/>
          <w:szCs w:val="20"/>
          <w:lang w:val="sl-SI" w:eastAsia="sl-SI"/>
        </w:rPr>
        <w:t xml:space="preserve"> </w:t>
      </w:r>
      <w:r w:rsidR="00532B09" w:rsidRPr="00A80395">
        <w:rPr>
          <w:rFonts w:cs="Arial"/>
          <w:szCs w:val="20"/>
          <w:lang w:val="sl-SI" w:eastAsia="sl-SI"/>
        </w:rPr>
        <w:t>drog</w:t>
      </w:r>
      <w:r w:rsidR="000B09DC">
        <w:rPr>
          <w:rFonts w:cs="Arial"/>
          <w:szCs w:val="20"/>
          <w:lang w:val="sl-SI" w:eastAsia="sl-SI"/>
        </w:rPr>
        <w:t>ami,</w:t>
      </w:r>
      <w:r w:rsidR="00532B09" w:rsidRPr="00A80395">
        <w:rPr>
          <w:rFonts w:cs="Arial"/>
          <w:szCs w:val="20"/>
          <w:lang w:val="sl-SI" w:eastAsia="sl-SI"/>
        </w:rPr>
        <w:t xml:space="preserve"> ponarejanja denarja </w:t>
      </w:r>
      <w:r w:rsidR="00255800">
        <w:rPr>
          <w:rFonts w:cs="Arial"/>
          <w:szCs w:val="20"/>
          <w:lang w:val="sl-SI" w:eastAsia="sl-SI"/>
        </w:rPr>
        <w:t>ter</w:t>
      </w:r>
      <w:r w:rsidR="00255800" w:rsidRPr="00A80395">
        <w:rPr>
          <w:rFonts w:cs="Arial"/>
          <w:szCs w:val="20"/>
          <w:lang w:val="sl-SI" w:eastAsia="sl-SI"/>
        </w:rPr>
        <w:t xml:space="preserve"> </w:t>
      </w:r>
      <w:r w:rsidR="00532B09" w:rsidRPr="00A80395">
        <w:rPr>
          <w:rFonts w:cs="Arial"/>
          <w:szCs w:val="20"/>
          <w:lang w:val="sl-SI" w:eastAsia="sl-SI"/>
        </w:rPr>
        <w:t xml:space="preserve">trgovine z ljudmi zaradi izkoriščanja prostitucije.  </w:t>
      </w:r>
    </w:p>
    <w:p w:rsidR="009E02B3" w:rsidRPr="00A80395" w:rsidRDefault="009E02B3" w:rsidP="009E02B3">
      <w:pPr>
        <w:autoSpaceDE w:val="0"/>
        <w:autoSpaceDN w:val="0"/>
        <w:adjustRightInd w:val="0"/>
        <w:jc w:val="both"/>
        <w:rPr>
          <w:rFonts w:cs="Arial"/>
          <w:szCs w:val="20"/>
          <w:lang w:val="sl-SI" w:eastAsia="sl-SI"/>
        </w:rPr>
      </w:pPr>
    </w:p>
    <w:p w:rsidR="009E02B3" w:rsidRPr="00A80395" w:rsidRDefault="009E02B3" w:rsidP="009E02B3">
      <w:pPr>
        <w:autoSpaceDE w:val="0"/>
        <w:autoSpaceDN w:val="0"/>
        <w:adjustRightInd w:val="0"/>
        <w:jc w:val="both"/>
        <w:rPr>
          <w:rFonts w:cs="Arial"/>
          <w:szCs w:val="20"/>
          <w:lang w:val="sl-SI" w:eastAsia="sl-SI"/>
        </w:rPr>
      </w:pPr>
      <w:r w:rsidRPr="00A80395">
        <w:rPr>
          <w:rFonts w:cs="Arial"/>
          <w:szCs w:val="20"/>
          <w:lang w:val="sl-SI" w:eastAsia="sl-SI"/>
        </w:rPr>
        <w:t>Kazniva dejanj</w:t>
      </w:r>
      <w:r w:rsidR="00D168CA" w:rsidRPr="00A80395">
        <w:rPr>
          <w:rFonts w:cs="Arial"/>
          <w:szCs w:val="20"/>
          <w:lang w:val="sl-SI" w:eastAsia="sl-SI"/>
        </w:rPr>
        <w:t>a</w:t>
      </w:r>
      <w:r w:rsidRPr="00A80395">
        <w:rPr>
          <w:rFonts w:cs="Arial"/>
          <w:szCs w:val="20"/>
          <w:lang w:val="sl-SI" w:eastAsia="sl-SI"/>
        </w:rPr>
        <w:t xml:space="preserve"> s področja računalniške kriminalitete postajajo vedno večji varnostni problem. Napadi so usmerjeni tako proti gospodarskim družbam kakor tudi </w:t>
      </w:r>
      <w:r w:rsidR="0029493E" w:rsidRPr="00A80395">
        <w:rPr>
          <w:rFonts w:cs="Arial"/>
          <w:szCs w:val="20"/>
          <w:lang w:val="sl-SI" w:eastAsia="sl-SI"/>
        </w:rPr>
        <w:t xml:space="preserve">proti </w:t>
      </w:r>
      <w:r w:rsidRPr="00A80395">
        <w:rPr>
          <w:rFonts w:cs="Arial"/>
          <w:szCs w:val="20"/>
          <w:lang w:val="sl-SI" w:eastAsia="sl-SI"/>
        </w:rPr>
        <w:t>fizičnim osebam</w:t>
      </w:r>
      <w:r w:rsidR="00532B09" w:rsidRPr="00A80395">
        <w:rPr>
          <w:rFonts w:cs="Arial"/>
          <w:szCs w:val="20"/>
          <w:lang w:val="sl-SI" w:eastAsia="sl-SI"/>
        </w:rPr>
        <w:t xml:space="preserve">, kjer se povečuje število napadov na bančne račune in tatvin denarja iz njih. </w:t>
      </w:r>
      <w:r w:rsidRPr="00A80395">
        <w:rPr>
          <w:rFonts w:cs="Arial"/>
          <w:szCs w:val="20"/>
          <w:lang w:val="sl-SI" w:eastAsia="sl-SI"/>
        </w:rPr>
        <w:t xml:space="preserve">Na tem področju smo </w:t>
      </w:r>
      <w:r w:rsidR="0029493E" w:rsidRPr="00A80395">
        <w:rPr>
          <w:rFonts w:cs="Arial"/>
          <w:szCs w:val="20"/>
          <w:lang w:val="sl-SI" w:eastAsia="sl-SI"/>
        </w:rPr>
        <w:t xml:space="preserve">ozaveščali </w:t>
      </w:r>
      <w:r w:rsidRPr="00A80395">
        <w:rPr>
          <w:rFonts w:cs="Arial"/>
          <w:szCs w:val="20"/>
          <w:lang w:val="sl-SI" w:eastAsia="sl-SI"/>
        </w:rPr>
        <w:t xml:space="preserve">vse </w:t>
      </w:r>
      <w:r w:rsidR="0029493E" w:rsidRPr="00A80395">
        <w:rPr>
          <w:rFonts w:cs="Arial"/>
          <w:szCs w:val="20"/>
          <w:lang w:val="sl-SI" w:eastAsia="sl-SI"/>
        </w:rPr>
        <w:t>deležnike</w:t>
      </w:r>
      <w:r w:rsidR="00551ECB" w:rsidRPr="00A80395">
        <w:rPr>
          <w:rFonts w:cs="Arial"/>
          <w:szCs w:val="20"/>
          <w:lang w:val="sl-SI" w:eastAsia="sl-SI"/>
        </w:rPr>
        <w:t>.</w:t>
      </w:r>
      <w:r w:rsidRPr="00A80395">
        <w:rPr>
          <w:rFonts w:cs="Arial"/>
          <w:szCs w:val="20"/>
          <w:lang w:val="sl-SI" w:eastAsia="sl-SI"/>
        </w:rPr>
        <w:t xml:space="preserve"> </w:t>
      </w:r>
      <w:r w:rsidR="00551ECB" w:rsidRPr="00A80395">
        <w:rPr>
          <w:rFonts w:cs="Arial"/>
          <w:szCs w:val="20"/>
          <w:lang w:val="sl-SI" w:eastAsia="sl-SI"/>
        </w:rPr>
        <w:t>O</w:t>
      </w:r>
      <w:r w:rsidRPr="00A80395">
        <w:rPr>
          <w:rFonts w:cs="Arial"/>
          <w:szCs w:val="20"/>
          <w:lang w:val="sl-SI" w:eastAsia="sl-SI"/>
        </w:rPr>
        <w:t xml:space="preserve">pozarjali </w:t>
      </w:r>
      <w:r w:rsidR="00551ECB" w:rsidRPr="00A80395">
        <w:rPr>
          <w:rFonts w:cs="Arial"/>
          <w:szCs w:val="20"/>
          <w:lang w:val="sl-SI" w:eastAsia="sl-SI"/>
        </w:rPr>
        <w:t>smo jih na načine in oblike napadov ter</w:t>
      </w:r>
      <w:r w:rsidRPr="00A80395">
        <w:rPr>
          <w:rFonts w:cs="Arial"/>
          <w:szCs w:val="20"/>
          <w:lang w:val="sl-SI" w:eastAsia="sl-SI"/>
        </w:rPr>
        <w:t xml:space="preserve"> </w:t>
      </w:r>
      <w:r w:rsidR="00255800">
        <w:rPr>
          <w:rFonts w:cs="Arial"/>
          <w:szCs w:val="20"/>
          <w:lang w:val="sl-SI" w:eastAsia="sl-SI"/>
        </w:rPr>
        <w:t xml:space="preserve">njihove </w:t>
      </w:r>
      <w:r w:rsidRPr="00A80395">
        <w:rPr>
          <w:rFonts w:cs="Arial"/>
          <w:szCs w:val="20"/>
          <w:lang w:val="sl-SI" w:eastAsia="sl-SI"/>
        </w:rPr>
        <w:t xml:space="preserve">posledice. </w:t>
      </w:r>
    </w:p>
    <w:p w:rsidR="009E02B3" w:rsidRPr="00A80395" w:rsidRDefault="009E02B3" w:rsidP="009E02B3">
      <w:pPr>
        <w:autoSpaceDE w:val="0"/>
        <w:autoSpaceDN w:val="0"/>
        <w:adjustRightInd w:val="0"/>
        <w:jc w:val="both"/>
        <w:rPr>
          <w:rFonts w:cs="Arial"/>
          <w:szCs w:val="20"/>
          <w:lang w:val="sl-SI" w:eastAsia="sl-SI"/>
        </w:rPr>
      </w:pPr>
    </w:p>
    <w:p w:rsidR="009E02B3" w:rsidRPr="00A80395" w:rsidRDefault="009E02B3" w:rsidP="009E02B3">
      <w:pPr>
        <w:autoSpaceDE w:val="0"/>
        <w:autoSpaceDN w:val="0"/>
        <w:adjustRightInd w:val="0"/>
        <w:jc w:val="both"/>
        <w:rPr>
          <w:rFonts w:cs="Arial"/>
          <w:szCs w:val="20"/>
          <w:lang w:val="sl-SI" w:eastAsia="sl-SI"/>
        </w:rPr>
      </w:pPr>
      <w:r w:rsidRPr="00A80395">
        <w:rPr>
          <w:rFonts w:cs="Arial"/>
          <w:szCs w:val="20"/>
          <w:lang w:val="sl-SI" w:eastAsia="sl-SI"/>
        </w:rPr>
        <w:t>Področje kriminalistično</w:t>
      </w:r>
      <w:r w:rsidR="00A475D2" w:rsidRPr="00A80395">
        <w:rPr>
          <w:rFonts w:cs="Arial"/>
          <w:szCs w:val="20"/>
          <w:lang w:val="sl-SI" w:eastAsia="sl-SI"/>
        </w:rPr>
        <w:t>-</w:t>
      </w:r>
      <w:r w:rsidRPr="00A80395">
        <w:rPr>
          <w:rFonts w:cs="Arial"/>
          <w:szCs w:val="20"/>
          <w:lang w:val="sl-SI" w:eastAsia="sl-SI"/>
        </w:rPr>
        <w:t xml:space="preserve">obveščevalne dejavnosti je pomemben člen pri zaznavanju, odkrivanju in preiskovanju kaznivih dejanj. </w:t>
      </w:r>
      <w:r w:rsidR="00551ECB" w:rsidRPr="00A80395">
        <w:rPr>
          <w:rFonts w:cs="Arial"/>
          <w:szCs w:val="20"/>
          <w:lang w:val="sl-SI" w:eastAsia="sl-SI"/>
        </w:rPr>
        <w:t>Okrepljeno s</w:t>
      </w:r>
      <w:r w:rsidRPr="00A80395">
        <w:rPr>
          <w:rFonts w:cs="Arial"/>
          <w:szCs w:val="20"/>
          <w:lang w:val="sl-SI" w:eastAsia="sl-SI"/>
        </w:rPr>
        <w:t>odelovanje z linijami dela je v letu 202</w:t>
      </w:r>
      <w:r w:rsidR="00532B09" w:rsidRPr="00A80395">
        <w:rPr>
          <w:rFonts w:cs="Arial"/>
          <w:szCs w:val="20"/>
          <w:lang w:val="sl-SI" w:eastAsia="sl-SI"/>
        </w:rPr>
        <w:t>4</w:t>
      </w:r>
      <w:r w:rsidRPr="00A80395">
        <w:rPr>
          <w:rFonts w:cs="Arial"/>
          <w:szCs w:val="20"/>
          <w:lang w:val="sl-SI" w:eastAsia="sl-SI"/>
        </w:rPr>
        <w:t xml:space="preserve"> </w:t>
      </w:r>
      <w:r w:rsidR="00A475D2" w:rsidRPr="00A80395">
        <w:rPr>
          <w:rFonts w:cs="Arial"/>
          <w:szCs w:val="20"/>
          <w:lang w:val="sl-SI" w:eastAsia="sl-SI"/>
        </w:rPr>
        <w:t xml:space="preserve">prispevalo </w:t>
      </w:r>
      <w:r w:rsidRPr="00A80395">
        <w:rPr>
          <w:rFonts w:cs="Arial"/>
          <w:szCs w:val="20"/>
          <w:lang w:val="sl-SI" w:eastAsia="sl-SI"/>
        </w:rPr>
        <w:t>k aktivnejšemu in usmerjenemu odkrivanj</w:t>
      </w:r>
      <w:r w:rsidR="00551ECB" w:rsidRPr="00A80395">
        <w:rPr>
          <w:rFonts w:cs="Arial"/>
          <w:szCs w:val="20"/>
          <w:lang w:val="sl-SI" w:eastAsia="sl-SI"/>
        </w:rPr>
        <w:t>u</w:t>
      </w:r>
      <w:r w:rsidRPr="00A80395">
        <w:rPr>
          <w:rFonts w:cs="Arial"/>
          <w:szCs w:val="20"/>
          <w:lang w:val="sl-SI" w:eastAsia="sl-SI"/>
        </w:rPr>
        <w:t>, preprečevanj</w:t>
      </w:r>
      <w:r w:rsidR="00551ECB" w:rsidRPr="00A80395">
        <w:rPr>
          <w:rFonts w:cs="Arial"/>
          <w:szCs w:val="20"/>
          <w:lang w:val="sl-SI" w:eastAsia="sl-SI"/>
        </w:rPr>
        <w:t>u</w:t>
      </w:r>
      <w:r w:rsidRPr="00A80395">
        <w:rPr>
          <w:rFonts w:cs="Arial"/>
          <w:szCs w:val="20"/>
          <w:lang w:val="sl-SI" w:eastAsia="sl-SI"/>
        </w:rPr>
        <w:t xml:space="preserve"> in preiskovanj</w:t>
      </w:r>
      <w:r w:rsidR="00551ECB" w:rsidRPr="00A80395">
        <w:rPr>
          <w:rFonts w:cs="Arial"/>
          <w:szCs w:val="20"/>
          <w:lang w:val="sl-SI" w:eastAsia="sl-SI"/>
        </w:rPr>
        <w:t>u</w:t>
      </w:r>
      <w:r w:rsidRPr="00A80395">
        <w:rPr>
          <w:rFonts w:cs="Arial"/>
          <w:szCs w:val="20"/>
          <w:lang w:val="sl-SI" w:eastAsia="sl-SI"/>
        </w:rPr>
        <w:t xml:space="preserve"> hujših pojavnih oblik kaznivih dejanj. Temu področju bomo v prihodnje namenili večj</w:t>
      </w:r>
      <w:r w:rsidR="00A475D2" w:rsidRPr="00A80395">
        <w:rPr>
          <w:rFonts w:cs="Arial"/>
          <w:szCs w:val="20"/>
          <w:lang w:val="sl-SI" w:eastAsia="sl-SI"/>
        </w:rPr>
        <w:t>o</w:t>
      </w:r>
      <w:r w:rsidRPr="00A80395">
        <w:rPr>
          <w:rFonts w:cs="Arial"/>
          <w:szCs w:val="20"/>
          <w:lang w:val="sl-SI" w:eastAsia="sl-SI"/>
        </w:rPr>
        <w:t xml:space="preserve"> </w:t>
      </w:r>
      <w:r w:rsidR="00A475D2" w:rsidRPr="00A80395">
        <w:rPr>
          <w:rFonts w:cs="Arial"/>
          <w:szCs w:val="20"/>
          <w:lang w:val="sl-SI" w:eastAsia="sl-SI"/>
        </w:rPr>
        <w:t xml:space="preserve">pozornost ter </w:t>
      </w:r>
      <w:r w:rsidRPr="00A80395">
        <w:rPr>
          <w:rFonts w:cs="Arial"/>
          <w:szCs w:val="20"/>
          <w:lang w:val="sl-SI" w:eastAsia="sl-SI"/>
        </w:rPr>
        <w:t xml:space="preserve">policistom poskušali osmisliti pomembnost zbiranja podatkov in obvestil na terenu.           </w:t>
      </w:r>
    </w:p>
    <w:p w:rsidR="00870219" w:rsidRPr="00A80395" w:rsidRDefault="00870219" w:rsidP="00870219">
      <w:pPr>
        <w:autoSpaceDE w:val="0"/>
        <w:autoSpaceDN w:val="0"/>
        <w:adjustRightInd w:val="0"/>
        <w:jc w:val="both"/>
        <w:rPr>
          <w:rFonts w:cs="Arial"/>
          <w:szCs w:val="20"/>
          <w:lang w:val="sl-SI"/>
        </w:rPr>
      </w:pPr>
    </w:p>
    <w:p w:rsidR="00E77416" w:rsidRPr="00A80395" w:rsidRDefault="00E77416" w:rsidP="00E77416">
      <w:pPr>
        <w:jc w:val="both"/>
        <w:rPr>
          <w:rFonts w:cs="Arial"/>
          <w:color w:val="FF0000"/>
          <w:szCs w:val="20"/>
          <w:lang w:val="sl-SI"/>
        </w:rPr>
      </w:pPr>
      <w:r w:rsidRPr="00A80395">
        <w:rPr>
          <w:rFonts w:cs="Arial"/>
          <w:szCs w:val="20"/>
          <w:lang w:val="sl-SI"/>
        </w:rPr>
        <w:t>Pri zagotavljanju javnega reda na javnih krajih smo nadaljevali  izvajanje ukrepov na varnostno obremenjenih območjih</w:t>
      </w:r>
      <w:r w:rsidR="00571322" w:rsidRPr="00A80395">
        <w:rPr>
          <w:rFonts w:cs="Arial"/>
          <w:szCs w:val="20"/>
          <w:lang w:val="sl-SI"/>
        </w:rPr>
        <w:t xml:space="preserve"> in kriminalnih žariščih</w:t>
      </w:r>
      <w:r w:rsidRPr="00A80395">
        <w:rPr>
          <w:rFonts w:cs="Arial"/>
          <w:szCs w:val="20"/>
          <w:lang w:val="sl-SI"/>
        </w:rPr>
        <w:t xml:space="preserve">, zlasti v starem mestnem jedru Maribora in Ptuja, kjer smo </w:t>
      </w:r>
      <w:r w:rsidR="00F60566">
        <w:rPr>
          <w:rFonts w:cs="Arial"/>
          <w:szCs w:val="20"/>
          <w:lang w:val="sl-SI"/>
        </w:rPr>
        <w:t>z</w:t>
      </w:r>
      <w:r w:rsidR="00F60566" w:rsidRPr="00A80395">
        <w:rPr>
          <w:rFonts w:cs="Arial"/>
          <w:szCs w:val="20"/>
          <w:lang w:val="sl-SI"/>
        </w:rPr>
        <w:t xml:space="preserve"> </w:t>
      </w:r>
      <w:r w:rsidR="00F60566">
        <w:rPr>
          <w:rFonts w:cs="Arial"/>
          <w:szCs w:val="20"/>
          <w:lang w:val="sl-SI"/>
        </w:rPr>
        <w:t>vnovič</w:t>
      </w:r>
      <w:r w:rsidR="00F60566" w:rsidRPr="00A80395">
        <w:rPr>
          <w:rFonts w:cs="Arial"/>
          <w:szCs w:val="20"/>
          <w:lang w:val="sl-SI"/>
        </w:rPr>
        <w:t xml:space="preserve">nim </w:t>
      </w:r>
      <w:r w:rsidRPr="00A80395">
        <w:rPr>
          <w:rFonts w:cs="Arial"/>
          <w:szCs w:val="20"/>
          <w:lang w:val="sl-SI"/>
        </w:rPr>
        <w:t xml:space="preserve">izvajanjem nadzora nad gostinskimi lokali zagotavljali stabilne varnostne razmere. Ob tem smo v skladu z Zakonom o zasebnem varovanju sodelovali z zasebnimi varnostnimi subjekti </w:t>
      </w:r>
      <w:r w:rsidR="005A6CEF">
        <w:rPr>
          <w:rFonts w:cs="Arial"/>
          <w:szCs w:val="20"/>
          <w:lang w:val="sl-SI"/>
        </w:rPr>
        <w:t>in</w:t>
      </w:r>
      <w:r w:rsidR="005A6CEF" w:rsidRPr="00A80395">
        <w:rPr>
          <w:rFonts w:cs="Arial"/>
          <w:szCs w:val="20"/>
          <w:lang w:val="sl-SI"/>
        </w:rPr>
        <w:t xml:space="preserve"> </w:t>
      </w:r>
      <w:r w:rsidRPr="00A80395">
        <w:rPr>
          <w:rFonts w:cs="Arial"/>
          <w:szCs w:val="20"/>
          <w:lang w:val="sl-SI"/>
        </w:rPr>
        <w:t xml:space="preserve">tudi na ta način preprečevali hujše </w:t>
      </w:r>
      <w:r w:rsidR="00255800" w:rsidRPr="00A80395">
        <w:rPr>
          <w:rFonts w:cs="Arial"/>
          <w:szCs w:val="20"/>
          <w:lang w:val="sl-SI"/>
        </w:rPr>
        <w:t>kršit</w:t>
      </w:r>
      <w:r w:rsidR="00255800">
        <w:rPr>
          <w:rFonts w:cs="Arial"/>
          <w:szCs w:val="20"/>
          <w:lang w:val="sl-SI"/>
        </w:rPr>
        <w:t>ve</w:t>
      </w:r>
      <w:r w:rsidR="00255800" w:rsidRPr="00A80395">
        <w:rPr>
          <w:rFonts w:cs="Arial"/>
          <w:szCs w:val="20"/>
          <w:lang w:val="sl-SI"/>
        </w:rPr>
        <w:t xml:space="preserve"> </w:t>
      </w:r>
      <w:r w:rsidRPr="00A80395">
        <w:rPr>
          <w:rFonts w:cs="Arial"/>
          <w:szCs w:val="20"/>
          <w:lang w:val="sl-SI"/>
        </w:rPr>
        <w:t>javnega reda in miru.</w:t>
      </w:r>
    </w:p>
    <w:p w:rsidR="00E77416" w:rsidRPr="00A80395" w:rsidRDefault="00E77416" w:rsidP="00E77416">
      <w:pPr>
        <w:jc w:val="both"/>
        <w:rPr>
          <w:rFonts w:cs="Arial"/>
          <w:color w:val="FF0000"/>
          <w:szCs w:val="20"/>
          <w:lang w:val="sl-SI"/>
        </w:rPr>
      </w:pPr>
      <w:r w:rsidRPr="00A80395">
        <w:rPr>
          <w:rFonts w:cs="Arial"/>
          <w:color w:val="FF0000"/>
          <w:szCs w:val="20"/>
          <w:lang w:val="sl-SI"/>
        </w:rPr>
        <w:t xml:space="preserve"> </w:t>
      </w:r>
    </w:p>
    <w:p w:rsidR="00E77416" w:rsidRPr="00A80395" w:rsidRDefault="00E77416" w:rsidP="00E77416">
      <w:pPr>
        <w:jc w:val="both"/>
        <w:rPr>
          <w:rFonts w:cs="Arial"/>
          <w:szCs w:val="20"/>
          <w:lang w:val="sl-SI"/>
        </w:rPr>
      </w:pPr>
      <w:r w:rsidRPr="00A80395">
        <w:rPr>
          <w:rFonts w:cs="Arial"/>
          <w:szCs w:val="20"/>
          <w:lang w:val="sl-SI"/>
        </w:rPr>
        <w:t xml:space="preserve">Zaradi navtične dejavnosti in turizma na Dravi, predvsem na Ptujskem jezeru, smo v poletni turistični sezoni s čolnom nadzorovali plovni režim na Dravi, </w:t>
      </w:r>
      <w:r w:rsidR="00F9340A">
        <w:rPr>
          <w:rFonts w:cs="Arial"/>
          <w:szCs w:val="20"/>
          <w:lang w:val="sl-SI"/>
        </w:rPr>
        <w:t xml:space="preserve">na </w:t>
      </w:r>
      <w:r w:rsidRPr="00A80395">
        <w:rPr>
          <w:rFonts w:cs="Arial"/>
          <w:szCs w:val="20"/>
          <w:lang w:val="sl-SI"/>
        </w:rPr>
        <w:t>območjih Maribora in Ptuja.</w:t>
      </w:r>
    </w:p>
    <w:p w:rsidR="00E77416" w:rsidRPr="00A80395" w:rsidRDefault="00E77416" w:rsidP="00E77416">
      <w:pPr>
        <w:autoSpaceDE w:val="0"/>
        <w:autoSpaceDN w:val="0"/>
        <w:adjustRightInd w:val="0"/>
        <w:jc w:val="both"/>
        <w:rPr>
          <w:rFonts w:cs="Arial"/>
          <w:bCs/>
          <w:color w:val="FF0000"/>
          <w:szCs w:val="20"/>
          <w:lang w:val="sl-SI"/>
        </w:rPr>
      </w:pPr>
    </w:p>
    <w:p w:rsidR="00E77416" w:rsidRPr="00A80395" w:rsidRDefault="00E77416" w:rsidP="00E77416">
      <w:pPr>
        <w:jc w:val="both"/>
        <w:rPr>
          <w:rFonts w:cs="Arial"/>
          <w:szCs w:val="20"/>
          <w:lang w:val="sl-SI" w:eastAsia="sl-SI"/>
        </w:rPr>
      </w:pPr>
      <w:r w:rsidRPr="00A80395">
        <w:rPr>
          <w:rFonts w:cs="Arial"/>
          <w:szCs w:val="20"/>
          <w:lang w:val="sl-SI"/>
        </w:rPr>
        <w:t xml:space="preserve">Delo policije na področju nasilja v družini je bilo usmerjeno v njegovo celovito obvladovanje, pri čemer smo upoštevali načelo ničelne tolerance pri obravnavi posameznih primerov, splošno usmerjenost k celovitim policijskim postopkom ter učinkovito sodelovanje z drugimi državnimi organi in civilno družbo. </w:t>
      </w:r>
    </w:p>
    <w:p w:rsidR="00E77416" w:rsidRPr="00A80395" w:rsidRDefault="00E77416" w:rsidP="00E77416">
      <w:pPr>
        <w:autoSpaceDE w:val="0"/>
        <w:autoSpaceDN w:val="0"/>
        <w:adjustRightInd w:val="0"/>
        <w:jc w:val="both"/>
        <w:rPr>
          <w:rFonts w:eastAsia="Calibri" w:cs="Arial"/>
          <w:color w:val="FF0000"/>
          <w:szCs w:val="20"/>
          <w:lang w:val="sl-SI"/>
        </w:rPr>
      </w:pPr>
    </w:p>
    <w:p w:rsidR="00E77416" w:rsidRPr="00A80395" w:rsidRDefault="00E77416" w:rsidP="00E77416">
      <w:pPr>
        <w:autoSpaceDE w:val="0"/>
        <w:autoSpaceDN w:val="0"/>
        <w:adjustRightInd w:val="0"/>
        <w:jc w:val="both"/>
        <w:rPr>
          <w:rFonts w:eastAsia="Calibri" w:cs="Arial"/>
          <w:szCs w:val="20"/>
          <w:lang w:val="sl-SI"/>
        </w:rPr>
      </w:pPr>
      <w:r w:rsidRPr="00A80395">
        <w:rPr>
          <w:rFonts w:eastAsia="Calibri" w:cs="Arial"/>
          <w:szCs w:val="20"/>
          <w:lang w:val="sl-SI"/>
        </w:rPr>
        <w:t xml:space="preserve">Hujših in množičnih kršitev javnega reda, ki bi za vzpostavitev reda zahtevale množično uporabo prisilnih sredstev oziroma uporabo prisilnih sredstev po odredbi, ni bilo. </w:t>
      </w:r>
    </w:p>
    <w:p w:rsidR="0045627E" w:rsidRPr="00A80395" w:rsidRDefault="0045627E" w:rsidP="0045627E">
      <w:pPr>
        <w:jc w:val="both"/>
        <w:rPr>
          <w:rFonts w:cs="Arial"/>
          <w:color w:val="FF0000"/>
          <w:szCs w:val="20"/>
          <w:lang w:val="sl-SI"/>
        </w:rPr>
      </w:pPr>
    </w:p>
    <w:p w:rsidR="00E77416" w:rsidRPr="00A80395" w:rsidRDefault="00E77416" w:rsidP="00E77416">
      <w:pPr>
        <w:jc w:val="both"/>
        <w:rPr>
          <w:rFonts w:cs="Arial"/>
          <w:szCs w:val="20"/>
          <w:lang w:val="sl-SI" w:eastAsia="x-none"/>
        </w:rPr>
      </w:pPr>
      <w:r w:rsidRPr="00A80395">
        <w:rPr>
          <w:rFonts w:eastAsia="Calibri" w:cs="Arial"/>
          <w:szCs w:val="20"/>
          <w:lang w:val="sl-SI"/>
        </w:rPr>
        <w:t xml:space="preserve">Na stadionu Ljudski vrt v Mariboru je bilo odigranih nekaj nogometnih tekem, ki so kot javne prireditve pomenile povečano varnostno tveganje, predvsem med NK Maribor in NK Olimpija v maju in avgustu. V poletnem času smo varovali kvalifikacijske nogometne tekme, ki jih je NK Maribor v Ljudskem vrtu odigral za nastop na evropskih nogometnih tekmovanjih. Izstopa nogometna tekma s FC Botev Plovdiv, </w:t>
      </w:r>
      <w:r w:rsidR="00AD22CF">
        <w:rPr>
          <w:rFonts w:eastAsia="Calibri" w:cs="Arial"/>
          <w:szCs w:val="20"/>
          <w:lang w:val="sl-SI"/>
        </w:rPr>
        <w:t>na kateri</w:t>
      </w:r>
      <w:r w:rsidR="005A6CEF" w:rsidRPr="00A80395">
        <w:rPr>
          <w:rFonts w:eastAsia="Calibri" w:cs="Arial"/>
          <w:szCs w:val="20"/>
          <w:lang w:val="sl-SI"/>
        </w:rPr>
        <w:t xml:space="preserve"> </w:t>
      </w:r>
      <w:r w:rsidRPr="00A80395">
        <w:rPr>
          <w:rFonts w:eastAsia="Calibri" w:cs="Arial"/>
          <w:szCs w:val="20"/>
          <w:lang w:val="sl-SI"/>
        </w:rPr>
        <w:t>so gostujoči navijači na stadionu poškodovali večje število stolov in ograjo.</w:t>
      </w:r>
      <w:r w:rsidR="006424A7" w:rsidRPr="00A80395">
        <w:rPr>
          <w:rFonts w:eastAsia="Calibri" w:cs="Arial"/>
          <w:szCs w:val="20"/>
          <w:lang w:val="sl-SI"/>
        </w:rPr>
        <w:t xml:space="preserve"> </w:t>
      </w:r>
      <w:r w:rsidRPr="00A80395">
        <w:rPr>
          <w:rFonts w:cs="Arial"/>
          <w:szCs w:val="20"/>
          <w:lang w:val="sl-SI" w:eastAsia="x-none"/>
        </w:rPr>
        <w:t xml:space="preserve">Pri vseh tekmah so pomembno vlogo pri zagotavljanju varnosti imeli tudi </w:t>
      </w:r>
      <w:r w:rsidR="006424A7" w:rsidRPr="00A80395">
        <w:rPr>
          <w:rFonts w:cs="Arial"/>
          <w:szCs w:val="20"/>
          <w:lang w:val="sl-SI" w:eastAsia="x-none"/>
        </w:rPr>
        <w:t xml:space="preserve">policisti </w:t>
      </w:r>
      <w:r w:rsidRPr="00A80395">
        <w:rPr>
          <w:rFonts w:cs="Arial"/>
          <w:szCs w:val="20"/>
          <w:lang w:val="sl-SI" w:eastAsia="x-none"/>
        </w:rPr>
        <w:t xml:space="preserve">spoterji. </w:t>
      </w:r>
    </w:p>
    <w:p w:rsidR="00E77416" w:rsidRPr="00A80395" w:rsidRDefault="00E77416" w:rsidP="00E77416">
      <w:pPr>
        <w:autoSpaceDE w:val="0"/>
        <w:autoSpaceDN w:val="0"/>
        <w:adjustRightInd w:val="0"/>
        <w:contextualSpacing/>
        <w:jc w:val="both"/>
        <w:rPr>
          <w:rFonts w:cs="Arial"/>
          <w:bCs/>
          <w:color w:val="FF0000"/>
          <w:szCs w:val="20"/>
          <w:lang w:val="sl-SI" w:eastAsia="sl-SI"/>
        </w:rPr>
      </w:pPr>
    </w:p>
    <w:p w:rsidR="00E77416" w:rsidRPr="00A80395" w:rsidRDefault="00E77416" w:rsidP="00E77416">
      <w:pPr>
        <w:keepLines/>
        <w:autoSpaceDE w:val="0"/>
        <w:autoSpaceDN w:val="0"/>
        <w:adjustRightInd w:val="0"/>
        <w:jc w:val="both"/>
        <w:rPr>
          <w:rFonts w:cs="Arial"/>
          <w:szCs w:val="20"/>
          <w:lang w:val="sl-SI"/>
        </w:rPr>
      </w:pPr>
      <w:r w:rsidRPr="00A80395">
        <w:rPr>
          <w:rFonts w:cs="Arial"/>
          <w:szCs w:val="20"/>
          <w:lang w:val="sl-SI"/>
        </w:rPr>
        <w:t xml:space="preserve">Javne prireditve v okviru pustovanj, predvsem v Spodnjem Podravju, so potekale brez večjih kršitev. Izvajali smo aktivnosti na neprijavljenih in prijavljenih javnih shodih. Posebej velja </w:t>
      </w:r>
      <w:r w:rsidR="005A6CEF">
        <w:rPr>
          <w:rFonts w:cs="Arial"/>
          <w:szCs w:val="20"/>
          <w:lang w:val="sl-SI"/>
        </w:rPr>
        <w:t>omen</w:t>
      </w:r>
      <w:r w:rsidR="005A6CEF" w:rsidRPr="00A80395">
        <w:rPr>
          <w:rFonts w:cs="Arial"/>
          <w:szCs w:val="20"/>
          <w:lang w:val="sl-SI"/>
        </w:rPr>
        <w:t xml:space="preserve">iti </w:t>
      </w:r>
      <w:r w:rsidRPr="00A80395">
        <w:rPr>
          <w:rFonts w:cs="Arial"/>
          <w:szCs w:val="20"/>
          <w:lang w:val="sl-SI"/>
        </w:rPr>
        <w:t>več neprijavljenih protestov v Središču ob Dravi in okolici, kjer so občani izražali nestrinjanje z napovedjo gradnje izpostave azilnega doma.</w:t>
      </w:r>
    </w:p>
    <w:p w:rsidR="00B87A53" w:rsidRPr="00A80395" w:rsidRDefault="00B87A53" w:rsidP="0045627E">
      <w:pPr>
        <w:jc w:val="both"/>
        <w:rPr>
          <w:rFonts w:cs="Arial"/>
          <w:color w:val="FF0000"/>
          <w:szCs w:val="20"/>
          <w:lang w:val="sl-SI"/>
        </w:rPr>
      </w:pPr>
    </w:p>
    <w:p w:rsidR="00E77416" w:rsidRPr="00A80395" w:rsidRDefault="00E77416" w:rsidP="00E77416">
      <w:pPr>
        <w:ind w:left="12"/>
        <w:contextualSpacing/>
        <w:jc w:val="both"/>
        <w:rPr>
          <w:rFonts w:cs="Arial"/>
          <w:szCs w:val="20"/>
          <w:lang w:val="sl-SI"/>
        </w:rPr>
      </w:pPr>
      <w:r w:rsidRPr="00A80395">
        <w:rPr>
          <w:rFonts w:eastAsia="Calibri" w:cs="Arial"/>
          <w:szCs w:val="20"/>
          <w:lang w:val="sl-SI"/>
        </w:rPr>
        <w:t>Posebno pozornost smo namenili delu z</w:t>
      </w:r>
      <w:r w:rsidR="00AD22CF">
        <w:rPr>
          <w:rFonts w:eastAsia="Calibri" w:cs="Arial"/>
          <w:szCs w:val="20"/>
          <w:lang w:val="sl-SI"/>
        </w:rPr>
        <w:t xml:space="preserve"> Romi</w:t>
      </w:r>
      <w:r w:rsidR="00571322" w:rsidRPr="00A80395">
        <w:rPr>
          <w:rFonts w:eastAsia="Calibri" w:cs="Arial"/>
          <w:szCs w:val="20"/>
          <w:lang w:val="sl-SI"/>
        </w:rPr>
        <w:t xml:space="preserve">. </w:t>
      </w:r>
      <w:r w:rsidR="00BD503E">
        <w:rPr>
          <w:rFonts w:eastAsia="Calibri" w:cs="Arial"/>
          <w:szCs w:val="20"/>
          <w:lang w:val="sl-SI"/>
        </w:rPr>
        <w:t xml:space="preserve">Tako </w:t>
      </w:r>
      <w:r w:rsidR="00A75CD4">
        <w:rPr>
          <w:rFonts w:eastAsia="Calibri" w:cs="Arial"/>
          <w:szCs w:val="20"/>
          <w:lang w:val="sl-SI"/>
        </w:rPr>
        <w:t xml:space="preserve">še naprej </w:t>
      </w:r>
      <w:r w:rsidR="00A75CD4" w:rsidRPr="00A80395">
        <w:rPr>
          <w:rFonts w:eastAsia="Calibri" w:cs="Arial"/>
          <w:szCs w:val="20"/>
          <w:lang w:val="sl-SI"/>
        </w:rPr>
        <w:t>sodel</w:t>
      </w:r>
      <w:r w:rsidR="00A75CD4">
        <w:rPr>
          <w:rFonts w:eastAsia="Calibri" w:cs="Arial"/>
          <w:szCs w:val="20"/>
          <w:lang w:val="sl-SI"/>
        </w:rPr>
        <w:t>ujemo</w:t>
      </w:r>
      <w:r w:rsidR="00A75CD4" w:rsidRPr="00A80395">
        <w:rPr>
          <w:rFonts w:eastAsia="Calibri" w:cs="Arial"/>
          <w:szCs w:val="20"/>
          <w:lang w:val="sl-SI"/>
        </w:rPr>
        <w:t xml:space="preserve"> </w:t>
      </w:r>
      <w:r w:rsidRPr="00A80395">
        <w:rPr>
          <w:rFonts w:eastAsia="Calibri" w:cs="Arial"/>
          <w:szCs w:val="20"/>
          <w:lang w:val="sl-SI"/>
        </w:rPr>
        <w:t xml:space="preserve">v </w:t>
      </w:r>
      <w:r w:rsidRPr="00A80395">
        <w:rPr>
          <w:rFonts w:cs="Arial"/>
          <w:szCs w:val="20"/>
          <w:lang w:val="sl-SI"/>
        </w:rPr>
        <w:t>delovni skupini za delo policije v večkulturni družbi in s subkulturnimi skupinami.</w:t>
      </w:r>
    </w:p>
    <w:p w:rsidR="00E77416" w:rsidRPr="00A80395" w:rsidRDefault="00E77416" w:rsidP="00E77416">
      <w:pPr>
        <w:ind w:left="12"/>
        <w:contextualSpacing/>
        <w:jc w:val="both"/>
        <w:rPr>
          <w:rFonts w:eastAsia="Calibri" w:cs="Arial"/>
          <w:szCs w:val="20"/>
          <w:lang w:val="sl-SI"/>
        </w:rPr>
      </w:pPr>
    </w:p>
    <w:p w:rsidR="00E77416" w:rsidRPr="00A80395" w:rsidRDefault="00E77416" w:rsidP="00E77416">
      <w:pPr>
        <w:jc w:val="both"/>
        <w:rPr>
          <w:rFonts w:cs="Arial"/>
          <w:szCs w:val="20"/>
          <w:lang w:val="sl-SI"/>
        </w:rPr>
      </w:pPr>
      <w:r w:rsidRPr="00A80395">
        <w:rPr>
          <w:rFonts w:cs="Arial"/>
          <w:szCs w:val="20"/>
          <w:lang w:val="sl-SI"/>
        </w:rPr>
        <w:t xml:space="preserve">V aprilu 2024 je bila izvedena vaja AMOK na </w:t>
      </w:r>
      <w:r w:rsidR="00A75CD4">
        <w:rPr>
          <w:rFonts w:cs="Arial"/>
          <w:szCs w:val="20"/>
          <w:lang w:val="sl-SI"/>
        </w:rPr>
        <w:t>Osnovni šoli</w:t>
      </w:r>
      <w:r w:rsidRPr="00A80395">
        <w:rPr>
          <w:rFonts w:cs="Arial"/>
          <w:szCs w:val="20"/>
          <w:lang w:val="sl-SI"/>
        </w:rPr>
        <w:t xml:space="preserve"> Juršinci, v kateri so sodelovali policisti </w:t>
      </w:r>
      <w:r w:rsidR="00A75CD4">
        <w:rPr>
          <w:rFonts w:cs="Arial"/>
          <w:szCs w:val="20"/>
          <w:lang w:val="sl-SI"/>
        </w:rPr>
        <w:t>Posebne policijske enote (</w:t>
      </w:r>
      <w:r w:rsidRPr="00A80395">
        <w:rPr>
          <w:rFonts w:cs="Arial"/>
          <w:szCs w:val="20"/>
          <w:lang w:val="sl-SI"/>
        </w:rPr>
        <w:t>PPE</w:t>
      </w:r>
      <w:r w:rsidR="00A75CD4">
        <w:rPr>
          <w:rFonts w:cs="Arial"/>
          <w:szCs w:val="20"/>
          <w:lang w:val="sl-SI"/>
        </w:rPr>
        <w:t>)</w:t>
      </w:r>
      <w:r w:rsidRPr="00A80395">
        <w:rPr>
          <w:rFonts w:cs="Arial"/>
          <w:szCs w:val="20"/>
          <w:lang w:val="sl-SI"/>
        </w:rPr>
        <w:t xml:space="preserve"> PU Maribor. </w:t>
      </w:r>
      <w:r w:rsidR="00BD503E">
        <w:rPr>
          <w:rFonts w:cs="Arial"/>
          <w:szCs w:val="20"/>
          <w:lang w:val="sl-SI"/>
        </w:rPr>
        <w:t xml:space="preserve">Hkrati </w:t>
      </w:r>
      <w:r w:rsidRPr="00A80395">
        <w:rPr>
          <w:rFonts w:cs="Arial"/>
          <w:szCs w:val="20"/>
          <w:lang w:val="sl-SI"/>
        </w:rPr>
        <w:t xml:space="preserve">je bilo izvedeno tudi predavanje za zaposlene OŠ Juršinci in Občine Juršinci. </w:t>
      </w:r>
    </w:p>
    <w:p w:rsidR="00E77416" w:rsidRPr="00A80395" w:rsidRDefault="00E77416" w:rsidP="00E77416">
      <w:pPr>
        <w:jc w:val="both"/>
        <w:rPr>
          <w:rFonts w:cs="Arial"/>
          <w:color w:val="FF0000"/>
          <w:szCs w:val="20"/>
          <w:lang w:val="sl-SI" w:eastAsia="x-none"/>
        </w:rPr>
      </w:pPr>
    </w:p>
    <w:p w:rsidR="00E77416" w:rsidRPr="00A80395" w:rsidRDefault="00E77416" w:rsidP="00E77416">
      <w:pPr>
        <w:keepLines/>
        <w:autoSpaceDE w:val="0"/>
        <w:autoSpaceDN w:val="0"/>
        <w:adjustRightInd w:val="0"/>
        <w:jc w:val="both"/>
        <w:rPr>
          <w:rFonts w:eastAsia="Calibri" w:cs="Arial"/>
          <w:szCs w:val="20"/>
          <w:lang w:val="sl-SI"/>
        </w:rPr>
      </w:pPr>
      <w:r w:rsidRPr="00A80395">
        <w:rPr>
          <w:rFonts w:eastAsia="Calibri" w:cs="Arial"/>
          <w:szCs w:val="20"/>
          <w:lang w:val="sl-SI"/>
        </w:rPr>
        <w:t xml:space="preserve">V jesenskem času 2024 </w:t>
      </w:r>
      <w:r w:rsidR="005A6CEF">
        <w:rPr>
          <w:rFonts w:eastAsia="Calibri" w:cs="Arial"/>
          <w:szCs w:val="20"/>
          <w:lang w:val="sl-SI"/>
        </w:rPr>
        <w:t>sta</w:t>
      </w:r>
      <w:r w:rsidR="005A6CEF" w:rsidRPr="00A80395">
        <w:rPr>
          <w:rFonts w:eastAsia="Calibri" w:cs="Arial"/>
          <w:szCs w:val="20"/>
          <w:lang w:val="sl-SI"/>
        </w:rPr>
        <w:t xml:space="preserve"> </w:t>
      </w:r>
      <w:r w:rsidRPr="00A80395">
        <w:rPr>
          <w:rFonts w:eastAsia="Calibri" w:cs="Arial"/>
          <w:szCs w:val="20"/>
          <w:lang w:val="sl-SI"/>
        </w:rPr>
        <w:t>bilo izveden</w:t>
      </w:r>
      <w:r w:rsidR="005A6CEF">
        <w:rPr>
          <w:rFonts w:eastAsia="Calibri" w:cs="Arial"/>
          <w:szCs w:val="20"/>
          <w:lang w:val="sl-SI"/>
        </w:rPr>
        <w:t>a</w:t>
      </w:r>
      <w:r w:rsidRPr="00A80395">
        <w:rPr>
          <w:rFonts w:eastAsia="Calibri" w:cs="Arial"/>
          <w:szCs w:val="20"/>
          <w:lang w:val="sl-SI"/>
        </w:rPr>
        <w:t xml:space="preserve"> delovno srečanje in strokovni posvet z regijskima centroma za socialno delo na področju obravnave nasilja v družini. V tednu preprečevanja nasilja nad ženskami smo izvedli tudi več preventivnih aktivnosti. </w:t>
      </w:r>
    </w:p>
    <w:p w:rsidR="00E77416" w:rsidRPr="00A80395" w:rsidRDefault="00E77416" w:rsidP="00E77416">
      <w:pPr>
        <w:autoSpaceDE w:val="0"/>
        <w:autoSpaceDN w:val="0"/>
        <w:adjustRightInd w:val="0"/>
        <w:jc w:val="both"/>
        <w:rPr>
          <w:rFonts w:eastAsia="Calibri" w:cs="Arial"/>
          <w:color w:val="FF0000"/>
          <w:szCs w:val="20"/>
          <w:lang w:val="sl-SI"/>
        </w:rPr>
      </w:pPr>
    </w:p>
    <w:p w:rsidR="00E77416" w:rsidRPr="00A80395" w:rsidRDefault="00E77416" w:rsidP="00E77416">
      <w:pPr>
        <w:jc w:val="both"/>
        <w:rPr>
          <w:rFonts w:cs="Arial"/>
          <w:szCs w:val="20"/>
          <w:lang w:val="sl-SI"/>
        </w:rPr>
      </w:pPr>
      <w:r w:rsidRPr="00A80395">
        <w:rPr>
          <w:rFonts w:cs="Arial"/>
          <w:szCs w:val="20"/>
          <w:lang w:val="sl-SI"/>
        </w:rPr>
        <w:t>V letu 2024 smo izvedli nekoliko več aktiviranj pripadnikov PPE PU Maribor kot v letu 2023</w:t>
      </w:r>
      <w:r w:rsidR="009C2E55">
        <w:rPr>
          <w:rFonts w:cs="Arial"/>
          <w:szCs w:val="20"/>
          <w:lang w:val="sl-SI"/>
        </w:rPr>
        <w:t>,</w:t>
      </w:r>
      <w:r w:rsidRPr="00A80395">
        <w:rPr>
          <w:rFonts w:cs="Arial"/>
          <w:szCs w:val="20"/>
          <w:lang w:val="sl-SI"/>
        </w:rPr>
        <w:t xml:space="preserve"> in sicer </w:t>
      </w:r>
      <w:r w:rsidRPr="00A80395">
        <w:rPr>
          <w:rFonts w:cs="Arial"/>
          <w:color w:val="000000"/>
          <w:szCs w:val="20"/>
          <w:lang w:val="sl-SI"/>
        </w:rPr>
        <w:t>44 (</w:t>
      </w:r>
      <w:r w:rsidR="00F00975">
        <w:rPr>
          <w:rFonts w:cs="Arial"/>
          <w:color w:val="000000"/>
          <w:szCs w:val="20"/>
          <w:lang w:val="sl-SI"/>
        </w:rPr>
        <w:t xml:space="preserve">v letu 2013 </w:t>
      </w:r>
      <w:r w:rsidRPr="00A80395">
        <w:rPr>
          <w:rFonts w:cs="Arial"/>
          <w:color w:val="000000"/>
          <w:szCs w:val="20"/>
          <w:lang w:val="sl-SI"/>
        </w:rPr>
        <w:t xml:space="preserve">35). </w:t>
      </w:r>
      <w:r w:rsidRPr="00A80395">
        <w:rPr>
          <w:rFonts w:cs="Arial"/>
          <w:szCs w:val="20"/>
          <w:lang w:val="sl-SI"/>
        </w:rPr>
        <w:t xml:space="preserve">Policisti PPE so bili aktivirani zaradi vzdrževanja javnega reda in miru na prireditvah in shodih ter varovanja športnih prireditev na ozemlju celotne države. Pripadniki gorske enote so bili aktivirani v 41 (39) primerih, in sicer zaradi izvedbe poostrenih nadzorov in preventivnega dela v gorah. Naloge PPE so bile v vseh aktiviranjih opravljene na visoki strokovni ravni. </w:t>
      </w:r>
    </w:p>
    <w:p w:rsidR="00E77416" w:rsidRPr="00A80395" w:rsidRDefault="00E77416" w:rsidP="00E77416">
      <w:pPr>
        <w:autoSpaceDE w:val="0"/>
        <w:autoSpaceDN w:val="0"/>
        <w:adjustRightInd w:val="0"/>
        <w:jc w:val="both"/>
        <w:rPr>
          <w:rFonts w:eastAsia="Calibri" w:cs="Arial"/>
          <w:color w:val="FF0000"/>
          <w:szCs w:val="20"/>
          <w:lang w:val="sl-SI"/>
        </w:rPr>
      </w:pPr>
    </w:p>
    <w:p w:rsidR="00E77416" w:rsidRPr="00A80395" w:rsidRDefault="00E77416" w:rsidP="00E77416">
      <w:pPr>
        <w:jc w:val="both"/>
        <w:rPr>
          <w:rFonts w:cs="Arial"/>
          <w:szCs w:val="20"/>
          <w:lang w:val="sl-SI"/>
        </w:rPr>
      </w:pPr>
      <w:r w:rsidRPr="00A80395">
        <w:rPr>
          <w:rFonts w:cs="Arial"/>
          <w:szCs w:val="20"/>
          <w:lang w:val="sl-SI"/>
        </w:rPr>
        <w:t>V operativno delo smo v okviru predvidenih kvot vključevali pomožne policiste, zlasti za varovanje državne meje na strateških mejnih točkah</w:t>
      </w:r>
      <w:r w:rsidR="009C2E55" w:rsidRPr="009C2E55">
        <w:rPr>
          <w:rFonts w:cs="Arial"/>
          <w:szCs w:val="20"/>
          <w:lang w:val="sl-SI"/>
        </w:rPr>
        <w:t xml:space="preserve"> </w:t>
      </w:r>
      <w:r w:rsidR="009C2E55">
        <w:rPr>
          <w:rFonts w:cs="Arial"/>
          <w:szCs w:val="20"/>
          <w:lang w:val="sl-SI"/>
        </w:rPr>
        <w:t xml:space="preserve">na območju </w:t>
      </w:r>
      <w:r w:rsidR="009C2E55" w:rsidRPr="00A80395">
        <w:rPr>
          <w:rFonts w:cs="Arial"/>
          <w:szCs w:val="20"/>
          <w:lang w:val="sl-SI"/>
        </w:rPr>
        <w:t>PU Maribor</w:t>
      </w:r>
      <w:r w:rsidRPr="00A80395">
        <w:rPr>
          <w:rFonts w:cs="Arial"/>
          <w:szCs w:val="20"/>
          <w:lang w:val="sl-SI"/>
        </w:rPr>
        <w:t xml:space="preserve">, prav tako so pomožni policisti v začetku leta opravljali naloge v okolici </w:t>
      </w:r>
      <w:r w:rsidR="009C2E55">
        <w:rPr>
          <w:rFonts w:cs="Arial"/>
          <w:szCs w:val="20"/>
          <w:lang w:val="sl-SI"/>
        </w:rPr>
        <w:t>a</w:t>
      </w:r>
      <w:r w:rsidRPr="00A80395">
        <w:rPr>
          <w:rFonts w:cs="Arial"/>
          <w:szCs w:val="20"/>
          <w:lang w:val="sl-SI"/>
        </w:rPr>
        <w:t xml:space="preserve">zilnega doma, </w:t>
      </w:r>
      <w:r w:rsidR="009C2E55">
        <w:rPr>
          <w:rFonts w:cs="Arial"/>
          <w:szCs w:val="20"/>
          <w:lang w:val="sl-SI"/>
        </w:rPr>
        <w:t xml:space="preserve">vse </w:t>
      </w:r>
      <w:r w:rsidRPr="00A80395">
        <w:rPr>
          <w:rFonts w:cs="Arial"/>
          <w:szCs w:val="20"/>
          <w:lang w:val="sl-SI"/>
        </w:rPr>
        <w:t xml:space="preserve">leto </w:t>
      </w:r>
      <w:r w:rsidR="00365B96">
        <w:rPr>
          <w:rFonts w:cs="Arial"/>
          <w:szCs w:val="20"/>
          <w:lang w:val="sl-SI"/>
        </w:rPr>
        <w:t xml:space="preserve">so </w:t>
      </w:r>
      <w:r w:rsidRPr="00A80395">
        <w:rPr>
          <w:rFonts w:cs="Arial"/>
          <w:szCs w:val="20"/>
          <w:lang w:val="sl-SI"/>
        </w:rPr>
        <w:t xml:space="preserve">sodelovali pri </w:t>
      </w:r>
      <w:r w:rsidR="0065042B">
        <w:rPr>
          <w:rFonts w:cs="Arial"/>
          <w:szCs w:val="20"/>
          <w:lang w:val="sl-SI"/>
        </w:rPr>
        <w:t xml:space="preserve">različnih </w:t>
      </w:r>
      <w:r w:rsidRPr="00A80395">
        <w:rPr>
          <w:rFonts w:cs="Arial"/>
          <w:szCs w:val="20"/>
          <w:lang w:val="sl-SI"/>
        </w:rPr>
        <w:t>varovanj</w:t>
      </w:r>
      <w:r w:rsidR="0065042B">
        <w:rPr>
          <w:rFonts w:cs="Arial"/>
          <w:szCs w:val="20"/>
          <w:lang w:val="sl-SI"/>
        </w:rPr>
        <w:t xml:space="preserve">ih </w:t>
      </w:r>
      <w:r w:rsidR="00E44829">
        <w:rPr>
          <w:rFonts w:cs="Arial"/>
          <w:szCs w:val="20"/>
          <w:lang w:val="sl-SI"/>
        </w:rPr>
        <w:t>in</w:t>
      </w:r>
      <w:r w:rsidRPr="00A80395">
        <w:rPr>
          <w:rFonts w:cs="Arial"/>
          <w:szCs w:val="20"/>
          <w:lang w:val="sl-SI"/>
        </w:rPr>
        <w:t xml:space="preserve"> poostrenih nadzorih. Z vključevanjem pomožnih policistov v opravljanje nalog policije smo zagotovili uspešnost opravljanja nalog na področju, </w:t>
      </w:r>
      <w:r w:rsidR="009C2E55">
        <w:rPr>
          <w:rFonts w:cs="Arial"/>
          <w:szCs w:val="20"/>
          <w:lang w:val="sl-SI"/>
        </w:rPr>
        <w:t>na katerem</w:t>
      </w:r>
      <w:r w:rsidR="009C2E55" w:rsidRPr="00A80395">
        <w:rPr>
          <w:rFonts w:cs="Arial"/>
          <w:szCs w:val="20"/>
          <w:lang w:val="sl-SI"/>
        </w:rPr>
        <w:t xml:space="preserve"> </w:t>
      </w:r>
      <w:r w:rsidRPr="00A80395">
        <w:rPr>
          <w:rFonts w:cs="Arial"/>
          <w:szCs w:val="20"/>
          <w:lang w:val="sl-SI"/>
        </w:rPr>
        <w:t xml:space="preserve">policistov primanjkuje. Število pomožnih policistov se je med letom spreminjalo, ob koncu leta 2024 jih je bilo na PU Maribor 192. </w:t>
      </w:r>
    </w:p>
    <w:p w:rsidR="0045627E" w:rsidRPr="00A80395" w:rsidRDefault="0045627E" w:rsidP="0045627E">
      <w:pPr>
        <w:jc w:val="both"/>
        <w:rPr>
          <w:rFonts w:cs="Arial"/>
          <w:color w:val="FF0000"/>
          <w:szCs w:val="20"/>
          <w:lang w:val="sl-SI"/>
        </w:rPr>
      </w:pPr>
    </w:p>
    <w:p w:rsidR="00E77416" w:rsidRPr="00A80395" w:rsidRDefault="00E77416" w:rsidP="00E77416">
      <w:pPr>
        <w:jc w:val="both"/>
        <w:rPr>
          <w:rFonts w:cs="Arial"/>
          <w:szCs w:val="20"/>
          <w:lang w:val="sl-SI"/>
        </w:rPr>
      </w:pPr>
      <w:bookmarkStart w:id="18" w:name="_Hlk189731531"/>
      <w:r w:rsidRPr="00A80395">
        <w:rPr>
          <w:rFonts w:cs="Arial"/>
          <w:szCs w:val="20"/>
          <w:lang w:val="sl-SI"/>
        </w:rPr>
        <w:t>V letu 2024 s</w:t>
      </w:r>
      <w:r w:rsidR="00F468FB">
        <w:rPr>
          <w:rFonts w:cs="Arial"/>
          <w:szCs w:val="20"/>
          <w:lang w:val="sl-SI"/>
        </w:rPr>
        <w:t xml:space="preserve">mo </w:t>
      </w:r>
      <w:r w:rsidRPr="00A80395">
        <w:rPr>
          <w:rFonts w:cs="Arial"/>
          <w:szCs w:val="20"/>
          <w:lang w:val="sl-SI"/>
        </w:rPr>
        <w:t xml:space="preserve">na območju PU Maribor </w:t>
      </w:r>
      <w:r w:rsidR="00F468FB">
        <w:rPr>
          <w:rFonts w:cs="Arial"/>
          <w:szCs w:val="20"/>
          <w:lang w:val="sl-SI"/>
        </w:rPr>
        <w:t xml:space="preserve">izvedli nekoliko manj represivnih ukrepov na področju </w:t>
      </w:r>
      <w:r w:rsidRPr="00A80395">
        <w:rPr>
          <w:rFonts w:cs="Arial"/>
          <w:szCs w:val="20"/>
          <w:lang w:val="sl-SI"/>
        </w:rPr>
        <w:t xml:space="preserve">cestnega prometa, predvsem </w:t>
      </w:r>
      <w:r w:rsidR="00F468FB">
        <w:rPr>
          <w:rFonts w:cs="Arial"/>
          <w:szCs w:val="20"/>
          <w:lang w:val="sl-SI"/>
        </w:rPr>
        <w:t>na račun</w:t>
      </w:r>
      <w:r w:rsidRPr="00A80395">
        <w:rPr>
          <w:rFonts w:cs="Arial"/>
          <w:szCs w:val="20"/>
          <w:lang w:val="sl-SI"/>
        </w:rPr>
        <w:t xml:space="preserve"> zmanjšanja števila izrečenih opozoril. Kljub temu smo </w:t>
      </w:r>
      <w:r w:rsidR="000C34B4">
        <w:rPr>
          <w:rFonts w:cs="Arial"/>
          <w:szCs w:val="20"/>
          <w:lang w:val="sl-SI"/>
        </w:rPr>
        <w:t>s</w:t>
      </w:r>
      <w:r w:rsidRPr="00A80395">
        <w:rPr>
          <w:rFonts w:cs="Arial"/>
          <w:szCs w:val="20"/>
          <w:lang w:val="sl-SI"/>
        </w:rPr>
        <w:t xml:space="preserve"> </w:t>
      </w:r>
      <w:r w:rsidR="00B63F4A">
        <w:rPr>
          <w:rFonts w:cs="Arial"/>
          <w:szCs w:val="20"/>
          <w:lang w:val="sl-SI"/>
        </w:rPr>
        <w:t xml:space="preserve">s </w:t>
      </w:r>
      <w:r w:rsidR="00AC0DFD" w:rsidRPr="00A80395">
        <w:rPr>
          <w:rFonts w:cs="Arial"/>
          <w:szCs w:val="20"/>
          <w:lang w:val="sl-SI"/>
        </w:rPr>
        <w:t>k</w:t>
      </w:r>
      <w:r w:rsidR="00AC0DFD">
        <w:rPr>
          <w:rFonts w:cs="Arial"/>
          <w:szCs w:val="20"/>
          <w:lang w:val="sl-SI"/>
        </w:rPr>
        <w:t>akovost</w:t>
      </w:r>
      <w:r w:rsidR="00AC0DFD" w:rsidRPr="00A80395">
        <w:rPr>
          <w:rFonts w:cs="Arial"/>
          <w:szCs w:val="20"/>
          <w:lang w:val="sl-SI"/>
        </w:rPr>
        <w:t>n</w:t>
      </w:r>
      <w:r w:rsidR="000C34B4">
        <w:rPr>
          <w:rFonts w:cs="Arial"/>
          <w:szCs w:val="20"/>
          <w:lang w:val="sl-SI"/>
        </w:rPr>
        <w:t>im</w:t>
      </w:r>
      <w:r w:rsidR="00AC0DFD" w:rsidRPr="00A80395">
        <w:rPr>
          <w:rFonts w:cs="Arial"/>
          <w:szCs w:val="20"/>
          <w:lang w:val="sl-SI"/>
        </w:rPr>
        <w:t xml:space="preserve"> </w:t>
      </w:r>
      <w:r w:rsidR="000C34B4" w:rsidRPr="00A80395">
        <w:rPr>
          <w:rFonts w:cs="Arial"/>
          <w:szCs w:val="20"/>
          <w:lang w:val="sl-SI"/>
        </w:rPr>
        <w:t>nadzor</w:t>
      </w:r>
      <w:r w:rsidR="000C34B4">
        <w:rPr>
          <w:rFonts w:cs="Arial"/>
          <w:szCs w:val="20"/>
          <w:lang w:val="sl-SI"/>
        </w:rPr>
        <w:t>om</w:t>
      </w:r>
      <w:r w:rsidR="000C34B4" w:rsidRPr="00A80395">
        <w:rPr>
          <w:rFonts w:cs="Arial"/>
          <w:szCs w:val="20"/>
          <w:lang w:val="sl-SI"/>
        </w:rPr>
        <w:t xml:space="preserve"> </w:t>
      </w:r>
      <w:r w:rsidRPr="00A80395">
        <w:rPr>
          <w:rFonts w:cs="Arial"/>
          <w:szCs w:val="20"/>
          <w:lang w:val="sl-SI"/>
        </w:rPr>
        <w:t xml:space="preserve">vplivali na ugodnejše stanje prometne varnosti, čeprav </w:t>
      </w:r>
      <w:r w:rsidR="00B63F4A">
        <w:rPr>
          <w:rFonts w:cs="Arial"/>
          <w:szCs w:val="20"/>
          <w:lang w:val="sl-SI"/>
        </w:rPr>
        <w:t xml:space="preserve">se </w:t>
      </w:r>
      <w:r w:rsidRPr="00A80395">
        <w:rPr>
          <w:rFonts w:cs="Arial"/>
          <w:szCs w:val="20"/>
          <w:lang w:val="sl-SI"/>
        </w:rPr>
        <w:t>števil</w:t>
      </w:r>
      <w:r w:rsidR="00B63F4A">
        <w:rPr>
          <w:rFonts w:cs="Arial"/>
          <w:szCs w:val="20"/>
          <w:lang w:val="sl-SI"/>
        </w:rPr>
        <w:t>o</w:t>
      </w:r>
      <w:r w:rsidRPr="00A80395">
        <w:rPr>
          <w:rFonts w:cs="Arial"/>
          <w:szCs w:val="20"/>
          <w:lang w:val="sl-SI"/>
        </w:rPr>
        <w:t xml:space="preserve"> hudo telesno poškodovanih ranljivih udeležencev v prometnih nesreč</w:t>
      </w:r>
      <w:r w:rsidR="000C34B4">
        <w:rPr>
          <w:rFonts w:cs="Arial"/>
          <w:szCs w:val="20"/>
          <w:lang w:val="sl-SI"/>
        </w:rPr>
        <w:t>ah</w:t>
      </w:r>
      <w:r w:rsidR="000C34B4" w:rsidRPr="000C34B4">
        <w:rPr>
          <w:rFonts w:cs="Arial"/>
          <w:szCs w:val="20"/>
          <w:lang w:val="sl-SI"/>
        </w:rPr>
        <w:t xml:space="preserve"> </w:t>
      </w:r>
      <w:r w:rsidR="000C34B4" w:rsidRPr="00A80395">
        <w:rPr>
          <w:rFonts w:cs="Arial"/>
          <w:szCs w:val="20"/>
          <w:lang w:val="sl-SI"/>
        </w:rPr>
        <w:t xml:space="preserve">še vedno </w:t>
      </w:r>
      <w:r w:rsidR="00B63F4A">
        <w:rPr>
          <w:rFonts w:cs="Arial"/>
          <w:szCs w:val="20"/>
          <w:lang w:val="sl-SI"/>
        </w:rPr>
        <w:t>povečuje</w:t>
      </w:r>
      <w:r w:rsidRPr="00A80395">
        <w:rPr>
          <w:rFonts w:cs="Arial"/>
          <w:szCs w:val="20"/>
          <w:lang w:val="sl-SI"/>
        </w:rPr>
        <w:t xml:space="preserve">. Najbolj se je v letu 2024 povečalo število hudo telesno poškodovanih voznikov mopedov na območju PU Maribor. K temu so pripevale dokaj ugodne vremenske razmere in večja udeležba ranljivih udeležencev v cestnem prometu. </w:t>
      </w:r>
    </w:p>
    <w:p w:rsidR="00E77416" w:rsidRPr="00A80395" w:rsidRDefault="00E77416" w:rsidP="00E77416">
      <w:pPr>
        <w:autoSpaceDE w:val="0"/>
        <w:autoSpaceDN w:val="0"/>
        <w:adjustRightInd w:val="0"/>
        <w:jc w:val="both"/>
        <w:rPr>
          <w:rFonts w:cs="Arial"/>
          <w:color w:val="FF0000"/>
          <w:szCs w:val="20"/>
          <w:lang w:val="sl-SI"/>
        </w:rPr>
      </w:pPr>
    </w:p>
    <w:bookmarkEnd w:id="18"/>
    <w:p w:rsidR="00E77416" w:rsidRPr="00A80395" w:rsidRDefault="00E77416" w:rsidP="00E77416">
      <w:pPr>
        <w:autoSpaceDE w:val="0"/>
        <w:autoSpaceDN w:val="0"/>
        <w:adjustRightInd w:val="0"/>
        <w:jc w:val="both"/>
        <w:rPr>
          <w:rFonts w:cs="Arial"/>
          <w:szCs w:val="20"/>
          <w:lang w:val="sl-SI"/>
        </w:rPr>
      </w:pPr>
      <w:r w:rsidRPr="00A80395">
        <w:rPr>
          <w:rFonts w:cs="Arial"/>
          <w:szCs w:val="20"/>
          <w:lang w:val="sl-SI"/>
        </w:rPr>
        <w:t xml:space="preserve">Število nedovoljenih </w:t>
      </w:r>
      <w:r w:rsidR="000740EA">
        <w:rPr>
          <w:rFonts w:cs="Arial"/>
          <w:szCs w:val="20"/>
          <w:lang w:val="sl-SI"/>
        </w:rPr>
        <w:t>pre</w:t>
      </w:r>
      <w:r w:rsidR="000740EA" w:rsidRPr="00A80395">
        <w:rPr>
          <w:rFonts w:cs="Arial"/>
          <w:szCs w:val="20"/>
          <w:lang w:val="sl-SI"/>
        </w:rPr>
        <w:t xml:space="preserve">stopov </w:t>
      </w:r>
      <w:r w:rsidRPr="00A80395">
        <w:rPr>
          <w:rFonts w:cs="Arial"/>
          <w:szCs w:val="20"/>
          <w:lang w:val="sl-SI"/>
        </w:rPr>
        <w:t xml:space="preserve">državne meje se je povečalo. </w:t>
      </w:r>
      <w:r w:rsidR="00F60566">
        <w:rPr>
          <w:rFonts w:cs="Arial"/>
          <w:szCs w:val="20"/>
          <w:lang w:val="sl-SI"/>
        </w:rPr>
        <w:t>Z vnovično</w:t>
      </w:r>
      <w:r w:rsidRPr="00A80395">
        <w:rPr>
          <w:rFonts w:cs="Arial"/>
          <w:szCs w:val="20"/>
          <w:lang w:val="sl-SI"/>
        </w:rPr>
        <w:t xml:space="preserve"> uvedbo nadzora na notranji meji z Republiko Hrvaško in Madžarsko se </w:t>
      </w:r>
      <w:r w:rsidR="000740EA">
        <w:rPr>
          <w:rFonts w:cs="Arial"/>
          <w:szCs w:val="20"/>
          <w:lang w:val="sl-SI"/>
        </w:rPr>
        <w:t xml:space="preserve">je število </w:t>
      </w:r>
      <w:r w:rsidRPr="00A80395">
        <w:rPr>
          <w:rFonts w:cs="Arial"/>
          <w:szCs w:val="20"/>
          <w:lang w:val="sl-SI"/>
        </w:rPr>
        <w:t>nedovoljeni</w:t>
      </w:r>
      <w:r w:rsidR="000740EA">
        <w:rPr>
          <w:rFonts w:cs="Arial"/>
          <w:szCs w:val="20"/>
          <w:lang w:val="sl-SI"/>
        </w:rPr>
        <w:t>h</w:t>
      </w:r>
      <w:r w:rsidRPr="00A80395">
        <w:rPr>
          <w:rFonts w:cs="Arial"/>
          <w:szCs w:val="20"/>
          <w:lang w:val="sl-SI"/>
        </w:rPr>
        <w:t xml:space="preserve"> </w:t>
      </w:r>
      <w:r w:rsidR="002149C9">
        <w:rPr>
          <w:rFonts w:cs="Arial"/>
          <w:szCs w:val="20"/>
          <w:lang w:val="sl-SI"/>
        </w:rPr>
        <w:t>pres</w:t>
      </w:r>
      <w:r w:rsidR="000740EA" w:rsidRPr="00A80395">
        <w:rPr>
          <w:rFonts w:cs="Arial"/>
          <w:szCs w:val="20"/>
          <w:lang w:val="sl-SI"/>
        </w:rPr>
        <w:t>top</w:t>
      </w:r>
      <w:r w:rsidR="000740EA">
        <w:rPr>
          <w:rFonts w:cs="Arial"/>
          <w:szCs w:val="20"/>
          <w:lang w:val="sl-SI"/>
        </w:rPr>
        <w:t>ov</w:t>
      </w:r>
      <w:r w:rsidRPr="00A80395">
        <w:rPr>
          <w:rFonts w:cs="Arial"/>
          <w:szCs w:val="20"/>
          <w:lang w:val="sl-SI"/>
        </w:rPr>
        <w:t xml:space="preserve"> </w:t>
      </w:r>
      <w:r w:rsidR="00294081">
        <w:rPr>
          <w:rFonts w:cs="Arial"/>
          <w:szCs w:val="20"/>
          <w:lang w:val="sl-SI"/>
        </w:rPr>
        <w:t>tako imenovan</w:t>
      </w:r>
      <w:r w:rsidR="002149C9">
        <w:rPr>
          <w:rFonts w:cs="Arial"/>
          <w:szCs w:val="20"/>
          <w:lang w:val="sl-SI"/>
        </w:rPr>
        <w:t>e</w:t>
      </w:r>
      <w:r w:rsidRPr="00A80395">
        <w:rPr>
          <w:rFonts w:cs="Arial"/>
          <w:szCs w:val="20"/>
          <w:lang w:val="sl-SI"/>
        </w:rPr>
        <w:t xml:space="preserve"> zelen</w:t>
      </w:r>
      <w:r w:rsidR="002149C9">
        <w:rPr>
          <w:rFonts w:cs="Arial"/>
          <w:szCs w:val="20"/>
          <w:lang w:val="sl-SI"/>
        </w:rPr>
        <w:t>e</w:t>
      </w:r>
      <w:r w:rsidRPr="00A80395">
        <w:rPr>
          <w:rFonts w:cs="Arial"/>
          <w:szCs w:val="20"/>
          <w:lang w:val="sl-SI"/>
        </w:rPr>
        <w:t xml:space="preserve"> mej</w:t>
      </w:r>
      <w:r w:rsidR="002149C9">
        <w:rPr>
          <w:rFonts w:cs="Arial"/>
          <w:szCs w:val="20"/>
          <w:lang w:val="sl-SI"/>
        </w:rPr>
        <w:t>e</w:t>
      </w:r>
      <w:r w:rsidRPr="00A80395">
        <w:rPr>
          <w:rFonts w:cs="Arial"/>
          <w:szCs w:val="20"/>
          <w:lang w:val="sl-SI"/>
        </w:rPr>
        <w:t xml:space="preserve"> </w:t>
      </w:r>
      <w:r w:rsidR="00F60566">
        <w:rPr>
          <w:rFonts w:cs="Arial"/>
          <w:szCs w:val="20"/>
          <w:lang w:val="sl-SI"/>
        </w:rPr>
        <w:t>za</w:t>
      </w:r>
      <w:r w:rsidR="00101831">
        <w:rPr>
          <w:rFonts w:cs="Arial"/>
          <w:szCs w:val="20"/>
          <w:lang w:val="sl-SI"/>
        </w:rPr>
        <w:t>čelo</w:t>
      </w:r>
      <w:r w:rsidR="00F60566" w:rsidRPr="00A80395">
        <w:rPr>
          <w:rFonts w:cs="Arial"/>
          <w:szCs w:val="20"/>
          <w:lang w:val="sl-SI"/>
        </w:rPr>
        <w:t xml:space="preserve"> </w:t>
      </w:r>
      <w:r w:rsidRPr="00A80395">
        <w:rPr>
          <w:rFonts w:cs="Arial"/>
          <w:szCs w:val="20"/>
          <w:lang w:val="sl-SI"/>
        </w:rPr>
        <w:t xml:space="preserve">povečevati. Spremenil se je način </w:t>
      </w:r>
      <w:r w:rsidR="002149C9">
        <w:rPr>
          <w:rFonts w:cs="Arial"/>
          <w:szCs w:val="20"/>
          <w:lang w:val="sl-SI"/>
        </w:rPr>
        <w:t>prestopa</w:t>
      </w:r>
      <w:r w:rsidR="00101831">
        <w:rPr>
          <w:rFonts w:cs="Arial"/>
          <w:szCs w:val="20"/>
          <w:lang w:val="sl-SI"/>
        </w:rPr>
        <w:t>nja meje</w:t>
      </w:r>
      <w:r w:rsidRPr="00A80395">
        <w:rPr>
          <w:rFonts w:cs="Arial"/>
          <w:szCs w:val="20"/>
          <w:lang w:val="sl-SI"/>
        </w:rPr>
        <w:t xml:space="preserve">, </w:t>
      </w:r>
      <w:r w:rsidR="002149C9">
        <w:rPr>
          <w:rFonts w:cs="Arial"/>
          <w:szCs w:val="20"/>
          <w:lang w:val="sl-SI"/>
        </w:rPr>
        <w:t>saj</w:t>
      </w:r>
      <w:r w:rsidR="002149C9" w:rsidRPr="00A80395">
        <w:rPr>
          <w:rFonts w:cs="Arial"/>
          <w:szCs w:val="20"/>
          <w:lang w:val="sl-SI"/>
        </w:rPr>
        <w:t xml:space="preserve"> </w:t>
      </w:r>
      <w:r w:rsidRPr="00A80395">
        <w:rPr>
          <w:rFonts w:cs="Arial"/>
          <w:szCs w:val="20"/>
          <w:lang w:val="sl-SI"/>
        </w:rPr>
        <w:t xml:space="preserve">so </w:t>
      </w:r>
      <w:r w:rsidR="002149C9">
        <w:rPr>
          <w:rFonts w:cs="Arial"/>
          <w:szCs w:val="20"/>
          <w:lang w:val="sl-SI"/>
        </w:rPr>
        <w:t xml:space="preserve">prevoz z </w:t>
      </w:r>
      <w:r w:rsidR="002149C9" w:rsidRPr="00A80395">
        <w:rPr>
          <w:rFonts w:cs="Arial"/>
          <w:szCs w:val="20"/>
          <w:lang w:val="sl-SI"/>
        </w:rPr>
        <w:t>javn</w:t>
      </w:r>
      <w:r w:rsidR="002149C9">
        <w:rPr>
          <w:rFonts w:cs="Arial"/>
          <w:szCs w:val="20"/>
          <w:lang w:val="sl-SI"/>
        </w:rPr>
        <w:t>imi</w:t>
      </w:r>
      <w:r w:rsidR="002149C9" w:rsidRPr="00A80395">
        <w:rPr>
          <w:rFonts w:cs="Arial"/>
          <w:szCs w:val="20"/>
          <w:lang w:val="sl-SI"/>
        </w:rPr>
        <w:t xml:space="preserve"> </w:t>
      </w:r>
      <w:r w:rsidRPr="00A80395">
        <w:rPr>
          <w:rFonts w:cs="Arial"/>
          <w:szCs w:val="20"/>
          <w:lang w:val="sl-SI"/>
        </w:rPr>
        <w:t>sredstv</w:t>
      </w:r>
      <w:r w:rsidR="002149C9">
        <w:rPr>
          <w:rFonts w:cs="Arial"/>
          <w:szCs w:val="20"/>
          <w:lang w:val="sl-SI"/>
        </w:rPr>
        <w:t>i</w:t>
      </w:r>
      <w:r w:rsidRPr="00A80395">
        <w:rPr>
          <w:rFonts w:cs="Arial"/>
          <w:szCs w:val="20"/>
          <w:lang w:val="sl-SI"/>
        </w:rPr>
        <w:t xml:space="preserve"> zamenjale klasične oblike organiziranega </w:t>
      </w:r>
      <w:r w:rsidR="00704CA2">
        <w:rPr>
          <w:rFonts w:cs="Arial"/>
          <w:szCs w:val="20"/>
          <w:lang w:val="sl-SI"/>
        </w:rPr>
        <w:t xml:space="preserve">vodenja </w:t>
      </w:r>
      <w:r w:rsidRPr="00A80395">
        <w:rPr>
          <w:rFonts w:cs="Arial"/>
          <w:szCs w:val="20"/>
          <w:lang w:val="sl-SI"/>
        </w:rPr>
        <w:t xml:space="preserve">oseb čez državno ozemlje. Spremenila se je tudi struktura državljanstev </w:t>
      </w:r>
      <w:r w:rsidR="00704CA2">
        <w:rPr>
          <w:rFonts w:cs="Arial"/>
          <w:szCs w:val="20"/>
          <w:lang w:val="sl-SI"/>
        </w:rPr>
        <w:t xml:space="preserve">oseb, ki so </w:t>
      </w:r>
      <w:r w:rsidR="00704CA2" w:rsidRPr="00A80395">
        <w:rPr>
          <w:rFonts w:cs="Arial"/>
          <w:szCs w:val="20"/>
          <w:lang w:val="sl-SI"/>
        </w:rPr>
        <w:t>nedovoljen</w:t>
      </w:r>
      <w:r w:rsidR="00704CA2">
        <w:rPr>
          <w:rFonts w:cs="Arial"/>
          <w:szCs w:val="20"/>
          <w:lang w:val="sl-SI"/>
        </w:rPr>
        <w:t>o</w:t>
      </w:r>
      <w:r w:rsidR="00704CA2" w:rsidRPr="00A80395">
        <w:rPr>
          <w:rFonts w:cs="Arial"/>
          <w:szCs w:val="20"/>
          <w:lang w:val="sl-SI"/>
        </w:rPr>
        <w:t xml:space="preserve"> vstop</w:t>
      </w:r>
      <w:r w:rsidR="00704CA2">
        <w:rPr>
          <w:rFonts w:cs="Arial"/>
          <w:szCs w:val="20"/>
          <w:lang w:val="sl-SI"/>
        </w:rPr>
        <w:t>ile v državo</w:t>
      </w:r>
      <w:r w:rsidRPr="00A80395">
        <w:rPr>
          <w:rFonts w:cs="Arial"/>
          <w:szCs w:val="20"/>
          <w:lang w:val="sl-SI"/>
        </w:rPr>
        <w:t xml:space="preserve">. Dnevni intervali se niso </w:t>
      </w:r>
      <w:r w:rsidR="00704CA2" w:rsidRPr="00A80395">
        <w:rPr>
          <w:rFonts w:cs="Arial"/>
          <w:szCs w:val="20"/>
          <w:lang w:val="sl-SI"/>
        </w:rPr>
        <w:t xml:space="preserve">bistveno </w:t>
      </w:r>
      <w:r w:rsidRPr="00A80395">
        <w:rPr>
          <w:rFonts w:cs="Arial"/>
          <w:szCs w:val="20"/>
          <w:lang w:val="sl-SI"/>
        </w:rPr>
        <w:t xml:space="preserve">spreminjali. </w:t>
      </w:r>
      <w:r w:rsidRPr="00A80395">
        <w:rPr>
          <w:lang w:val="sl-SI"/>
        </w:rPr>
        <w:t xml:space="preserve">Obremenjenost enot je različna glede na število in strukturo kršiteljev. Na območju, </w:t>
      </w:r>
      <w:r w:rsidR="002149C9">
        <w:rPr>
          <w:lang w:val="sl-SI"/>
        </w:rPr>
        <w:t>na katerem</w:t>
      </w:r>
      <w:r w:rsidR="002149C9" w:rsidRPr="00A80395">
        <w:rPr>
          <w:lang w:val="sl-SI"/>
        </w:rPr>
        <w:t xml:space="preserve"> </w:t>
      </w:r>
      <w:r w:rsidRPr="00A80395">
        <w:rPr>
          <w:lang w:val="sl-SI"/>
        </w:rPr>
        <w:t xml:space="preserve">so bile postavljene začasne tehnične ovire, nedovoljeni prestopi </w:t>
      </w:r>
      <w:r w:rsidR="002149C9">
        <w:rPr>
          <w:lang w:val="sl-SI"/>
        </w:rPr>
        <w:t>potekajo</w:t>
      </w:r>
      <w:r w:rsidR="002149C9" w:rsidRPr="00A80395">
        <w:rPr>
          <w:lang w:val="sl-SI"/>
        </w:rPr>
        <w:t xml:space="preserve"> </w:t>
      </w:r>
      <w:r w:rsidRPr="00A80395">
        <w:rPr>
          <w:lang w:val="sl-SI"/>
        </w:rPr>
        <w:t xml:space="preserve">peš, na območjih, </w:t>
      </w:r>
      <w:r w:rsidR="00704CA2">
        <w:rPr>
          <w:lang w:val="sl-SI"/>
        </w:rPr>
        <w:t>na kat</w:t>
      </w:r>
      <w:r w:rsidR="002149C9">
        <w:rPr>
          <w:lang w:val="sl-SI"/>
        </w:rPr>
        <w:t>erih</w:t>
      </w:r>
      <w:r w:rsidR="002149C9" w:rsidRPr="00A80395">
        <w:rPr>
          <w:lang w:val="sl-SI"/>
        </w:rPr>
        <w:t xml:space="preserve"> </w:t>
      </w:r>
      <w:r w:rsidRPr="00A80395">
        <w:rPr>
          <w:lang w:val="sl-SI"/>
        </w:rPr>
        <w:t xml:space="preserve">teh </w:t>
      </w:r>
      <w:r w:rsidR="002149C9">
        <w:rPr>
          <w:lang w:val="sl-SI"/>
        </w:rPr>
        <w:t>ovir</w:t>
      </w:r>
      <w:r w:rsidR="002149C9" w:rsidRPr="00A80395">
        <w:rPr>
          <w:lang w:val="sl-SI"/>
        </w:rPr>
        <w:t xml:space="preserve"> </w:t>
      </w:r>
      <w:r w:rsidRPr="00A80395">
        <w:rPr>
          <w:lang w:val="sl-SI"/>
        </w:rPr>
        <w:t>ni, pa z vozili. Med</w:t>
      </w:r>
      <w:r w:rsidRPr="00A80395">
        <w:rPr>
          <w:rFonts w:cs="Arial"/>
          <w:szCs w:val="20"/>
          <w:lang w:val="sl-SI"/>
        </w:rPr>
        <w:t xml:space="preserve"> prevozniki prevladujejo državljani </w:t>
      </w:r>
      <w:r w:rsidR="002149C9">
        <w:rPr>
          <w:rFonts w:cs="Arial"/>
          <w:szCs w:val="20"/>
          <w:lang w:val="sl-SI"/>
        </w:rPr>
        <w:t>v</w:t>
      </w:r>
      <w:r w:rsidRPr="00A80395">
        <w:rPr>
          <w:rFonts w:cs="Arial"/>
          <w:szCs w:val="20"/>
          <w:lang w:val="sl-SI"/>
        </w:rPr>
        <w:t>zodne Evrope (</w:t>
      </w:r>
      <w:r w:rsidR="00704CA2">
        <w:rPr>
          <w:rFonts w:cs="Arial"/>
          <w:szCs w:val="20"/>
          <w:lang w:val="sl-SI"/>
        </w:rPr>
        <w:t xml:space="preserve">na primer </w:t>
      </w:r>
      <w:r w:rsidRPr="00A80395">
        <w:rPr>
          <w:rFonts w:cs="Arial"/>
          <w:szCs w:val="20"/>
          <w:lang w:val="sl-SI"/>
        </w:rPr>
        <w:t>Romunij</w:t>
      </w:r>
      <w:r w:rsidR="002149C9">
        <w:rPr>
          <w:rFonts w:cs="Arial"/>
          <w:szCs w:val="20"/>
          <w:lang w:val="sl-SI"/>
        </w:rPr>
        <w:t>e</w:t>
      </w:r>
      <w:r w:rsidRPr="00A80395">
        <w:rPr>
          <w:rFonts w:cs="Arial"/>
          <w:szCs w:val="20"/>
          <w:lang w:val="sl-SI"/>
        </w:rPr>
        <w:t>, Moldavij</w:t>
      </w:r>
      <w:r w:rsidR="002149C9">
        <w:rPr>
          <w:rFonts w:cs="Arial"/>
          <w:szCs w:val="20"/>
          <w:lang w:val="sl-SI"/>
        </w:rPr>
        <w:t>e</w:t>
      </w:r>
      <w:r w:rsidRPr="00A80395">
        <w:rPr>
          <w:rFonts w:cs="Arial"/>
          <w:szCs w:val="20"/>
          <w:lang w:val="sl-SI"/>
        </w:rPr>
        <w:t>, Ukrajin</w:t>
      </w:r>
      <w:r w:rsidR="002149C9">
        <w:rPr>
          <w:rFonts w:cs="Arial"/>
          <w:szCs w:val="20"/>
          <w:lang w:val="sl-SI"/>
        </w:rPr>
        <w:t>e</w:t>
      </w:r>
      <w:r w:rsidRPr="00A80395">
        <w:rPr>
          <w:rFonts w:cs="Arial"/>
          <w:szCs w:val="20"/>
          <w:lang w:val="sl-SI"/>
        </w:rPr>
        <w:t xml:space="preserve">, Pojske, Gruzije). </w:t>
      </w:r>
    </w:p>
    <w:p w:rsidR="00E77416" w:rsidRPr="00A80395" w:rsidRDefault="00E77416" w:rsidP="00E77416">
      <w:pPr>
        <w:keepNext/>
        <w:tabs>
          <w:tab w:val="left" w:pos="142"/>
        </w:tabs>
        <w:jc w:val="both"/>
        <w:outlineLvl w:val="0"/>
        <w:rPr>
          <w:bCs/>
          <w:color w:val="FF0000"/>
          <w:kern w:val="28"/>
          <w:szCs w:val="20"/>
          <w:lang w:val="sl-SI" w:eastAsia="x-none"/>
        </w:rPr>
      </w:pPr>
    </w:p>
    <w:p w:rsidR="00E77416" w:rsidRPr="00A80395" w:rsidRDefault="00E77416" w:rsidP="00E77416">
      <w:pPr>
        <w:keepNext/>
        <w:tabs>
          <w:tab w:val="left" w:pos="142"/>
        </w:tabs>
        <w:jc w:val="both"/>
        <w:outlineLvl w:val="0"/>
        <w:rPr>
          <w:bCs/>
          <w:kern w:val="28"/>
          <w:szCs w:val="20"/>
          <w:lang w:val="sl-SI" w:eastAsia="x-none"/>
        </w:rPr>
      </w:pPr>
      <w:bookmarkStart w:id="19" w:name="_Toc194044873"/>
      <w:bookmarkStart w:id="20" w:name="_Toc194567259"/>
      <w:bookmarkStart w:id="21" w:name="_Toc129781041"/>
      <w:bookmarkStart w:id="22" w:name="_Toc131069536"/>
      <w:r w:rsidRPr="00A80395">
        <w:rPr>
          <w:bCs/>
          <w:kern w:val="28"/>
          <w:szCs w:val="20"/>
          <w:lang w:val="sl-SI" w:eastAsia="x-none"/>
        </w:rPr>
        <w:t>Policisti PU Maribor so se udeleževali skupnih operacij na zunanjih schengenskih mejah, izvedenih v okviru agencije Frontex.</w:t>
      </w:r>
      <w:bookmarkEnd w:id="19"/>
      <w:bookmarkEnd w:id="20"/>
      <w:r w:rsidRPr="00A80395">
        <w:rPr>
          <w:bCs/>
          <w:kern w:val="28"/>
          <w:szCs w:val="20"/>
          <w:lang w:val="sl-SI" w:eastAsia="x-none"/>
        </w:rPr>
        <w:t xml:space="preserve"> </w:t>
      </w:r>
      <w:bookmarkEnd w:id="21"/>
      <w:bookmarkEnd w:id="22"/>
    </w:p>
    <w:p w:rsidR="0045627E" w:rsidRPr="00A80395" w:rsidRDefault="0045627E" w:rsidP="0045627E">
      <w:pPr>
        <w:jc w:val="both"/>
        <w:rPr>
          <w:rFonts w:cs="Arial"/>
          <w:color w:val="FF0000"/>
          <w:szCs w:val="20"/>
          <w:lang w:val="sl-SI"/>
        </w:rPr>
      </w:pPr>
    </w:p>
    <w:p w:rsidR="001E3866" w:rsidRPr="00A80395" w:rsidRDefault="001E3866" w:rsidP="001E3866">
      <w:pPr>
        <w:jc w:val="both"/>
        <w:rPr>
          <w:rFonts w:cs="Arial"/>
          <w:szCs w:val="20"/>
          <w:lang w:val="sl-SI"/>
        </w:rPr>
      </w:pPr>
      <w:r w:rsidRPr="00A80395">
        <w:rPr>
          <w:rFonts w:cs="Arial"/>
          <w:szCs w:val="20"/>
          <w:lang w:val="sl-SI"/>
        </w:rPr>
        <w:t xml:space="preserve">Na številko policije 113 za klice v sili je Operativno-komunikacijski center (v </w:t>
      </w:r>
      <w:r w:rsidR="009C21E1" w:rsidRPr="00A80395">
        <w:rPr>
          <w:rFonts w:cs="Arial"/>
          <w:szCs w:val="20"/>
          <w:lang w:val="sl-SI"/>
        </w:rPr>
        <w:t>nadalj</w:t>
      </w:r>
      <w:r w:rsidR="009C21E1">
        <w:rPr>
          <w:rFonts w:cs="Arial"/>
          <w:szCs w:val="20"/>
          <w:lang w:val="sl-SI"/>
        </w:rPr>
        <w:t>nem besedil</w:t>
      </w:r>
      <w:r w:rsidR="009C21E1" w:rsidRPr="00A80395">
        <w:rPr>
          <w:rFonts w:cs="Arial"/>
          <w:szCs w:val="20"/>
          <w:lang w:val="sl-SI"/>
        </w:rPr>
        <w:t>u</w:t>
      </w:r>
      <w:r w:rsidR="009C21E1">
        <w:rPr>
          <w:rFonts w:cs="Arial"/>
          <w:szCs w:val="20"/>
          <w:lang w:val="sl-SI"/>
        </w:rPr>
        <w:t>:</w:t>
      </w:r>
      <w:r w:rsidR="009C21E1" w:rsidRPr="00A80395">
        <w:rPr>
          <w:rFonts w:cs="Arial"/>
          <w:szCs w:val="20"/>
          <w:lang w:val="sl-SI"/>
        </w:rPr>
        <w:t xml:space="preserve"> </w:t>
      </w:r>
      <w:r w:rsidRPr="00A80395">
        <w:rPr>
          <w:rFonts w:cs="Arial"/>
          <w:szCs w:val="20"/>
          <w:lang w:val="sl-SI"/>
        </w:rPr>
        <w:t>OKC) PU Maribor v letu 2024 prejel 83.430 klicev tistih, ki so želeli pomoč policije, kar je nekoliko manj kot leta 2023. Povečalo se je število interventnih dogodkov</w:t>
      </w:r>
      <w:r w:rsidR="002F2431">
        <w:rPr>
          <w:rFonts w:cs="Arial"/>
          <w:szCs w:val="20"/>
          <w:lang w:val="sl-SI"/>
        </w:rPr>
        <w:t>,</w:t>
      </w:r>
      <w:r w:rsidRPr="00A80395">
        <w:rPr>
          <w:rFonts w:cs="Arial"/>
          <w:szCs w:val="20"/>
          <w:lang w:val="sl-SI"/>
        </w:rPr>
        <w:t xml:space="preserve"> med </w:t>
      </w:r>
      <w:r w:rsidR="00C3187B">
        <w:rPr>
          <w:rFonts w:cs="Arial"/>
          <w:szCs w:val="20"/>
          <w:lang w:val="sl-SI"/>
        </w:rPr>
        <w:t>temi</w:t>
      </w:r>
      <w:r w:rsidR="00C3187B" w:rsidRPr="00A80395">
        <w:rPr>
          <w:rFonts w:cs="Arial"/>
          <w:szCs w:val="20"/>
          <w:lang w:val="sl-SI"/>
        </w:rPr>
        <w:t xml:space="preserve"> </w:t>
      </w:r>
      <w:r w:rsidRPr="00A80395">
        <w:rPr>
          <w:rFonts w:cs="Arial"/>
          <w:szCs w:val="20"/>
          <w:lang w:val="sl-SI"/>
        </w:rPr>
        <w:t xml:space="preserve">pa se je nekoliko zmanjšalo število nujnih interventnih dogodkov. Povečalo se je število napotenih patrulj. Odzivni čas pri nujnih dogodkih je bil 11 minut in 51 sekund. Prek radijskega omrežja Tetra je bilo opravljenih nekaj manj kot 800.000 kratkih pogovorov in drugih </w:t>
      </w:r>
      <w:r w:rsidR="004C1B46">
        <w:rPr>
          <w:rFonts w:cs="Arial"/>
          <w:szCs w:val="20"/>
          <w:lang w:val="sl-SI"/>
        </w:rPr>
        <w:t xml:space="preserve">oblik </w:t>
      </w:r>
      <w:r w:rsidRPr="00A80395">
        <w:rPr>
          <w:rFonts w:cs="Arial"/>
          <w:szCs w:val="20"/>
          <w:lang w:val="sl-SI"/>
        </w:rPr>
        <w:t>komunikacij</w:t>
      </w:r>
      <w:r w:rsidR="004C1B46">
        <w:rPr>
          <w:rFonts w:cs="Arial"/>
          <w:szCs w:val="20"/>
          <w:lang w:val="sl-SI"/>
        </w:rPr>
        <w:t>e</w:t>
      </w:r>
      <w:r w:rsidRPr="00A80395">
        <w:rPr>
          <w:rFonts w:cs="Arial"/>
          <w:szCs w:val="20"/>
          <w:lang w:val="sl-SI"/>
        </w:rPr>
        <w:t>.</w:t>
      </w:r>
    </w:p>
    <w:p w:rsidR="003E3879" w:rsidRPr="00A80395" w:rsidRDefault="003E3879" w:rsidP="001E3866">
      <w:pPr>
        <w:jc w:val="both"/>
        <w:rPr>
          <w:rFonts w:cs="Arial"/>
          <w:szCs w:val="20"/>
          <w:lang w:val="sl-SI"/>
        </w:rPr>
      </w:pPr>
    </w:p>
    <w:p w:rsidR="003E3879" w:rsidRPr="00A80395" w:rsidRDefault="003E3879" w:rsidP="001E3866">
      <w:pPr>
        <w:jc w:val="both"/>
        <w:rPr>
          <w:rFonts w:cs="Arial"/>
          <w:szCs w:val="20"/>
          <w:lang w:val="sl-SI"/>
        </w:rPr>
      </w:pPr>
      <w:r w:rsidRPr="00A80395">
        <w:rPr>
          <w:rFonts w:cs="Arial"/>
          <w:szCs w:val="20"/>
          <w:lang w:val="sl-SI"/>
        </w:rPr>
        <w:t xml:space="preserve">Na področju upravljanja </w:t>
      </w:r>
      <w:r w:rsidR="00F3196B" w:rsidRPr="00A80395">
        <w:rPr>
          <w:rFonts w:cs="Arial"/>
          <w:szCs w:val="20"/>
          <w:lang w:val="sl-SI"/>
        </w:rPr>
        <w:t>kadrovski</w:t>
      </w:r>
      <w:r w:rsidR="00F3196B">
        <w:rPr>
          <w:rFonts w:cs="Arial"/>
          <w:szCs w:val="20"/>
          <w:lang w:val="sl-SI"/>
        </w:rPr>
        <w:t>h</w:t>
      </w:r>
      <w:r w:rsidR="00F3196B" w:rsidRPr="00A80395">
        <w:rPr>
          <w:rFonts w:cs="Arial"/>
          <w:szCs w:val="20"/>
          <w:lang w:val="sl-SI"/>
        </w:rPr>
        <w:t xml:space="preserve"> vir</w:t>
      </w:r>
      <w:r w:rsidR="00F3196B">
        <w:rPr>
          <w:rFonts w:cs="Arial"/>
          <w:szCs w:val="20"/>
          <w:lang w:val="sl-SI"/>
        </w:rPr>
        <w:t>ov</w:t>
      </w:r>
      <w:r w:rsidR="00F3196B" w:rsidRPr="00A80395">
        <w:rPr>
          <w:rFonts w:cs="Arial"/>
          <w:szCs w:val="20"/>
          <w:lang w:val="sl-SI"/>
        </w:rPr>
        <w:t xml:space="preserve"> </w:t>
      </w:r>
      <w:r w:rsidRPr="00A80395">
        <w:rPr>
          <w:rFonts w:cs="Arial"/>
          <w:szCs w:val="20"/>
          <w:lang w:val="sl-SI"/>
        </w:rPr>
        <w:t>moramo zaradi vsakoletnega zmanjš</w:t>
      </w:r>
      <w:r w:rsidR="004C1B46">
        <w:rPr>
          <w:rFonts w:cs="Arial"/>
          <w:szCs w:val="20"/>
          <w:lang w:val="sl-SI"/>
        </w:rPr>
        <w:t>ev</w:t>
      </w:r>
      <w:r w:rsidRPr="00A80395">
        <w:rPr>
          <w:rFonts w:cs="Arial"/>
          <w:szCs w:val="20"/>
          <w:lang w:val="sl-SI"/>
        </w:rPr>
        <w:t>anja števila zaposlenih, predvsem na uradniških delovnih mestih, nenehno str</w:t>
      </w:r>
      <w:r w:rsidR="00F3196B">
        <w:rPr>
          <w:rFonts w:cs="Arial"/>
          <w:szCs w:val="20"/>
          <w:lang w:val="sl-SI"/>
        </w:rPr>
        <w:t>e</w:t>
      </w:r>
      <w:r w:rsidRPr="00A80395">
        <w:rPr>
          <w:rFonts w:cs="Arial"/>
          <w:szCs w:val="20"/>
          <w:lang w:val="sl-SI"/>
        </w:rPr>
        <w:t xml:space="preserve">meti k optimizaciji organizacije dela. </w:t>
      </w:r>
      <w:r w:rsidR="004C1B46">
        <w:rPr>
          <w:rFonts w:cs="Arial"/>
          <w:szCs w:val="20"/>
          <w:lang w:val="sl-SI"/>
        </w:rPr>
        <w:t>S</w:t>
      </w:r>
      <w:r w:rsidRPr="00A80395">
        <w:rPr>
          <w:rFonts w:cs="Arial"/>
          <w:szCs w:val="20"/>
          <w:lang w:val="sl-SI"/>
        </w:rPr>
        <w:t xml:space="preserve"> sklepom direktorja </w:t>
      </w:r>
      <w:r w:rsidR="004C1B46">
        <w:rPr>
          <w:rFonts w:cs="Arial"/>
          <w:szCs w:val="20"/>
          <w:lang w:val="sl-SI"/>
        </w:rPr>
        <w:t xml:space="preserve">smo </w:t>
      </w:r>
      <w:r w:rsidRPr="00A80395">
        <w:rPr>
          <w:rFonts w:cs="Arial"/>
          <w:szCs w:val="20"/>
          <w:lang w:val="sl-SI"/>
        </w:rPr>
        <w:t>ustanovili tudi delovno skupino, ki je predlagala ustrezno optimizacijo oz</w:t>
      </w:r>
      <w:r w:rsidR="009C21E1">
        <w:rPr>
          <w:rFonts w:cs="Arial"/>
          <w:szCs w:val="20"/>
          <w:lang w:val="sl-SI"/>
        </w:rPr>
        <w:t>iroma</w:t>
      </w:r>
      <w:r w:rsidRPr="00A80395">
        <w:rPr>
          <w:rFonts w:cs="Arial"/>
          <w:szCs w:val="20"/>
          <w:lang w:val="sl-SI"/>
        </w:rPr>
        <w:t xml:space="preserve"> organizacijske rešitve glede izvajanja nalog policijskih enot na območju ob državni meji z Republiko Hrvaško. Z ustrezno optimizacijo organizacije dela smo poskrbeli za večjo prisotnost policistov na terenu. </w:t>
      </w:r>
    </w:p>
    <w:p w:rsidR="003E3879" w:rsidRPr="00A80395" w:rsidRDefault="003E3879" w:rsidP="001E3866">
      <w:pPr>
        <w:jc w:val="both"/>
        <w:rPr>
          <w:rFonts w:cs="Arial"/>
          <w:szCs w:val="20"/>
          <w:lang w:val="sl-SI"/>
        </w:rPr>
      </w:pPr>
    </w:p>
    <w:p w:rsidR="00A04B47" w:rsidRPr="00A80395" w:rsidRDefault="00703B84" w:rsidP="00A04B47">
      <w:pPr>
        <w:autoSpaceDE w:val="0"/>
        <w:autoSpaceDN w:val="0"/>
        <w:adjustRightInd w:val="0"/>
        <w:jc w:val="both"/>
        <w:rPr>
          <w:rFonts w:cs="Arial"/>
          <w:szCs w:val="20"/>
          <w:lang w:val="sl-SI" w:eastAsia="sl-SI"/>
        </w:rPr>
      </w:pPr>
      <w:r w:rsidRPr="00A80395">
        <w:rPr>
          <w:rFonts w:cs="Arial"/>
          <w:szCs w:val="20"/>
          <w:lang w:val="sl-SI" w:eastAsia="sl-SI"/>
        </w:rPr>
        <w:t>Z</w:t>
      </w:r>
      <w:r w:rsidR="00A04B47" w:rsidRPr="00A80395">
        <w:rPr>
          <w:rFonts w:cs="Arial"/>
          <w:szCs w:val="20"/>
          <w:lang w:val="sl-SI" w:eastAsia="sl-SI"/>
        </w:rPr>
        <w:t>manjš</w:t>
      </w:r>
      <w:r w:rsidRPr="00A80395">
        <w:rPr>
          <w:rFonts w:cs="Arial"/>
          <w:szCs w:val="20"/>
          <w:lang w:val="sl-SI" w:eastAsia="sl-SI"/>
        </w:rPr>
        <w:t>ev</w:t>
      </w:r>
      <w:r w:rsidR="00A04B47" w:rsidRPr="00A80395">
        <w:rPr>
          <w:rFonts w:cs="Arial"/>
          <w:szCs w:val="20"/>
          <w:lang w:val="sl-SI" w:eastAsia="sl-SI"/>
        </w:rPr>
        <w:t>anj</w:t>
      </w:r>
      <w:r w:rsidRPr="00A80395">
        <w:rPr>
          <w:rFonts w:cs="Arial"/>
          <w:szCs w:val="20"/>
          <w:lang w:val="sl-SI" w:eastAsia="sl-SI"/>
        </w:rPr>
        <w:t>e</w:t>
      </w:r>
      <w:r w:rsidR="00A04B47" w:rsidRPr="00A80395">
        <w:rPr>
          <w:rFonts w:cs="Arial"/>
          <w:szCs w:val="20"/>
          <w:lang w:val="sl-SI" w:eastAsia="sl-SI"/>
        </w:rPr>
        <w:t xml:space="preserve"> števila javnih uslužbencev na policijski upravi se </w:t>
      </w:r>
      <w:r w:rsidR="009926EB" w:rsidRPr="00A80395">
        <w:rPr>
          <w:rFonts w:cs="Arial"/>
          <w:szCs w:val="20"/>
          <w:lang w:val="sl-SI" w:eastAsia="sl-SI"/>
        </w:rPr>
        <w:t xml:space="preserve">je </w:t>
      </w:r>
      <w:r w:rsidR="00A04B47" w:rsidRPr="00A80395">
        <w:rPr>
          <w:rFonts w:cs="Arial"/>
          <w:szCs w:val="20"/>
          <w:lang w:val="sl-SI" w:eastAsia="sl-SI"/>
        </w:rPr>
        <w:t>nadalje</w:t>
      </w:r>
      <w:r w:rsidR="009926EB" w:rsidRPr="00A80395">
        <w:rPr>
          <w:rFonts w:cs="Arial"/>
          <w:szCs w:val="20"/>
          <w:lang w:val="sl-SI" w:eastAsia="sl-SI"/>
        </w:rPr>
        <w:t>val</w:t>
      </w:r>
      <w:r w:rsidRPr="00A80395">
        <w:rPr>
          <w:rFonts w:cs="Arial"/>
          <w:szCs w:val="20"/>
          <w:lang w:val="sl-SI" w:eastAsia="sl-SI"/>
        </w:rPr>
        <w:t>o</w:t>
      </w:r>
      <w:r w:rsidR="009926EB" w:rsidRPr="00A80395">
        <w:rPr>
          <w:rFonts w:cs="Arial"/>
          <w:szCs w:val="20"/>
          <w:lang w:val="sl-SI" w:eastAsia="sl-SI"/>
        </w:rPr>
        <w:t xml:space="preserve"> tudi v letu 202</w:t>
      </w:r>
      <w:r w:rsidR="003E3879" w:rsidRPr="00A80395">
        <w:rPr>
          <w:rFonts w:cs="Arial"/>
          <w:szCs w:val="20"/>
          <w:lang w:val="sl-SI" w:eastAsia="sl-SI"/>
        </w:rPr>
        <w:t>4</w:t>
      </w:r>
      <w:r w:rsidR="009926EB" w:rsidRPr="00A80395">
        <w:rPr>
          <w:rFonts w:cs="Arial"/>
          <w:szCs w:val="20"/>
          <w:lang w:val="sl-SI" w:eastAsia="sl-SI"/>
        </w:rPr>
        <w:t xml:space="preserve"> in je</w:t>
      </w:r>
      <w:r w:rsidR="00A04B47" w:rsidRPr="00A80395">
        <w:rPr>
          <w:rFonts w:cs="Arial"/>
          <w:szCs w:val="20"/>
          <w:lang w:val="sl-SI" w:eastAsia="sl-SI"/>
        </w:rPr>
        <w:t xml:space="preserve"> </w:t>
      </w:r>
      <w:r w:rsidR="003E3879" w:rsidRPr="00A80395">
        <w:rPr>
          <w:rFonts w:cs="Arial"/>
          <w:szCs w:val="20"/>
          <w:lang w:val="sl-SI" w:eastAsia="sl-SI"/>
        </w:rPr>
        <w:t>v največji meri</w:t>
      </w:r>
      <w:r w:rsidR="00A04B47" w:rsidRPr="00A80395">
        <w:rPr>
          <w:rFonts w:cs="Arial"/>
          <w:szCs w:val="20"/>
          <w:lang w:val="sl-SI" w:eastAsia="sl-SI"/>
        </w:rPr>
        <w:t xml:space="preserve"> posledica upokojitev</w:t>
      </w:r>
      <w:r w:rsidR="009926EB" w:rsidRPr="00A80395">
        <w:rPr>
          <w:rFonts w:cs="Arial"/>
          <w:szCs w:val="20"/>
          <w:lang w:val="sl-SI" w:eastAsia="sl-SI"/>
        </w:rPr>
        <w:t>.</w:t>
      </w:r>
      <w:r w:rsidR="00A04B47" w:rsidRPr="00A80395">
        <w:rPr>
          <w:rFonts w:cs="Arial"/>
          <w:szCs w:val="20"/>
          <w:lang w:val="sl-SI" w:eastAsia="sl-SI"/>
        </w:rPr>
        <w:t xml:space="preserve"> </w:t>
      </w:r>
      <w:r w:rsidR="009926EB" w:rsidRPr="00A80395">
        <w:rPr>
          <w:rFonts w:cs="Arial"/>
          <w:szCs w:val="20"/>
          <w:lang w:val="sl-SI" w:eastAsia="sl-SI"/>
        </w:rPr>
        <w:t>U</w:t>
      </w:r>
      <w:r w:rsidR="00A04B47" w:rsidRPr="00A80395">
        <w:rPr>
          <w:rFonts w:cs="Arial"/>
          <w:szCs w:val="20"/>
          <w:lang w:val="sl-SI" w:eastAsia="sl-SI"/>
        </w:rPr>
        <w:t xml:space="preserve">pokojilo </w:t>
      </w:r>
      <w:r w:rsidR="009926EB" w:rsidRPr="00A80395">
        <w:rPr>
          <w:rFonts w:cs="Arial"/>
          <w:szCs w:val="20"/>
          <w:lang w:val="sl-SI" w:eastAsia="sl-SI"/>
        </w:rPr>
        <w:t xml:space="preserve">se je </w:t>
      </w:r>
      <w:r w:rsidR="003E3879" w:rsidRPr="00A80395">
        <w:rPr>
          <w:rFonts w:cs="Arial"/>
          <w:szCs w:val="20"/>
          <w:lang w:val="sl-SI" w:eastAsia="sl-SI"/>
        </w:rPr>
        <w:t>54</w:t>
      </w:r>
      <w:r w:rsidR="00A04B47" w:rsidRPr="00A80395">
        <w:rPr>
          <w:rFonts w:cs="Arial"/>
          <w:szCs w:val="20"/>
          <w:lang w:val="sl-SI" w:eastAsia="sl-SI"/>
        </w:rPr>
        <w:t xml:space="preserve"> ja</w:t>
      </w:r>
      <w:r w:rsidR="00913FCE" w:rsidRPr="00A80395">
        <w:rPr>
          <w:rFonts w:cs="Arial"/>
          <w:szCs w:val="20"/>
          <w:lang w:val="sl-SI" w:eastAsia="sl-SI"/>
        </w:rPr>
        <w:t>v</w:t>
      </w:r>
      <w:r w:rsidR="00A04B47" w:rsidRPr="00A80395">
        <w:rPr>
          <w:rFonts w:cs="Arial"/>
          <w:szCs w:val="20"/>
          <w:lang w:val="sl-SI" w:eastAsia="sl-SI"/>
        </w:rPr>
        <w:t>nih uslužbencev, predvsem policistov. Tako smo imeli 31. decembra 202</w:t>
      </w:r>
      <w:r w:rsidR="003E3879" w:rsidRPr="00A80395">
        <w:rPr>
          <w:rFonts w:cs="Arial"/>
          <w:szCs w:val="20"/>
          <w:lang w:val="sl-SI" w:eastAsia="sl-SI"/>
        </w:rPr>
        <w:t>4</w:t>
      </w:r>
      <w:r w:rsidR="00A04B47" w:rsidRPr="00A80395">
        <w:rPr>
          <w:rFonts w:cs="Arial"/>
          <w:szCs w:val="20"/>
          <w:lang w:val="sl-SI" w:eastAsia="sl-SI"/>
        </w:rPr>
        <w:t xml:space="preserve"> zasedenih </w:t>
      </w:r>
      <w:r w:rsidR="003E3879" w:rsidRPr="00A80395">
        <w:rPr>
          <w:rFonts w:cs="Arial"/>
          <w:szCs w:val="20"/>
          <w:lang w:val="sl-SI" w:eastAsia="sl-SI"/>
        </w:rPr>
        <w:t>799 (861)</w:t>
      </w:r>
      <w:r w:rsidR="00A04B47" w:rsidRPr="00A80395">
        <w:rPr>
          <w:rFonts w:cs="Arial"/>
          <w:szCs w:val="20"/>
          <w:lang w:val="sl-SI" w:eastAsia="sl-SI"/>
        </w:rPr>
        <w:t xml:space="preserve"> delovnih mest policistov in </w:t>
      </w:r>
      <w:r w:rsidR="003E3879" w:rsidRPr="00A80395">
        <w:rPr>
          <w:rFonts w:cs="Arial"/>
          <w:szCs w:val="20"/>
          <w:lang w:val="sl-SI" w:eastAsia="sl-SI"/>
        </w:rPr>
        <w:t>158 (153) s</w:t>
      </w:r>
      <w:r w:rsidR="00A04B47" w:rsidRPr="00A80395">
        <w:rPr>
          <w:rFonts w:cs="Arial"/>
          <w:szCs w:val="20"/>
          <w:lang w:val="sl-SI" w:eastAsia="sl-SI"/>
        </w:rPr>
        <w:t xml:space="preserve">trokovno-tehničnih delovnih mest. </w:t>
      </w:r>
      <w:r w:rsidR="004C1B46">
        <w:rPr>
          <w:rFonts w:cs="Arial"/>
          <w:szCs w:val="20"/>
          <w:lang w:val="sl-SI" w:eastAsia="sl-SI"/>
        </w:rPr>
        <w:t>S</w:t>
      </w:r>
      <w:r w:rsidR="003E3879" w:rsidRPr="00A80395">
        <w:rPr>
          <w:rFonts w:cs="Arial"/>
          <w:szCs w:val="20"/>
          <w:lang w:val="sl-SI" w:eastAsia="sl-SI"/>
        </w:rPr>
        <w:t xml:space="preserve">kupno smo tako imeli zasedenih 957 </w:t>
      </w:r>
      <w:r w:rsidR="00FA5226" w:rsidRPr="00A80395">
        <w:rPr>
          <w:rFonts w:cs="Arial"/>
          <w:szCs w:val="20"/>
          <w:lang w:val="sl-SI" w:eastAsia="sl-SI"/>
        </w:rPr>
        <w:t xml:space="preserve">(1014) </w:t>
      </w:r>
      <w:r w:rsidR="003E3879" w:rsidRPr="00A80395">
        <w:rPr>
          <w:rFonts w:cs="Arial"/>
          <w:szCs w:val="20"/>
          <w:lang w:val="sl-SI" w:eastAsia="sl-SI"/>
        </w:rPr>
        <w:t xml:space="preserve">delovnih mest, kar </w:t>
      </w:r>
      <w:r w:rsidR="00F3196B">
        <w:rPr>
          <w:rFonts w:cs="Arial"/>
          <w:szCs w:val="20"/>
          <w:lang w:val="sl-SI" w:eastAsia="sl-SI"/>
        </w:rPr>
        <w:t>pomeni</w:t>
      </w:r>
      <w:r w:rsidR="003E3879" w:rsidRPr="00A80395">
        <w:rPr>
          <w:rFonts w:cs="Arial"/>
          <w:szCs w:val="20"/>
          <w:lang w:val="sl-SI" w:eastAsia="sl-SI"/>
        </w:rPr>
        <w:t xml:space="preserve"> </w:t>
      </w:r>
      <w:r w:rsidR="00F3196B">
        <w:rPr>
          <w:rFonts w:cs="Arial"/>
          <w:szCs w:val="20"/>
          <w:lang w:val="sl-SI" w:eastAsia="sl-SI"/>
        </w:rPr>
        <w:t>zmanjšanje</w:t>
      </w:r>
      <w:r w:rsidR="00F3196B" w:rsidRPr="00A80395">
        <w:rPr>
          <w:rFonts w:cs="Arial"/>
          <w:szCs w:val="20"/>
          <w:lang w:val="sl-SI" w:eastAsia="sl-SI"/>
        </w:rPr>
        <w:t xml:space="preserve"> </w:t>
      </w:r>
      <w:r w:rsidR="00FA5226" w:rsidRPr="00A80395">
        <w:rPr>
          <w:rFonts w:cs="Arial"/>
          <w:szCs w:val="20"/>
          <w:lang w:val="sl-SI" w:eastAsia="sl-SI"/>
        </w:rPr>
        <w:t xml:space="preserve">za 5,6 </w:t>
      </w:r>
      <w:r w:rsidR="00F3196B">
        <w:rPr>
          <w:rFonts w:cs="Arial"/>
          <w:szCs w:val="20"/>
          <w:lang w:val="sl-SI" w:eastAsia="sl-SI"/>
        </w:rPr>
        <w:t>odstotka</w:t>
      </w:r>
      <w:r w:rsidR="00FA5226" w:rsidRPr="00A80395">
        <w:rPr>
          <w:rFonts w:cs="Arial"/>
          <w:szCs w:val="20"/>
          <w:lang w:val="sl-SI" w:eastAsia="sl-SI"/>
        </w:rPr>
        <w:t xml:space="preserve">. Glede </w:t>
      </w:r>
      <w:r w:rsidR="003E3879" w:rsidRPr="00A80395">
        <w:rPr>
          <w:rFonts w:cs="Arial"/>
          <w:szCs w:val="20"/>
          <w:lang w:val="sl-SI" w:eastAsia="sl-SI"/>
        </w:rPr>
        <w:t xml:space="preserve">na kadrovski načrt </w:t>
      </w:r>
      <w:r w:rsidR="00FA5226" w:rsidRPr="00A80395">
        <w:rPr>
          <w:rFonts w:cs="Arial"/>
          <w:szCs w:val="20"/>
          <w:lang w:val="sl-SI" w:eastAsia="sl-SI"/>
        </w:rPr>
        <w:t xml:space="preserve">zaposlitev v </w:t>
      </w:r>
      <w:r w:rsidR="00F3196B">
        <w:rPr>
          <w:rFonts w:cs="Arial"/>
          <w:szCs w:val="20"/>
          <w:lang w:val="sl-SI" w:eastAsia="sl-SI"/>
        </w:rPr>
        <w:t>p</w:t>
      </w:r>
      <w:r w:rsidR="00FA5226" w:rsidRPr="00A80395">
        <w:rPr>
          <w:rFonts w:cs="Arial"/>
          <w:szCs w:val="20"/>
          <w:lang w:val="sl-SI" w:eastAsia="sl-SI"/>
        </w:rPr>
        <w:t xml:space="preserve">olicji </w:t>
      </w:r>
      <w:r w:rsidR="003E3879" w:rsidRPr="00A80395">
        <w:rPr>
          <w:rFonts w:cs="Arial"/>
          <w:szCs w:val="20"/>
          <w:lang w:val="sl-SI" w:eastAsia="sl-SI"/>
        </w:rPr>
        <w:t>oz</w:t>
      </w:r>
      <w:r w:rsidR="009C21E1">
        <w:rPr>
          <w:rFonts w:cs="Arial"/>
          <w:szCs w:val="20"/>
          <w:lang w:val="sl-SI" w:eastAsia="sl-SI"/>
        </w:rPr>
        <w:t>iroma</w:t>
      </w:r>
      <w:r w:rsidR="003E3879" w:rsidRPr="00A80395">
        <w:rPr>
          <w:rFonts w:cs="Arial"/>
          <w:szCs w:val="20"/>
          <w:lang w:val="sl-SI" w:eastAsia="sl-SI"/>
        </w:rPr>
        <w:t xml:space="preserve"> </w:t>
      </w:r>
      <w:r w:rsidR="00FA5226" w:rsidRPr="00A80395">
        <w:rPr>
          <w:rFonts w:cs="Arial"/>
          <w:szCs w:val="20"/>
          <w:lang w:val="sl-SI" w:eastAsia="sl-SI"/>
        </w:rPr>
        <w:t xml:space="preserve">kadrovski </w:t>
      </w:r>
      <w:r w:rsidR="003E3879" w:rsidRPr="00A80395">
        <w:rPr>
          <w:rFonts w:cs="Arial"/>
          <w:szCs w:val="20"/>
          <w:lang w:val="sl-SI" w:eastAsia="sl-SI"/>
        </w:rPr>
        <w:t xml:space="preserve">razrez </w:t>
      </w:r>
      <w:r w:rsidR="00FA5226" w:rsidRPr="00A80395">
        <w:rPr>
          <w:rFonts w:cs="Arial"/>
          <w:szCs w:val="20"/>
          <w:lang w:val="sl-SI" w:eastAsia="sl-SI"/>
        </w:rPr>
        <w:t xml:space="preserve">za PU Maribor je bilo zasedenih 93,6 </w:t>
      </w:r>
      <w:r w:rsidR="00F3196B">
        <w:rPr>
          <w:rFonts w:cs="Arial"/>
          <w:szCs w:val="20"/>
          <w:lang w:val="sl-SI" w:eastAsia="sl-SI"/>
        </w:rPr>
        <w:t>odstotka</w:t>
      </w:r>
      <w:r w:rsidR="00FA5226" w:rsidRPr="00A80395">
        <w:rPr>
          <w:rFonts w:cs="Arial"/>
          <w:szCs w:val="20"/>
          <w:lang w:val="sl-SI" w:eastAsia="sl-SI"/>
        </w:rPr>
        <w:t xml:space="preserve"> delovnih mest, glede na </w:t>
      </w:r>
      <w:r w:rsidR="003E3879" w:rsidRPr="00A80395">
        <w:rPr>
          <w:rFonts w:cs="Arial"/>
          <w:szCs w:val="20"/>
          <w:lang w:val="sl-SI" w:eastAsia="sl-SI"/>
        </w:rPr>
        <w:t>trenutno sistemizacijo delovnih mest</w:t>
      </w:r>
      <w:r w:rsidR="00FA5226" w:rsidRPr="00A80395">
        <w:rPr>
          <w:rFonts w:cs="Arial"/>
          <w:szCs w:val="20"/>
          <w:lang w:val="sl-SI" w:eastAsia="sl-SI"/>
        </w:rPr>
        <w:t xml:space="preserve"> pa je bilo zasedenih 73</w:t>
      </w:r>
      <w:r w:rsidR="00F3196B">
        <w:rPr>
          <w:rFonts w:cs="Arial"/>
          <w:szCs w:val="20"/>
          <w:lang w:val="sl-SI" w:eastAsia="sl-SI"/>
        </w:rPr>
        <w:t xml:space="preserve"> odstotkov</w:t>
      </w:r>
      <w:r w:rsidR="00FA5226" w:rsidRPr="00A80395">
        <w:rPr>
          <w:rFonts w:cs="Arial"/>
          <w:szCs w:val="20"/>
          <w:lang w:val="sl-SI" w:eastAsia="sl-SI"/>
        </w:rPr>
        <w:t xml:space="preserve"> delovnih mest. Pričakuje se nadaljevanje trenda večjega ševila upokojitev, ki se lahko v primeru spremembe pokojninske zakonodaje še pospeši. </w:t>
      </w:r>
      <w:r w:rsidR="003D4451" w:rsidRPr="00A80395">
        <w:rPr>
          <w:rFonts w:cs="Arial"/>
          <w:szCs w:val="20"/>
          <w:lang w:val="sl-SI" w:eastAsia="sl-SI"/>
        </w:rPr>
        <w:t>Š</w:t>
      </w:r>
      <w:r w:rsidR="00A04B47" w:rsidRPr="00A80395">
        <w:rPr>
          <w:rFonts w:cs="Arial"/>
          <w:szCs w:val="20"/>
          <w:lang w:val="sl-SI" w:eastAsia="sl-SI"/>
        </w:rPr>
        <w:t xml:space="preserve">e vedno je </w:t>
      </w:r>
      <w:r w:rsidRPr="00A80395">
        <w:rPr>
          <w:rFonts w:cs="Arial"/>
          <w:szCs w:val="20"/>
          <w:lang w:val="sl-SI" w:eastAsia="sl-SI"/>
        </w:rPr>
        <w:t xml:space="preserve">treba </w:t>
      </w:r>
      <w:r w:rsidR="00331482" w:rsidRPr="00A80395">
        <w:rPr>
          <w:rFonts w:cs="Arial"/>
          <w:szCs w:val="20"/>
          <w:lang w:val="sl-SI" w:eastAsia="sl-SI"/>
        </w:rPr>
        <w:t xml:space="preserve">poudariti </w:t>
      </w:r>
      <w:r w:rsidR="00A04B47" w:rsidRPr="00A80395">
        <w:rPr>
          <w:rFonts w:cs="Arial"/>
          <w:szCs w:val="20"/>
          <w:lang w:val="sl-SI" w:eastAsia="sl-SI"/>
        </w:rPr>
        <w:t>visoko povprečno starost javnih uslužbencev PU Maribor, ki</w:t>
      </w:r>
      <w:r w:rsidR="003D4451" w:rsidRPr="00A80395">
        <w:rPr>
          <w:rFonts w:cs="Arial"/>
          <w:szCs w:val="20"/>
          <w:lang w:val="sl-SI" w:eastAsia="sl-SI"/>
        </w:rPr>
        <w:t xml:space="preserve"> je bila ob koncu leta 48,</w:t>
      </w:r>
      <w:r w:rsidR="003E3879" w:rsidRPr="00A80395">
        <w:rPr>
          <w:rFonts w:cs="Arial"/>
          <w:szCs w:val="20"/>
          <w:lang w:val="sl-SI" w:eastAsia="sl-SI"/>
        </w:rPr>
        <w:t>2</w:t>
      </w:r>
      <w:r w:rsidR="003D4451" w:rsidRPr="00A80395">
        <w:rPr>
          <w:rFonts w:cs="Arial"/>
          <w:szCs w:val="20"/>
          <w:lang w:val="sl-SI" w:eastAsia="sl-SI"/>
        </w:rPr>
        <w:t xml:space="preserve"> let</w:t>
      </w:r>
      <w:r w:rsidR="00331482" w:rsidRPr="00A80395">
        <w:rPr>
          <w:rFonts w:cs="Arial"/>
          <w:szCs w:val="20"/>
          <w:lang w:val="sl-SI" w:eastAsia="sl-SI"/>
        </w:rPr>
        <w:t>a</w:t>
      </w:r>
      <w:r w:rsidR="00A04B47" w:rsidRPr="00A80395">
        <w:rPr>
          <w:rFonts w:cs="Arial"/>
          <w:szCs w:val="20"/>
          <w:lang w:val="sl-SI" w:eastAsia="sl-SI"/>
        </w:rPr>
        <w:t xml:space="preserve">. </w:t>
      </w:r>
    </w:p>
    <w:p w:rsidR="00870219" w:rsidRPr="00A80395" w:rsidRDefault="00870219" w:rsidP="00870219">
      <w:pPr>
        <w:jc w:val="both"/>
        <w:rPr>
          <w:rFonts w:cs="Arial"/>
          <w:iCs/>
          <w:color w:val="70AD47"/>
          <w:szCs w:val="20"/>
          <w:lang w:val="sl-SI" w:eastAsia="sl-SI"/>
        </w:rPr>
      </w:pPr>
    </w:p>
    <w:p w:rsidR="00EF7448" w:rsidRPr="00A80395" w:rsidRDefault="00571322" w:rsidP="00870219">
      <w:pPr>
        <w:jc w:val="both"/>
        <w:rPr>
          <w:rFonts w:cs="Arial"/>
          <w:iCs/>
          <w:szCs w:val="20"/>
          <w:lang w:val="sl-SI" w:eastAsia="sl-SI"/>
        </w:rPr>
      </w:pPr>
      <w:r w:rsidRPr="00A80395">
        <w:rPr>
          <w:rFonts w:cs="Arial"/>
          <w:szCs w:val="20"/>
          <w:lang w:val="sl-SI"/>
        </w:rPr>
        <w:t xml:space="preserve">Potem ko smo v letu 2023 za komunikacijski projekt na področju prometne varnosti v sodelovanju s Hit radiem Center na </w:t>
      </w:r>
      <w:r w:rsidRPr="00A80395">
        <w:rPr>
          <w:rFonts w:cs="Arial"/>
          <w:szCs w:val="20"/>
          <w:shd w:val="clear" w:color="auto" w:fill="FFFFFF"/>
          <w:lang w:val="sl-SI"/>
        </w:rPr>
        <w:t xml:space="preserve">25. Slovenski konferenci za odnose z javnostmi prejeli prizmo, nacionalno strokovno nagrado za odličnost izvedenih komunikacijskih programov, smo </w:t>
      </w:r>
      <w:r w:rsidR="00F3196B">
        <w:rPr>
          <w:rFonts w:cs="Arial"/>
          <w:szCs w:val="20"/>
          <w:shd w:val="clear" w:color="auto" w:fill="FFFFFF"/>
          <w:lang w:val="sl-SI"/>
        </w:rPr>
        <w:t>lani</w:t>
      </w:r>
      <w:r w:rsidRPr="00A80395">
        <w:rPr>
          <w:rFonts w:cs="Arial"/>
          <w:szCs w:val="20"/>
          <w:shd w:val="clear" w:color="auto" w:fill="FFFFFF"/>
          <w:lang w:val="sl-SI"/>
        </w:rPr>
        <w:t xml:space="preserve"> prejeli še mednarodno nagrado Golden Quill (</w:t>
      </w:r>
      <w:r w:rsidR="00C12990">
        <w:rPr>
          <w:rFonts w:cs="Arial"/>
          <w:szCs w:val="20"/>
          <w:shd w:val="clear" w:color="auto" w:fill="FFFFFF"/>
          <w:lang w:val="sl-SI"/>
        </w:rPr>
        <w:t>z</w:t>
      </w:r>
      <w:r w:rsidRPr="00A80395">
        <w:rPr>
          <w:rFonts w:cs="Arial"/>
          <w:szCs w:val="20"/>
          <w:shd w:val="clear" w:color="auto" w:fill="FFFFFF"/>
          <w:lang w:val="sl-SI"/>
        </w:rPr>
        <w:t xml:space="preserve">lato pero), ki je bila podeljena v Chicagu </w:t>
      </w:r>
      <w:r w:rsidR="00C12990">
        <w:rPr>
          <w:rFonts w:cs="Arial"/>
          <w:szCs w:val="20"/>
          <w:shd w:val="clear" w:color="auto" w:fill="FFFFFF"/>
          <w:lang w:val="sl-SI"/>
        </w:rPr>
        <w:t xml:space="preserve">in </w:t>
      </w:r>
      <w:r w:rsidR="00C12990">
        <w:rPr>
          <w:rFonts w:cs="Arial"/>
          <w:szCs w:val="20"/>
          <w:lang w:val="sl-SI"/>
        </w:rPr>
        <w:t xml:space="preserve">s katero </w:t>
      </w:r>
      <w:r w:rsidRPr="00A80395">
        <w:rPr>
          <w:rFonts w:cs="Arial"/>
          <w:szCs w:val="20"/>
          <w:lang w:val="sl-SI"/>
        </w:rPr>
        <w:t xml:space="preserve">Mednarodno združenje poslovnih komunikatorjev IABC nagrajuje projekte z najvišjimi standardi komuniciranja v svetovnem merilu. Na nagrado smo izjemno ponosni, zlasti ob dejstvu, da gre za prvo </w:t>
      </w:r>
      <w:r w:rsidR="00F3196B" w:rsidRPr="00A80395">
        <w:rPr>
          <w:rFonts w:cs="Arial"/>
          <w:szCs w:val="20"/>
          <w:lang w:val="sl-SI"/>
        </w:rPr>
        <w:t>t</w:t>
      </w:r>
      <w:r w:rsidR="00F3196B">
        <w:rPr>
          <w:rFonts w:cs="Arial"/>
          <w:szCs w:val="20"/>
          <w:lang w:val="sl-SI"/>
        </w:rPr>
        <w:t>ak</w:t>
      </w:r>
      <w:r w:rsidR="00F3196B" w:rsidRPr="00A80395">
        <w:rPr>
          <w:rFonts w:cs="Arial"/>
          <w:szCs w:val="20"/>
          <w:lang w:val="sl-SI"/>
        </w:rPr>
        <w:t xml:space="preserve">o </w:t>
      </w:r>
      <w:r w:rsidRPr="00A80395">
        <w:rPr>
          <w:rFonts w:cs="Arial"/>
          <w:szCs w:val="20"/>
          <w:lang w:val="sl-SI"/>
        </w:rPr>
        <w:t>nagrado za slovensko policijo na področju strateškega komuniciranja.</w:t>
      </w:r>
    </w:p>
    <w:p w:rsidR="00870219" w:rsidRPr="00A80395" w:rsidRDefault="00870219" w:rsidP="00870219">
      <w:pPr>
        <w:keepNext/>
        <w:jc w:val="both"/>
        <w:outlineLvl w:val="0"/>
        <w:rPr>
          <w:b/>
          <w:bCs/>
          <w:kern w:val="28"/>
          <w:szCs w:val="20"/>
          <w:lang w:val="sl-SI" w:eastAsia="x-none"/>
        </w:rPr>
      </w:pPr>
      <w:bookmarkStart w:id="23" w:name="_Toc267583081"/>
      <w:bookmarkStart w:id="24" w:name="_Toc350342858"/>
    </w:p>
    <w:p w:rsidR="00636F74" w:rsidRPr="00A80395" w:rsidRDefault="00C829F1" w:rsidP="00870219">
      <w:pPr>
        <w:keepNext/>
        <w:jc w:val="both"/>
        <w:outlineLvl w:val="0"/>
        <w:rPr>
          <w:b/>
          <w:bCs/>
          <w:kern w:val="28"/>
          <w:szCs w:val="20"/>
          <w:lang w:val="sl-SI" w:eastAsia="x-none"/>
        </w:rPr>
      </w:pPr>
      <w:bookmarkStart w:id="25" w:name="_Toc129781042"/>
      <w:r w:rsidRPr="00A80395">
        <w:rPr>
          <w:b/>
          <w:bCs/>
          <w:kern w:val="28"/>
          <w:szCs w:val="20"/>
          <w:lang w:val="sl-SI" w:eastAsia="x-none"/>
        </w:rPr>
        <w:br w:type="page"/>
      </w:r>
      <w:bookmarkStart w:id="26" w:name="_Toc194567260"/>
      <w:bookmarkEnd w:id="6"/>
      <w:bookmarkEnd w:id="7"/>
      <w:bookmarkEnd w:id="8"/>
      <w:bookmarkEnd w:id="9"/>
      <w:bookmarkEnd w:id="10"/>
      <w:bookmarkEnd w:id="11"/>
      <w:bookmarkEnd w:id="12"/>
      <w:bookmarkEnd w:id="23"/>
      <w:bookmarkEnd w:id="24"/>
      <w:bookmarkEnd w:id="25"/>
      <w:r w:rsidR="00636F74" w:rsidRPr="00A80395">
        <w:rPr>
          <w:b/>
          <w:bCs/>
          <w:kern w:val="28"/>
          <w:szCs w:val="20"/>
          <w:lang w:val="sl-SI" w:eastAsia="x-none"/>
        </w:rPr>
        <w:lastRenderedPageBreak/>
        <w:t>2 DELO NA POSAMEZNIH DELOVNIH PODROČJIH</w:t>
      </w:r>
      <w:bookmarkEnd w:id="26"/>
    </w:p>
    <w:p w:rsidR="00636F74" w:rsidRPr="00A80395" w:rsidRDefault="00636F74" w:rsidP="00870219">
      <w:pPr>
        <w:rPr>
          <w:rFonts w:cs="Arial"/>
          <w:szCs w:val="20"/>
          <w:lang w:val="sl-SI" w:eastAsia="sl-SI"/>
        </w:rPr>
      </w:pPr>
    </w:p>
    <w:p w:rsidR="00636F74" w:rsidRPr="00A80395" w:rsidRDefault="00636F74" w:rsidP="00870219">
      <w:pPr>
        <w:keepNext/>
        <w:jc w:val="both"/>
        <w:outlineLvl w:val="0"/>
        <w:rPr>
          <w:b/>
          <w:bCs/>
          <w:kern w:val="28"/>
          <w:szCs w:val="20"/>
          <w:lang w:val="sl-SI" w:eastAsia="x-none"/>
        </w:rPr>
      </w:pPr>
      <w:bookmarkStart w:id="27" w:name="_Toc95021283"/>
      <w:bookmarkStart w:id="28" w:name="_Toc95022336"/>
      <w:bookmarkStart w:id="29" w:name="_Toc95022573"/>
      <w:bookmarkStart w:id="30" w:name="_Toc95022719"/>
      <w:bookmarkStart w:id="31" w:name="_Toc95024192"/>
      <w:bookmarkStart w:id="32" w:name="_Toc350342859"/>
      <w:bookmarkStart w:id="33" w:name="_Toc65226405"/>
      <w:bookmarkStart w:id="34" w:name="_Toc129781043"/>
      <w:bookmarkStart w:id="35" w:name="_Toc194567261"/>
      <w:r w:rsidRPr="00A80395">
        <w:rPr>
          <w:b/>
          <w:bCs/>
          <w:kern w:val="28"/>
          <w:szCs w:val="20"/>
          <w:lang w:val="sl-SI" w:eastAsia="x-none"/>
        </w:rPr>
        <w:t>2.1 TEMELJNE DEJAVNOSTI</w:t>
      </w:r>
      <w:bookmarkEnd w:id="27"/>
      <w:bookmarkEnd w:id="28"/>
      <w:bookmarkEnd w:id="29"/>
      <w:bookmarkEnd w:id="30"/>
      <w:bookmarkEnd w:id="31"/>
      <w:bookmarkEnd w:id="32"/>
      <w:bookmarkEnd w:id="33"/>
      <w:bookmarkEnd w:id="34"/>
      <w:bookmarkEnd w:id="35"/>
    </w:p>
    <w:p w:rsidR="00636F74" w:rsidRPr="00A80395" w:rsidRDefault="00636F74" w:rsidP="00870219">
      <w:pPr>
        <w:jc w:val="both"/>
        <w:rPr>
          <w:rFonts w:cs="Arial"/>
          <w:szCs w:val="20"/>
          <w:lang w:val="sl-SI" w:eastAsia="sl-SI"/>
        </w:rPr>
      </w:pPr>
    </w:p>
    <w:p w:rsidR="00636F74" w:rsidRPr="00A80395" w:rsidRDefault="00636F74" w:rsidP="00870219">
      <w:pPr>
        <w:jc w:val="both"/>
        <w:rPr>
          <w:rFonts w:cs="Arial"/>
          <w:szCs w:val="20"/>
          <w:lang w:val="sl-SI" w:eastAsia="sl-SI"/>
        </w:rPr>
      </w:pPr>
    </w:p>
    <w:p w:rsidR="00636F74" w:rsidRPr="00A80395" w:rsidRDefault="00636F74" w:rsidP="00870219">
      <w:pPr>
        <w:keepNext/>
        <w:jc w:val="both"/>
        <w:outlineLvl w:val="0"/>
        <w:rPr>
          <w:b/>
          <w:bCs/>
          <w:kern w:val="28"/>
          <w:szCs w:val="20"/>
          <w:lang w:val="sl-SI" w:eastAsia="x-none"/>
        </w:rPr>
      </w:pPr>
      <w:bookmarkStart w:id="36" w:name="_Toc50186"/>
      <w:bookmarkStart w:id="37" w:name="_Toc95021284"/>
      <w:bookmarkStart w:id="38" w:name="_Toc95022337"/>
      <w:bookmarkStart w:id="39" w:name="_Toc95022574"/>
      <w:bookmarkStart w:id="40" w:name="_Toc95022720"/>
      <w:bookmarkStart w:id="41" w:name="_Toc95024193"/>
      <w:bookmarkStart w:id="42" w:name="_Toc350342860"/>
      <w:bookmarkStart w:id="43" w:name="_Toc65226406"/>
      <w:bookmarkStart w:id="44" w:name="_Toc129781044"/>
      <w:bookmarkStart w:id="45" w:name="_Toc194567262"/>
      <w:r w:rsidRPr="00A80395">
        <w:rPr>
          <w:b/>
          <w:bCs/>
          <w:kern w:val="28"/>
          <w:szCs w:val="20"/>
          <w:lang w:val="sl-SI" w:eastAsia="x-none"/>
        </w:rPr>
        <w:t>2.1.1</w:t>
      </w:r>
      <w:r w:rsidRPr="00A80395">
        <w:rPr>
          <w:b/>
          <w:bCs/>
          <w:kern w:val="28"/>
          <w:szCs w:val="20"/>
          <w:lang w:val="sl-SI" w:eastAsia="x-none"/>
        </w:rPr>
        <w:tab/>
        <w:t>Preprečevanje, odkrivanje in preiskovanje kriminalitete</w:t>
      </w:r>
      <w:bookmarkEnd w:id="36"/>
      <w:bookmarkEnd w:id="37"/>
      <w:bookmarkEnd w:id="38"/>
      <w:bookmarkEnd w:id="39"/>
      <w:bookmarkEnd w:id="40"/>
      <w:bookmarkEnd w:id="41"/>
      <w:bookmarkEnd w:id="42"/>
      <w:bookmarkEnd w:id="43"/>
      <w:bookmarkEnd w:id="44"/>
      <w:bookmarkEnd w:id="45"/>
    </w:p>
    <w:p w:rsidR="00636F74" w:rsidRPr="00A80395" w:rsidRDefault="00636F74" w:rsidP="00870219">
      <w:pPr>
        <w:rPr>
          <w:rFonts w:cs="Arial"/>
          <w:szCs w:val="20"/>
          <w:lang w:val="sl-SI"/>
        </w:rPr>
      </w:pPr>
    </w:p>
    <w:p w:rsidR="00636F74" w:rsidRPr="00A80395" w:rsidRDefault="00636F74" w:rsidP="00A5545D">
      <w:pPr>
        <w:spacing w:line="276" w:lineRule="auto"/>
        <w:jc w:val="both"/>
        <w:rPr>
          <w:rFonts w:cs="Arial"/>
          <w:szCs w:val="20"/>
          <w:lang w:val="sl-SI"/>
        </w:rPr>
      </w:pPr>
      <w:bookmarkStart w:id="46" w:name="_Toc536846251"/>
      <w:bookmarkStart w:id="47" w:name="_Toc95021289"/>
      <w:bookmarkStart w:id="48" w:name="_Toc95022342"/>
      <w:bookmarkStart w:id="49" w:name="_Toc95022579"/>
      <w:bookmarkStart w:id="50" w:name="_Toc95022725"/>
      <w:bookmarkStart w:id="51" w:name="_Toc95024198"/>
      <w:r w:rsidRPr="00A80395">
        <w:rPr>
          <w:rFonts w:cs="Arial"/>
          <w:szCs w:val="20"/>
          <w:lang w:val="sl-SI"/>
        </w:rPr>
        <w:t>V letu 2024 smo obravnavali 7021 (7060) kaznivih dejanj, kar je 0</w:t>
      </w:r>
      <w:r>
        <w:rPr>
          <w:rFonts w:cs="Arial"/>
          <w:szCs w:val="20"/>
          <w:lang w:val="sl-SI"/>
        </w:rPr>
        <w:t>,</w:t>
      </w:r>
      <w:r w:rsidRPr="00A80395">
        <w:rPr>
          <w:rFonts w:cs="Arial"/>
          <w:szCs w:val="20"/>
          <w:lang w:val="sl-SI"/>
        </w:rPr>
        <w:t>6</w:t>
      </w:r>
      <w:r>
        <w:rPr>
          <w:rFonts w:cs="Arial"/>
          <w:szCs w:val="20"/>
          <w:lang w:val="sl-SI"/>
        </w:rPr>
        <w:t>-odstotno</w:t>
      </w:r>
      <w:r w:rsidRPr="00A80395">
        <w:rPr>
          <w:rFonts w:cs="Arial"/>
          <w:szCs w:val="20"/>
          <w:lang w:val="sl-SI"/>
        </w:rPr>
        <w:t xml:space="preserve"> zmanjšanje. Preiskali smo 3617 (3727) kaznivih dejanj, kar pomeni več kot polovico vseh kaznivih dejanj in </w:t>
      </w:r>
      <w:r w:rsidR="00637AFB">
        <w:rPr>
          <w:rFonts w:cs="Arial"/>
          <w:szCs w:val="20"/>
          <w:lang w:val="sl-SI"/>
        </w:rPr>
        <w:t xml:space="preserve">je </w:t>
      </w:r>
      <w:r w:rsidRPr="00A80395">
        <w:rPr>
          <w:rFonts w:cs="Arial"/>
          <w:szCs w:val="20"/>
          <w:lang w:val="sl-SI"/>
        </w:rPr>
        <w:t xml:space="preserve">hkrati delež, ki je enak trendu v zadnjih desetih letih. Z lastno dejavnostjo smo odkrili 1009 (1002) kaznivih dejanj, kar je 14,4 </w:t>
      </w:r>
      <w:r>
        <w:rPr>
          <w:rFonts w:cs="Arial"/>
          <w:szCs w:val="20"/>
          <w:lang w:val="sl-SI"/>
        </w:rPr>
        <w:t>odstotka</w:t>
      </w:r>
      <w:r w:rsidRPr="00A80395">
        <w:rPr>
          <w:rFonts w:cs="Arial"/>
          <w:szCs w:val="20"/>
          <w:lang w:val="sl-SI"/>
        </w:rPr>
        <w:t xml:space="preserve"> in podobno trendu zadnjih petih let. </w:t>
      </w:r>
    </w:p>
    <w:p w:rsidR="00636F74" w:rsidRPr="00A80395" w:rsidRDefault="00636F74" w:rsidP="00A5545D">
      <w:pPr>
        <w:spacing w:line="276" w:lineRule="auto"/>
        <w:jc w:val="both"/>
        <w:rPr>
          <w:rFonts w:cs="Arial"/>
          <w:szCs w:val="20"/>
          <w:lang w:val="sl-SI"/>
        </w:rPr>
      </w:pPr>
    </w:p>
    <w:p w:rsidR="00636F74" w:rsidRPr="00A80395" w:rsidRDefault="00636F74" w:rsidP="00A5545D">
      <w:pPr>
        <w:spacing w:line="276" w:lineRule="auto"/>
        <w:jc w:val="both"/>
        <w:rPr>
          <w:rFonts w:cs="Arial"/>
          <w:szCs w:val="20"/>
          <w:lang w:val="sl-SI"/>
        </w:rPr>
      </w:pPr>
      <w:r w:rsidRPr="00A80395">
        <w:rPr>
          <w:rFonts w:cs="Arial"/>
          <w:szCs w:val="20"/>
          <w:lang w:val="sl-SI"/>
        </w:rPr>
        <w:t xml:space="preserve">Opravili smo 2732 (2816) ogledov krajev kaznivih dejanj, kar pomeni zmanjšanje za 3,0 </w:t>
      </w:r>
      <w:r>
        <w:rPr>
          <w:rFonts w:cs="Arial"/>
          <w:szCs w:val="20"/>
          <w:lang w:val="sl-SI"/>
        </w:rPr>
        <w:t>odstotka</w:t>
      </w:r>
      <w:r w:rsidRPr="00A80395">
        <w:rPr>
          <w:rFonts w:cs="Arial"/>
          <w:szCs w:val="20"/>
          <w:lang w:val="sl-SI"/>
        </w:rPr>
        <w:t xml:space="preserve">. Opravili smo 268 hišnih preiskav (266), kar </w:t>
      </w:r>
      <w:r>
        <w:rPr>
          <w:rFonts w:cs="Arial"/>
          <w:szCs w:val="20"/>
          <w:lang w:val="sl-SI"/>
        </w:rPr>
        <w:t>je</w:t>
      </w:r>
      <w:r w:rsidRPr="00A80395">
        <w:rPr>
          <w:rFonts w:cs="Arial"/>
          <w:szCs w:val="20"/>
          <w:lang w:val="sl-SI"/>
        </w:rPr>
        <w:t xml:space="preserve"> skoraj </w:t>
      </w:r>
      <w:r>
        <w:rPr>
          <w:rFonts w:cs="Arial"/>
          <w:szCs w:val="20"/>
          <w:lang w:val="sl-SI"/>
        </w:rPr>
        <w:t>enako kot</w:t>
      </w:r>
      <w:r w:rsidRPr="00A80395">
        <w:rPr>
          <w:rFonts w:cs="Arial"/>
          <w:szCs w:val="20"/>
          <w:lang w:val="sl-SI"/>
        </w:rPr>
        <w:t xml:space="preserve"> leto prej. Opravili smo veliko več osebnih preiskav, in sicer 51 (20), kar je občutno več v primerjavi s trendom zadnjih desetih let. </w:t>
      </w:r>
    </w:p>
    <w:p w:rsidR="00636F74" w:rsidRPr="00A80395" w:rsidRDefault="00636F74" w:rsidP="00A5545D">
      <w:pPr>
        <w:spacing w:line="276" w:lineRule="auto"/>
        <w:jc w:val="both"/>
        <w:rPr>
          <w:rFonts w:cs="Arial"/>
          <w:szCs w:val="20"/>
          <w:lang w:val="sl-SI"/>
        </w:rPr>
      </w:pPr>
    </w:p>
    <w:p w:rsidR="00636F74" w:rsidRPr="00A80395" w:rsidRDefault="00636F74" w:rsidP="00A5545D">
      <w:pPr>
        <w:spacing w:line="276" w:lineRule="auto"/>
        <w:jc w:val="both"/>
        <w:rPr>
          <w:rFonts w:cs="Arial"/>
          <w:szCs w:val="20"/>
          <w:lang w:val="sl-SI"/>
        </w:rPr>
      </w:pPr>
      <w:r w:rsidRPr="00A80395">
        <w:rPr>
          <w:rFonts w:cs="Arial"/>
          <w:szCs w:val="20"/>
          <w:lang w:val="sl-SI"/>
        </w:rPr>
        <w:t xml:space="preserve">Pripravljenih je bilo 1020 (1100) poročil po desetem odstavku 148. člena Zakona o kazenskem postopku (v nadaljnjem besedilu: ZKP), pri katerih po končani preiskavi ni bil potrjen sum storitve kaznivih dejanj ali ni bilo podlage za vložitev kazenske ovadbe, kar je primerljivo z obdobjem zadnjih let. </w:t>
      </w:r>
    </w:p>
    <w:p w:rsidR="00636F74" w:rsidRPr="00A80395" w:rsidRDefault="00636F74" w:rsidP="00A5545D">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Po statističnih podatkih je povzročena škoda znašala 30,6 (28,8) milijon</w:t>
      </w:r>
      <w:r>
        <w:rPr>
          <w:rFonts w:cs="Arial"/>
          <w:szCs w:val="20"/>
          <w:lang w:val="sl-SI"/>
        </w:rPr>
        <w:t>a</w:t>
      </w:r>
      <w:r w:rsidRPr="00A80395">
        <w:rPr>
          <w:rFonts w:cs="Arial"/>
          <w:szCs w:val="20"/>
          <w:lang w:val="sl-SI"/>
        </w:rPr>
        <w:t xml:space="preserve"> evrov, kar je v primerjavi z desetletnim obdobjem precejšnje zmanjšanje (za okoli 50 odstotkov). V letu 2024 je za posledicami </w:t>
      </w:r>
      <w:r w:rsidR="00F468FB">
        <w:rPr>
          <w:rFonts w:cs="Arial"/>
          <w:szCs w:val="20"/>
          <w:lang w:val="sl-SI"/>
        </w:rPr>
        <w:t xml:space="preserve">različnih </w:t>
      </w:r>
      <w:r w:rsidRPr="00A80395">
        <w:rPr>
          <w:rFonts w:cs="Arial"/>
          <w:szCs w:val="20"/>
          <w:lang w:val="sl-SI"/>
        </w:rPr>
        <w:t xml:space="preserve">kaznivih dejanj umrlo </w:t>
      </w:r>
      <w:r w:rsidR="006D2700">
        <w:rPr>
          <w:rFonts w:cs="Arial"/>
          <w:szCs w:val="20"/>
          <w:lang w:val="sl-SI"/>
        </w:rPr>
        <w:t>devet</w:t>
      </w:r>
      <w:r w:rsidRPr="00A80395">
        <w:rPr>
          <w:rFonts w:cs="Arial"/>
          <w:szCs w:val="20"/>
          <w:lang w:val="sl-SI"/>
        </w:rPr>
        <w:t xml:space="preserve"> (</w:t>
      </w:r>
      <w:r w:rsidR="006D2700">
        <w:rPr>
          <w:rFonts w:cs="Arial"/>
          <w:szCs w:val="20"/>
          <w:lang w:val="sl-SI"/>
        </w:rPr>
        <w:t>deset</w:t>
      </w:r>
      <w:r w:rsidRPr="00A80395">
        <w:rPr>
          <w:rFonts w:cs="Arial"/>
          <w:szCs w:val="20"/>
          <w:lang w:val="sl-SI"/>
        </w:rPr>
        <w:t>) oseb, kar je primerljivo z desetletnim povprečjem,</w:t>
      </w:r>
      <w:r w:rsidRPr="00A80395" w:rsidDel="00587A62">
        <w:rPr>
          <w:rFonts w:cs="Arial"/>
          <w:szCs w:val="20"/>
          <w:lang w:val="sl-SI"/>
        </w:rPr>
        <w:t xml:space="preserve"> </w:t>
      </w:r>
      <w:r w:rsidRPr="00A80395">
        <w:rPr>
          <w:rFonts w:cs="Arial"/>
          <w:szCs w:val="20"/>
          <w:lang w:val="sl-SI"/>
        </w:rPr>
        <w:t xml:space="preserve">razen z leti 2016, 2018, 2019 in 2021, ko jih je bilo občutno manj. 64 (58) oseb je bilo hudo telesno poškodovanih, kar v primerjavi z desetletnim obdobjem pomeni povečanje. 237 (255) oseb je utrpelo lažje telesne poškodbe.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Število obravnavanih kaznivih dejanj splošne kriminalitete je primerljivo z desetletnim obdobjem. Obravnavanih je bilo 6233 (6223) kaznivih dejanj, kar pomeni 0,16 </w:t>
      </w:r>
      <w:r>
        <w:rPr>
          <w:rFonts w:cs="Arial"/>
          <w:szCs w:val="20"/>
          <w:lang w:val="sl-SI"/>
        </w:rPr>
        <w:t>odstotka</w:t>
      </w:r>
      <w:r w:rsidRPr="00A80395">
        <w:rPr>
          <w:rFonts w:cs="Arial"/>
          <w:szCs w:val="20"/>
          <w:lang w:val="sl-SI"/>
        </w:rPr>
        <w:t xml:space="preserve"> več. Njihov delež v celotni kriminaliteti je znašal 88,8 </w:t>
      </w:r>
      <w:r>
        <w:rPr>
          <w:rFonts w:cs="Arial"/>
          <w:szCs w:val="20"/>
          <w:lang w:val="sl-SI"/>
        </w:rPr>
        <w:t>odsto</w:t>
      </w:r>
      <w:r w:rsidR="006D2700">
        <w:rPr>
          <w:rFonts w:cs="Arial"/>
          <w:szCs w:val="20"/>
          <w:lang w:val="sl-SI"/>
        </w:rPr>
        <w:t>t</w:t>
      </w:r>
      <w:r>
        <w:rPr>
          <w:rFonts w:cs="Arial"/>
          <w:szCs w:val="20"/>
          <w:lang w:val="sl-SI"/>
        </w:rPr>
        <w:t>ka</w:t>
      </w:r>
      <w:r w:rsidRPr="00A80395">
        <w:rPr>
          <w:rFonts w:cs="Arial"/>
          <w:szCs w:val="20"/>
          <w:lang w:val="sl-SI"/>
        </w:rPr>
        <w:t xml:space="preserve"> (88,1 </w:t>
      </w:r>
      <w:r>
        <w:rPr>
          <w:rFonts w:cs="Arial"/>
          <w:szCs w:val="20"/>
          <w:lang w:val="sl-SI"/>
        </w:rPr>
        <w:t>odstotka</w:t>
      </w:r>
      <w:r w:rsidRPr="00A80395">
        <w:rPr>
          <w:rFonts w:cs="Arial"/>
          <w:szCs w:val="20"/>
          <w:lang w:val="sl-SI"/>
        </w:rPr>
        <w:t xml:space="preserve">), kar je primerljivo z desetletnim trendom.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Na področju kaznivih dejanj zoper življenje in telo sta bila obravnavana </w:t>
      </w:r>
      <w:r>
        <w:rPr>
          <w:rFonts w:cs="Arial"/>
          <w:szCs w:val="20"/>
          <w:lang w:val="sl-SI"/>
        </w:rPr>
        <w:t>dva</w:t>
      </w:r>
      <w:r w:rsidRPr="00A80395">
        <w:rPr>
          <w:rFonts w:cs="Arial"/>
          <w:szCs w:val="20"/>
          <w:lang w:val="sl-SI"/>
        </w:rPr>
        <w:t xml:space="preserve"> (</w:t>
      </w:r>
      <w:r>
        <w:rPr>
          <w:rFonts w:cs="Arial"/>
          <w:szCs w:val="20"/>
          <w:lang w:val="sl-SI"/>
        </w:rPr>
        <w:t>dva</w:t>
      </w:r>
      <w:r w:rsidRPr="00A80395">
        <w:rPr>
          <w:rFonts w:cs="Arial"/>
          <w:szCs w:val="20"/>
          <w:lang w:val="sl-SI"/>
        </w:rPr>
        <w:t xml:space="preserve">) umora (v enem </w:t>
      </w:r>
      <w:r w:rsidR="00AE22EB">
        <w:rPr>
          <w:rFonts w:cs="Arial"/>
          <w:szCs w:val="20"/>
          <w:lang w:val="sl-SI"/>
        </w:rPr>
        <w:t xml:space="preserve">od obeh </w:t>
      </w:r>
      <w:r w:rsidR="00AE22EB" w:rsidRPr="00A80395">
        <w:rPr>
          <w:rFonts w:cs="Arial"/>
          <w:szCs w:val="20"/>
          <w:lang w:val="sl-SI"/>
        </w:rPr>
        <w:t>primer</w:t>
      </w:r>
      <w:r w:rsidR="00AE22EB">
        <w:rPr>
          <w:rFonts w:cs="Arial"/>
          <w:szCs w:val="20"/>
          <w:lang w:val="sl-SI"/>
        </w:rPr>
        <w:t>ov</w:t>
      </w:r>
      <w:r w:rsidR="00AE22EB" w:rsidRPr="00A80395">
        <w:rPr>
          <w:rFonts w:cs="Arial"/>
          <w:szCs w:val="20"/>
          <w:lang w:val="sl-SI"/>
        </w:rPr>
        <w:t xml:space="preserve"> </w:t>
      </w:r>
      <w:r w:rsidR="00AE22EB">
        <w:rPr>
          <w:rFonts w:cs="Arial"/>
          <w:szCs w:val="20"/>
          <w:lang w:val="sl-SI"/>
        </w:rPr>
        <w:t xml:space="preserve">je </w:t>
      </w:r>
      <w:r w:rsidRPr="00A80395">
        <w:rPr>
          <w:rFonts w:cs="Arial"/>
          <w:szCs w:val="20"/>
          <w:lang w:val="sl-SI"/>
        </w:rPr>
        <w:t xml:space="preserve">šlo za poskus). V enem od obeh primerov je storilec po umoru storil samomor. Kaznivega dejanja uboja nismo obravnavali. Število obravnavanih umorov in ubojev se je v primerjavi s petletnim obdobjem zmanjšalo. Vsa dejanja so bila preiskana. Obravnavanih je bilo 30 (33) hudih in 257 (248) lahkih telesnih poškodb. Število slednjih je primerljivo s petletnim obdobjem, razen z letom 2022, ko jih je bilo 204. Preiskanost teh kaznivih dejanj je </w:t>
      </w:r>
      <w:r w:rsidR="00AE22EB">
        <w:rPr>
          <w:rFonts w:cs="Arial"/>
          <w:szCs w:val="20"/>
          <w:lang w:val="sl-SI"/>
        </w:rPr>
        <w:t>stalno</w:t>
      </w:r>
      <w:r w:rsidR="00AE22EB" w:rsidRPr="00A80395">
        <w:rPr>
          <w:rFonts w:cs="Arial"/>
          <w:szCs w:val="20"/>
          <w:lang w:val="sl-SI"/>
        </w:rPr>
        <w:t xml:space="preserve"> </w:t>
      </w:r>
      <w:r w:rsidRPr="00A80395">
        <w:rPr>
          <w:rFonts w:cs="Arial"/>
          <w:szCs w:val="20"/>
          <w:lang w:val="sl-SI"/>
        </w:rPr>
        <w:t xml:space="preserve">med 85 in 92 </w:t>
      </w:r>
      <w:r>
        <w:rPr>
          <w:rFonts w:cs="Arial"/>
          <w:szCs w:val="20"/>
          <w:lang w:val="sl-SI"/>
        </w:rPr>
        <w:t>odstotki</w:t>
      </w:r>
      <w:r w:rsidRPr="00A80395">
        <w:rPr>
          <w:rFonts w:cs="Arial"/>
          <w:szCs w:val="20"/>
          <w:lang w:val="sl-SI"/>
        </w:rPr>
        <w:t xml:space="preserve">. Med motivi </w:t>
      </w:r>
      <w:r>
        <w:rPr>
          <w:rFonts w:cs="Arial"/>
          <w:szCs w:val="20"/>
          <w:lang w:val="sl-SI"/>
        </w:rPr>
        <w:t xml:space="preserve">za </w:t>
      </w:r>
      <w:r w:rsidRPr="00A80395">
        <w:rPr>
          <w:rFonts w:cs="Arial"/>
          <w:szCs w:val="20"/>
          <w:lang w:val="sl-SI"/>
        </w:rPr>
        <w:t>najhujš</w:t>
      </w:r>
      <w:r>
        <w:rPr>
          <w:rFonts w:cs="Arial"/>
          <w:szCs w:val="20"/>
          <w:lang w:val="sl-SI"/>
        </w:rPr>
        <w:t>a</w:t>
      </w:r>
      <w:r w:rsidRPr="00A80395">
        <w:rPr>
          <w:rFonts w:cs="Arial"/>
          <w:szCs w:val="20"/>
          <w:lang w:val="sl-SI"/>
        </w:rPr>
        <w:t xml:space="preserve"> kazniv</w:t>
      </w:r>
      <w:r>
        <w:rPr>
          <w:rFonts w:cs="Arial"/>
          <w:szCs w:val="20"/>
          <w:lang w:val="sl-SI"/>
        </w:rPr>
        <w:t>a</w:t>
      </w:r>
      <w:r w:rsidRPr="00A80395">
        <w:rPr>
          <w:rFonts w:cs="Arial"/>
          <w:szCs w:val="20"/>
          <w:lang w:val="sl-SI"/>
        </w:rPr>
        <w:t xml:space="preserve"> dejanj</w:t>
      </w:r>
      <w:r>
        <w:rPr>
          <w:rFonts w:cs="Arial"/>
          <w:szCs w:val="20"/>
          <w:lang w:val="sl-SI"/>
        </w:rPr>
        <w:t>a</w:t>
      </w:r>
      <w:r w:rsidRPr="00A80395">
        <w:rPr>
          <w:rFonts w:cs="Arial"/>
          <w:szCs w:val="20"/>
          <w:lang w:val="sl-SI"/>
        </w:rPr>
        <w:t xml:space="preserve"> zoper življenje in telo so v ospredju ljubosumje, sovraštvo in maščevanje. </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Obravnavanih je bilo 82 (81) kaznivih dejanj zoper spolno nedotakljivost, kar v primerljivem petletnem obdobju pomeni povečanje, ki je posledica spremenjene pravne opredelitve kaznivega dejanja posilstva in povečanega števila obravnavanih kaznivih dejanj spolnega napada na osebo, mlajšo od </w:t>
      </w:r>
      <w:r w:rsidR="00743707">
        <w:rPr>
          <w:rFonts w:cs="Arial"/>
          <w:szCs w:val="20"/>
          <w:lang w:val="sl-SI"/>
        </w:rPr>
        <w:t xml:space="preserve">15 </w:t>
      </w:r>
      <w:r w:rsidRPr="00A80395">
        <w:rPr>
          <w:rFonts w:cs="Arial"/>
          <w:szCs w:val="20"/>
          <w:lang w:val="sl-SI"/>
        </w:rPr>
        <w:t xml:space="preserve">let. Spolni napadi na osebo, mlajšo od 15 let, so bili preiskani v 92,9 </w:t>
      </w:r>
      <w:r>
        <w:rPr>
          <w:rFonts w:cs="Arial"/>
          <w:szCs w:val="20"/>
          <w:lang w:val="sl-SI"/>
        </w:rPr>
        <w:t>odstotka</w:t>
      </w:r>
      <w:r w:rsidRPr="00A80395">
        <w:rPr>
          <w:rFonts w:cs="Arial"/>
          <w:szCs w:val="20"/>
          <w:lang w:val="sl-SI"/>
        </w:rPr>
        <w:t xml:space="preserve">, kazniva dejanja prikazovanja, izdelave, posesti in </w:t>
      </w:r>
      <w:r w:rsidR="00D213C5">
        <w:rPr>
          <w:rFonts w:cs="Arial"/>
          <w:szCs w:val="20"/>
          <w:lang w:val="sl-SI"/>
        </w:rPr>
        <w:t>posredova</w:t>
      </w:r>
      <w:r w:rsidRPr="00A80395">
        <w:rPr>
          <w:rFonts w:cs="Arial"/>
          <w:szCs w:val="20"/>
          <w:lang w:val="sl-SI"/>
        </w:rPr>
        <w:t>nja pornografskega gradiva, v katerih so bili žrtve otroci ali mladoletniki</w:t>
      </w:r>
      <w:r>
        <w:rPr>
          <w:rFonts w:cs="Arial"/>
          <w:szCs w:val="20"/>
          <w:lang w:val="sl-SI"/>
        </w:rPr>
        <w:t>,</w:t>
      </w:r>
      <w:r w:rsidRPr="00A80395">
        <w:rPr>
          <w:rFonts w:cs="Arial"/>
          <w:szCs w:val="20"/>
          <w:lang w:val="sl-SI"/>
        </w:rPr>
        <w:t xml:space="preserve"> pa v 65,5 </w:t>
      </w:r>
      <w:r>
        <w:rPr>
          <w:rFonts w:cs="Arial"/>
          <w:szCs w:val="20"/>
          <w:lang w:val="sl-SI"/>
        </w:rPr>
        <w:t>odstoka</w:t>
      </w:r>
      <w:r w:rsidRPr="00A80395">
        <w:rPr>
          <w:rFonts w:cs="Arial"/>
          <w:szCs w:val="20"/>
          <w:lang w:val="sl-SI"/>
        </w:rPr>
        <w:t>. Opozoriti je treba na nenehno povečevanje števila teh kaznivih dejanj na spletu oziroma</w:t>
      </w:r>
      <w:r>
        <w:rPr>
          <w:rFonts w:cs="Arial"/>
          <w:szCs w:val="20"/>
          <w:lang w:val="sl-SI"/>
        </w:rPr>
        <w:t xml:space="preserve"> v</w:t>
      </w:r>
      <w:r w:rsidRPr="00A80395">
        <w:rPr>
          <w:rFonts w:cs="Arial"/>
          <w:szCs w:val="20"/>
          <w:lang w:val="sl-SI"/>
        </w:rPr>
        <w:t xml:space="preserve"> družbenih medijih, tudi z mednarodno razsežnostjo, kar vpliva na zahtevnost in trajanje teh preiskav na eni </w:t>
      </w:r>
      <w:r w:rsidR="00743707">
        <w:rPr>
          <w:rFonts w:cs="Arial"/>
          <w:szCs w:val="20"/>
          <w:lang w:val="sl-SI"/>
        </w:rPr>
        <w:t xml:space="preserve">strani </w:t>
      </w:r>
      <w:r w:rsidRPr="00A80395">
        <w:rPr>
          <w:rFonts w:cs="Arial"/>
          <w:szCs w:val="20"/>
          <w:lang w:val="sl-SI"/>
        </w:rPr>
        <w:t xml:space="preserve">in na zakonske omejitve glede hrambe elektronskih podatkov na drugi strani. Obravnavanih je bilo 28 (26) spolnih napadov na osebo, mlajšo od 15 let, in 29 (34) kaznivih dejanj prikazovanja, izdelave, posesti in </w:t>
      </w:r>
      <w:r w:rsidR="00D213C5">
        <w:rPr>
          <w:rFonts w:cs="Arial"/>
          <w:szCs w:val="20"/>
          <w:lang w:val="sl-SI"/>
        </w:rPr>
        <w:t>posredova</w:t>
      </w:r>
      <w:r w:rsidRPr="00A80395">
        <w:rPr>
          <w:rFonts w:cs="Arial"/>
          <w:szCs w:val="20"/>
          <w:lang w:val="sl-SI"/>
        </w:rPr>
        <w:t xml:space="preserve">nja pornografskega gradiva. </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lastRenderedPageBreak/>
        <w:t xml:space="preserve">Zoper zakonsko zvezo, družino in otroke smo obravnavali 438 (415) kaznivih dejanj, kar je primerljivo s petletnim obdobjem, razen z letom 2020, ko je bilo </w:t>
      </w:r>
      <w:r w:rsidR="00743707">
        <w:rPr>
          <w:rFonts w:cs="Arial"/>
          <w:szCs w:val="20"/>
          <w:lang w:val="sl-SI"/>
        </w:rPr>
        <w:t xml:space="preserve">teh kaznivih dejanj </w:t>
      </w:r>
      <w:r w:rsidRPr="00A80395">
        <w:rPr>
          <w:rFonts w:cs="Arial"/>
          <w:szCs w:val="20"/>
          <w:lang w:val="sl-SI"/>
        </w:rPr>
        <w:t xml:space="preserve">518. Število kaznivih dejanj odvzema mladoletne osebe je v rahlem upadu, </w:t>
      </w:r>
      <w:r w:rsidR="00743707">
        <w:rPr>
          <w:rFonts w:cs="Arial"/>
          <w:szCs w:val="20"/>
          <w:lang w:val="sl-SI"/>
        </w:rPr>
        <w:t xml:space="preserve">število </w:t>
      </w:r>
      <w:r w:rsidRPr="00A80395">
        <w:rPr>
          <w:rFonts w:cs="Arial"/>
          <w:szCs w:val="20"/>
          <w:lang w:val="sl-SI"/>
        </w:rPr>
        <w:t xml:space="preserve">kaznivih dejanj zanemarjanja mladoletne osebe in surovega ravnanja z njo </w:t>
      </w:r>
      <w:r w:rsidR="00743707">
        <w:rPr>
          <w:rFonts w:cs="Arial"/>
          <w:szCs w:val="20"/>
          <w:lang w:val="sl-SI"/>
        </w:rPr>
        <w:t xml:space="preserve">pa </w:t>
      </w:r>
      <w:r w:rsidRPr="00A80395">
        <w:rPr>
          <w:rFonts w:cs="Arial"/>
          <w:szCs w:val="20"/>
          <w:lang w:val="sl-SI"/>
        </w:rPr>
        <w:t xml:space="preserve">je v primerjavi s petletnim obdobjem v porastu. Število kaznivih dejanj nasilja v družini je na ravni petletnega povprečja, razen v letu 2020, ko jih je bilo </w:t>
      </w:r>
      <w:r>
        <w:rPr>
          <w:rFonts w:cs="Arial"/>
          <w:szCs w:val="20"/>
          <w:lang w:val="sl-SI"/>
        </w:rPr>
        <w:t xml:space="preserve">za </w:t>
      </w:r>
      <w:r w:rsidRPr="00A80395">
        <w:rPr>
          <w:rFonts w:cs="Arial"/>
          <w:szCs w:val="20"/>
          <w:lang w:val="sl-SI"/>
        </w:rPr>
        <w:t xml:space="preserve">18,5 </w:t>
      </w:r>
      <w:r>
        <w:rPr>
          <w:rFonts w:cs="Arial"/>
          <w:szCs w:val="20"/>
          <w:lang w:val="sl-SI"/>
        </w:rPr>
        <w:t>odstotka</w:t>
      </w:r>
      <w:r w:rsidRPr="00A80395">
        <w:rPr>
          <w:rFonts w:cs="Arial"/>
          <w:szCs w:val="20"/>
          <w:lang w:val="sl-SI"/>
        </w:rPr>
        <w:t xml:space="preserve"> več. Obravnavanih je bilo 221 (209) kaznivih dejanj.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Kazniva dejanja zoper premoženje zajemajo 66,6</w:t>
      </w:r>
      <w:r>
        <w:rPr>
          <w:rFonts w:cs="Arial"/>
          <w:szCs w:val="20"/>
          <w:lang w:val="sl-SI"/>
        </w:rPr>
        <w:t>-odstotni</w:t>
      </w:r>
      <w:r w:rsidRPr="00A80395">
        <w:rPr>
          <w:rFonts w:cs="Arial"/>
          <w:szCs w:val="20"/>
          <w:lang w:val="sl-SI"/>
        </w:rPr>
        <w:t xml:space="preserve"> delež vseh obravnavanih kaznivih dejanj splošne kriminalitete, kar je v okvirih petletnega povprečja. Obravnavanih je bilo 4149 (4151) kaznivih dejanj, kar je primerljivo s petletnim obdobjem, razen v času pandemije, to je </w:t>
      </w:r>
      <w:r>
        <w:rPr>
          <w:rFonts w:cs="Arial"/>
          <w:szCs w:val="20"/>
          <w:lang w:val="sl-SI"/>
        </w:rPr>
        <w:t xml:space="preserve">v </w:t>
      </w:r>
      <w:r w:rsidRPr="00A80395">
        <w:rPr>
          <w:rFonts w:cs="Arial"/>
          <w:szCs w:val="20"/>
          <w:lang w:val="sl-SI"/>
        </w:rPr>
        <w:t>let</w:t>
      </w:r>
      <w:r>
        <w:rPr>
          <w:rFonts w:cs="Arial"/>
          <w:szCs w:val="20"/>
          <w:lang w:val="sl-SI"/>
        </w:rPr>
        <w:t>ih</w:t>
      </w:r>
      <w:r w:rsidRPr="00A80395">
        <w:rPr>
          <w:rFonts w:cs="Arial"/>
          <w:szCs w:val="20"/>
          <w:lang w:val="sl-SI"/>
        </w:rPr>
        <w:t xml:space="preserve"> 2021 in 2022, ko se je število teh kaznivih dejanj zmanjšalo. Delež preiskanih kaznivih dejanj znaša 31,5 </w:t>
      </w:r>
      <w:r>
        <w:rPr>
          <w:rFonts w:cs="Arial"/>
          <w:szCs w:val="20"/>
          <w:lang w:val="sl-SI"/>
        </w:rPr>
        <w:t>odstot</w:t>
      </w:r>
      <w:r w:rsidR="00674093">
        <w:rPr>
          <w:rFonts w:cs="Arial"/>
          <w:szCs w:val="20"/>
          <w:lang w:val="sl-SI"/>
        </w:rPr>
        <w:t>k</w:t>
      </w:r>
      <w:r>
        <w:rPr>
          <w:rFonts w:cs="Arial"/>
          <w:szCs w:val="20"/>
          <w:lang w:val="sl-SI"/>
        </w:rPr>
        <w:t>a</w:t>
      </w:r>
      <w:r w:rsidRPr="00A80395">
        <w:rPr>
          <w:rFonts w:cs="Arial"/>
          <w:szCs w:val="20"/>
          <w:lang w:val="sl-SI"/>
        </w:rPr>
        <w:t xml:space="preserve"> (33,9 </w:t>
      </w:r>
      <w:r>
        <w:rPr>
          <w:rFonts w:cs="Arial"/>
          <w:szCs w:val="20"/>
          <w:lang w:val="sl-SI"/>
        </w:rPr>
        <w:t>odstotka</w:t>
      </w:r>
      <w:r w:rsidRPr="00A80395">
        <w:rPr>
          <w:rFonts w:cs="Arial"/>
          <w:szCs w:val="20"/>
          <w:lang w:val="sl-SI"/>
        </w:rPr>
        <w:t>), kar pomeni zaporedno podobnost v deležu preiskanosti. Kazniva dejanja velikih tatvin so na ravni petletnega obdobja, razen v letu 2020, ko jih je bilo 1345. Njihova preiskanost je 19,3</w:t>
      </w:r>
      <w:r>
        <w:rPr>
          <w:rFonts w:cs="Arial"/>
          <w:szCs w:val="20"/>
          <w:lang w:val="sl-SI"/>
        </w:rPr>
        <w:t>-odstotna</w:t>
      </w:r>
      <w:r w:rsidRPr="00A80395">
        <w:rPr>
          <w:rFonts w:cs="Arial"/>
          <w:szCs w:val="20"/>
          <w:lang w:val="sl-SI"/>
        </w:rPr>
        <w:t xml:space="preserve"> (21,3</w:t>
      </w:r>
      <w:r>
        <w:rPr>
          <w:rFonts w:cs="Arial"/>
          <w:szCs w:val="20"/>
          <w:lang w:val="sl-SI"/>
        </w:rPr>
        <w:t>-odstotna</w:t>
      </w:r>
      <w:r w:rsidRPr="00A80395">
        <w:rPr>
          <w:rFonts w:cs="Arial"/>
          <w:szCs w:val="20"/>
          <w:lang w:val="sl-SI"/>
        </w:rPr>
        <w:t xml:space="preserve">), kar pomeni rahlo zmanjšanje, in sicer za 2 </w:t>
      </w:r>
      <w:r>
        <w:rPr>
          <w:rFonts w:cs="Arial"/>
          <w:szCs w:val="20"/>
          <w:lang w:val="sl-SI"/>
        </w:rPr>
        <w:t>odstotka</w:t>
      </w:r>
      <w:r w:rsidRPr="00A80395">
        <w:rPr>
          <w:rFonts w:cs="Arial"/>
          <w:szCs w:val="20"/>
          <w:lang w:val="sl-SI"/>
        </w:rPr>
        <w:t>. Število kaznivih dejanj ropov je podobno</w:t>
      </w:r>
      <w:r>
        <w:rPr>
          <w:rFonts w:cs="Arial"/>
          <w:szCs w:val="20"/>
          <w:lang w:val="sl-SI"/>
        </w:rPr>
        <w:t>,</w:t>
      </w:r>
      <w:r w:rsidRPr="00A80395">
        <w:rPr>
          <w:rFonts w:cs="Arial"/>
          <w:szCs w:val="20"/>
          <w:lang w:val="sl-SI"/>
        </w:rPr>
        <w:t xml:space="preserve"> kot je bilo v letih 2021 in 2023, v primerjavi z letom 2020 oziroma 2022 pa se je povečalo za 21 oziroma 46 </w:t>
      </w:r>
      <w:r>
        <w:rPr>
          <w:rFonts w:cs="Arial"/>
          <w:szCs w:val="20"/>
          <w:lang w:val="sl-SI"/>
        </w:rPr>
        <w:t>odstotk</w:t>
      </w:r>
      <w:r w:rsidR="00674093">
        <w:rPr>
          <w:rFonts w:cs="Arial"/>
          <w:szCs w:val="20"/>
          <w:lang w:val="sl-SI"/>
        </w:rPr>
        <w:t>o</w:t>
      </w:r>
      <w:r>
        <w:rPr>
          <w:rFonts w:cs="Arial"/>
          <w:szCs w:val="20"/>
          <w:lang w:val="sl-SI"/>
        </w:rPr>
        <w:t>v</w:t>
      </w:r>
      <w:r w:rsidRPr="00A80395">
        <w:rPr>
          <w:rFonts w:cs="Arial"/>
          <w:szCs w:val="20"/>
          <w:lang w:val="sl-SI"/>
        </w:rPr>
        <w:t>. Preiskanost teh dejanj je</w:t>
      </w:r>
      <w:r w:rsidR="00674093">
        <w:rPr>
          <w:rFonts w:cs="Arial"/>
          <w:szCs w:val="20"/>
          <w:lang w:val="sl-SI"/>
        </w:rPr>
        <w:t>,</w:t>
      </w:r>
      <w:r w:rsidRPr="00A80395">
        <w:rPr>
          <w:rFonts w:cs="Arial"/>
          <w:szCs w:val="20"/>
          <w:lang w:val="sl-SI"/>
        </w:rPr>
        <w:t xml:space="preserve"> razen v letu 2020</w:t>
      </w:r>
      <w:r w:rsidR="00674093">
        <w:rPr>
          <w:rFonts w:cs="Arial"/>
          <w:szCs w:val="20"/>
          <w:lang w:val="sl-SI"/>
        </w:rPr>
        <w:t>,</w:t>
      </w:r>
      <w:r w:rsidRPr="00A80395">
        <w:rPr>
          <w:rFonts w:cs="Arial"/>
          <w:szCs w:val="20"/>
          <w:lang w:val="sl-SI"/>
        </w:rPr>
        <w:t xml:space="preserve"> več kot 50</w:t>
      </w:r>
      <w:r>
        <w:rPr>
          <w:rFonts w:cs="Arial"/>
          <w:szCs w:val="20"/>
          <w:lang w:val="sl-SI"/>
        </w:rPr>
        <w:t>-odstotna</w:t>
      </w:r>
      <w:r w:rsidRPr="00A80395">
        <w:rPr>
          <w:rFonts w:cs="Arial"/>
          <w:szCs w:val="20"/>
          <w:lang w:val="sl-SI"/>
        </w:rPr>
        <w:t>. Obravnava roparskih tatvin je pod petletnim povprečjem, njihova preiskanost je 100</w:t>
      </w:r>
      <w:r>
        <w:rPr>
          <w:rFonts w:cs="Arial"/>
          <w:szCs w:val="20"/>
          <w:lang w:val="sl-SI"/>
        </w:rPr>
        <w:t>-odstotna</w:t>
      </w:r>
      <w:r w:rsidRPr="00A80395">
        <w:rPr>
          <w:rFonts w:cs="Arial"/>
          <w:szCs w:val="20"/>
          <w:lang w:val="sl-SI"/>
        </w:rPr>
        <w:t xml:space="preserve">, kar je podobno petletnemu povprečju. Obravnavana so bila </w:t>
      </w:r>
      <w:r>
        <w:rPr>
          <w:rFonts w:cs="Arial"/>
          <w:szCs w:val="20"/>
          <w:lang w:val="sl-SI"/>
        </w:rPr>
        <w:t>tri</w:t>
      </w:r>
      <w:r w:rsidRPr="00A80395">
        <w:rPr>
          <w:rFonts w:cs="Arial"/>
          <w:szCs w:val="20"/>
          <w:lang w:val="sl-SI"/>
        </w:rPr>
        <w:t xml:space="preserve"> t</w:t>
      </w:r>
      <w:r>
        <w:rPr>
          <w:rFonts w:cs="Arial"/>
          <w:szCs w:val="20"/>
          <w:lang w:val="sl-SI"/>
        </w:rPr>
        <w:t>ak</w:t>
      </w:r>
      <w:r w:rsidRPr="00A80395">
        <w:rPr>
          <w:rFonts w:cs="Arial"/>
          <w:szCs w:val="20"/>
          <w:lang w:val="sl-SI"/>
        </w:rPr>
        <w:t xml:space="preserve">a kazniva dejanja, medtem ko je petletno povprečje med </w:t>
      </w:r>
      <w:r w:rsidR="00674093">
        <w:rPr>
          <w:rFonts w:cs="Arial"/>
          <w:szCs w:val="20"/>
          <w:lang w:val="sl-SI"/>
        </w:rPr>
        <w:t xml:space="preserve">štiri </w:t>
      </w:r>
      <w:r w:rsidRPr="00A80395">
        <w:rPr>
          <w:rFonts w:cs="Arial"/>
          <w:szCs w:val="20"/>
          <w:lang w:val="sl-SI"/>
        </w:rPr>
        <w:t xml:space="preserve">in 14 teh kaznivih dejanj. Obravnavali smo 96 (89) primerov tatvin vozil, od tega 63 (29) osebnih avtomobilov, </w:t>
      </w:r>
      <w:r w:rsidR="006D2700">
        <w:rPr>
          <w:rFonts w:cs="Arial"/>
          <w:szCs w:val="20"/>
          <w:lang w:val="sl-SI"/>
        </w:rPr>
        <w:t>deset</w:t>
      </w:r>
      <w:r w:rsidRPr="00A80395">
        <w:rPr>
          <w:rFonts w:cs="Arial"/>
          <w:szCs w:val="20"/>
          <w:lang w:val="sl-SI"/>
        </w:rPr>
        <w:t xml:space="preserve"> (13) tovornih vozil in </w:t>
      </w:r>
      <w:r>
        <w:rPr>
          <w:rFonts w:cs="Arial"/>
          <w:szCs w:val="20"/>
          <w:lang w:val="sl-SI"/>
        </w:rPr>
        <w:t>enega</w:t>
      </w:r>
      <w:r w:rsidRPr="00A80395">
        <w:rPr>
          <w:rFonts w:cs="Arial"/>
          <w:szCs w:val="20"/>
          <w:lang w:val="sl-SI"/>
        </w:rPr>
        <w:t xml:space="preserve"> (</w:t>
      </w:r>
      <w:r>
        <w:rPr>
          <w:rFonts w:cs="Arial"/>
          <w:szCs w:val="20"/>
          <w:lang w:val="sl-SI"/>
        </w:rPr>
        <w:t>enega</w:t>
      </w:r>
      <w:r w:rsidRPr="00A80395">
        <w:rPr>
          <w:rFonts w:cs="Arial"/>
          <w:szCs w:val="20"/>
          <w:lang w:val="sl-SI"/>
        </w:rPr>
        <w:t xml:space="preserve">) avtobusa, kar v primerljivem petletnem obdobju pomeni konstantno povečevanje. </w:t>
      </w:r>
      <w:r w:rsidR="00674093">
        <w:rPr>
          <w:rFonts w:cs="Arial"/>
          <w:szCs w:val="20"/>
          <w:lang w:val="sl-SI"/>
        </w:rPr>
        <w:t>Eden</w:t>
      </w:r>
      <w:r w:rsidR="00674093" w:rsidRPr="00A80395">
        <w:rPr>
          <w:rFonts w:cs="Arial"/>
          <w:szCs w:val="20"/>
          <w:lang w:val="sl-SI"/>
        </w:rPr>
        <w:t xml:space="preserve"> </w:t>
      </w:r>
      <w:r w:rsidRPr="00A80395">
        <w:rPr>
          <w:rFonts w:cs="Arial"/>
          <w:szCs w:val="20"/>
          <w:lang w:val="sl-SI"/>
        </w:rPr>
        <w:t xml:space="preserve">od razlogov za navedeno povečanje </w:t>
      </w:r>
      <w:r>
        <w:rPr>
          <w:rFonts w:cs="Arial"/>
          <w:szCs w:val="20"/>
          <w:lang w:val="sl-SI"/>
        </w:rPr>
        <w:t xml:space="preserve">je </w:t>
      </w:r>
      <w:r w:rsidRPr="00A80395">
        <w:rPr>
          <w:rFonts w:cs="Arial"/>
          <w:szCs w:val="20"/>
          <w:lang w:val="sl-SI"/>
        </w:rPr>
        <w:t xml:space="preserve">lahko tudi ukinitev nadzora na državni meji med Slovenijo in Hrvaško po vstopu Hrvaške v schengensko območje. Najdena je bila tretjina vseh iskanih osebnih avtomobilov in več kot polovica tovornih vozil. Preostala odtujena vozila so v okviru trenda primerljivega petletnega obdobja. </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Delež mladoletniške kriminalitete v celotni obravnavani kriminaliteti je znašal 2,4 </w:t>
      </w:r>
      <w:r>
        <w:rPr>
          <w:rFonts w:cs="Arial"/>
          <w:szCs w:val="20"/>
          <w:lang w:val="sl-SI"/>
        </w:rPr>
        <w:t>odstotka</w:t>
      </w:r>
      <w:r w:rsidRPr="00A80395">
        <w:rPr>
          <w:rFonts w:cs="Arial"/>
          <w:szCs w:val="20"/>
          <w:lang w:val="sl-SI"/>
        </w:rPr>
        <w:t xml:space="preserve"> (2,7 </w:t>
      </w:r>
      <w:r>
        <w:rPr>
          <w:rFonts w:cs="Arial"/>
          <w:szCs w:val="20"/>
          <w:lang w:val="sl-SI"/>
        </w:rPr>
        <w:t>odstotka</w:t>
      </w:r>
      <w:r w:rsidRPr="00A80395">
        <w:rPr>
          <w:rFonts w:cs="Arial"/>
          <w:szCs w:val="20"/>
          <w:lang w:val="sl-SI"/>
        </w:rPr>
        <w:t xml:space="preserve">), podobno kot v desetletnem obdobju. Mladoletniki so bili osumljeni storitve 172 (195) kaznivih dejanj, kar v petletnem obdobju pomeni povečanje. Njihova udeležba v kaznivih dejanjih tatvin, lahkih telesnih poškodb, groženj, nasilništva, ropov in poškodovanj tuje stvari se povečuje.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lang w:val="sl-SI"/>
        </w:rPr>
      </w:pPr>
      <w:r w:rsidRPr="00A80395">
        <w:rPr>
          <w:rFonts w:cs="Arial"/>
          <w:szCs w:val="20"/>
          <w:lang w:val="sl-SI"/>
        </w:rPr>
        <w:t xml:space="preserve">Na področju tiralic in nadzora smo izsledili </w:t>
      </w:r>
      <w:r>
        <w:rPr>
          <w:rFonts w:cs="Arial"/>
          <w:szCs w:val="20"/>
          <w:lang w:val="sl-SI"/>
        </w:rPr>
        <w:t>pet</w:t>
      </w:r>
      <w:r w:rsidRPr="00A80395">
        <w:rPr>
          <w:rFonts w:cs="Arial"/>
          <w:szCs w:val="20"/>
          <w:lang w:val="sl-SI"/>
        </w:rPr>
        <w:t xml:space="preserve"> (</w:t>
      </w:r>
      <w:r>
        <w:rPr>
          <w:rFonts w:cs="Arial"/>
          <w:szCs w:val="20"/>
          <w:lang w:val="sl-SI"/>
        </w:rPr>
        <w:t>osem</w:t>
      </w:r>
      <w:r w:rsidRPr="00A80395">
        <w:rPr>
          <w:rFonts w:cs="Arial"/>
          <w:szCs w:val="20"/>
          <w:lang w:val="sl-SI"/>
        </w:rPr>
        <w:t xml:space="preserve">) iskanih oseb, in sicer </w:t>
      </w:r>
      <w:r>
        <w:rPr>
          <w:rFonts w:cs="Arial"/>
          <w:szCs w:val="20"/>
          <w:lang w:val="sl-SI"/>
        </w:rPr>
        <w:t>tri</w:t>
      </w:r>
      <w:r w:rsidRPr="00A80395">
        <w:rPr>
          <w:rFonts w:cs="Arial"/>
          <w:szCs w:val="20"/>
          <w:lang w:val="sl-SI"/>
        </w:rPr>
        <w:t xml:space="preserve"> (</w:t>
      </w:r>
      <w:r>
        <w:rPr>
          <w:rFonts w:cs="Arial"/>
          <w:szCs w:val="20"/>
          <w:lang w:val="sl-SI"/>
        </w:rPr>
        <w:t>tri</w:t>
      </w:r>
      <w:r w:rsidRPr="00A80395">
        <w:rPr>
          <w:rFonts w:cs="Arial"/>
          <w:szCs w:val="20"/>
          <w:lang w:val="sl-SI"/>
        </w:rPr>
        <w:t xml:space="preserve">) osebe na podlagi tiralic okrožnih in okrajnih sodišč ter zavodov za prestajanje kazni zapora in </w:t>
      </w:r>
      <w:r>
        <w:rPr>
          <w:rFonts w:cs="Arial"/>
          <w:szCs w:val="20"/>
          <w:lang w:val="sl-SI"/>
        </w:rPr>
        <w:t>dve</w:t>
      </w:r>
      <w:r w:rsidRPr="00A80395">
        <w:rPr>
          <w:rFonts w:cs="Arial"/>
          <w:szCs w:val="20"/>
          <w:lang w:val="sl-SI"/>
        </w:rPr>
        <w:t xml:space="preserve"> (</w:t>
      </w:r>
      <w:r>
        <w:rPr>
          <w:rFonts w:cs="Arial"/>
          <w:szCs w:val="20"/>
          <w:lang w:val="sl-SI"/>
        </w:rPr>
        <w:t>štiri</w:t>
      </w:r>
      <w:r w:rsidRPr="00A80395">
        <w:rPr>
          <w:rFonts w:cs="Arial"/>
          <w:szCs w:val="20"/>
          <w:lang w:val="sl-SI"/>
        </w:rPr>
        <w:t xml:space="preserve">) osebi na podlagi odredb sodišč. Po </w:t>
      </w:r>
      <w:r>
        <w:rPr>
          <w:rFonts w:cs="Arial"/>
          <w:szCs w:val="20"/>
          <w:lang w:val="sl-SI"/>
        </w:rPr>
        <w:t>e</w:t>
      </w:r>
      <w:r w:rsidRPr="00A80395">
        <w:rPr>
          <w:rFonts w:cs="Arial"/>
          <w:szCs w:val="20"/>
          <w:lang w:val="sl-SI"/>
        </w:rPr>
        <w:t>vropskem nalogu za prijetje in predajo sta bili na podlagi naših podatkov v tujini prijeti dve osebi.</w:t>
      </w:r>
    </w:p>
    <w:p w:rsidR="00636F74" w:rsidRPr="00A80395" w:rsidRDefault="00636F74" w:rsidP="00955957">
      <w:pPr>
        <w:spacing w:line="276" w:lineRule="auto"/>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Pri preiskovanju kaznivih dejanj organizirane kriminalitete je bilo delo PU Maribor usmerjeno v odkrivanje kriminalnih struktur, ki s svojimi aktivnostmi presegajo regionalne okvirje. Obravnavali smo hudodelske združbe, ki so delovale na področju ilegalnih migracij, neupravičene proizvodnje </w:t>
      </w:r>
      <w:r w:rsidR="00D213C5">
        <w:rPr>
          <w:rFonts w:cs="Arial"/>
          <w:szCs w:val="20"/>
          <w:lang w:val="sl-SI"/>
        </w:rPr>
        <w:t xml:space="preserve">in prometa s </w:t>
      </w:r>
      <w:r w:rsidRPr="00A80395">
        <w:rPr>
          <w:rFonts w:cs="Arial"/>
          <w:szCs w:val="20"/>
          <w:lang w:val="sl-SI"/>
        </w:rPr>
        <w:t>prepovedani</w:t>
      </w:r>
      <w:r w:rsidR="00D213C5">
        <w:rPr>
          <w:rFonts w:cs="Arial"/>
          <w:szCs w:val="20"/>
          <w:lang w:val="sl-SI"/>
        </w:rPr>
        <w:t>mi</w:t>
      </w:r>
      <w:r w:rsidRPr="00A80395">
        <w:rPr>
          <w:rFonts w:cs="Arial"/>
          <w:szCs w:val="20"/>
          <w:lang w:val="sl-SI"/>
        </w:rPr>
        <w:t xml:space="preserve"> drog</w:t>
      </w:r>
      <w:r w:rsidR="00D213C5">
        <w:rPr>
          <w:rFonts w:cs="Arial"/>
          <w:szCs w:val="20"/>
          <w:lang w:val="sl-SI"/>
        </w:rPr>
        <w:t>ami</w:t>
      </w:r>
      <w:r w:rsidRPr="00A80395">
        <w:rPr>
          <w:rFonts w:cs="Arial"/>
          <w:szCs w:val="20"/>
          <w:lang w:val="sl-SI"/>
        </w:rPr>
        <w:t xml:space="preserve">, ponarejanja denarja </w:t>
      </w:r>
      <w:r w:rsidR="00674093">
        <w:rPr>
          <w:rFonts w:cs="Arial"/>
          <w:szCs w:val="20"/>
          <w:lang w:val="sl-SI"/>
        </w:rPr>
        <w:t>ter</w:t>
      </w:r>
      <w:r w:rsidR="00674093" w:rsidRPr="00A80395">
        <w:rPr>
          <w:rFonts w:cs="Arial"/>
          <w:szCs w:val="20"/>
          <w:lang w:val="sl-SI"/>
        </w:rPr>
        <w:t xml:space="preserve"> </w:t>
      </w:r>
      <w:r w:rsidRPr="00A80395">
        <w:rPr>
          <w:rFonts w:cs="Arial"/>
          <w:szCs w:val="20"/>
          <w:lang w:val="sl-SI"/>
        </w:rPr>
        <w:t xml:space="preserve">trgovine z ljudmi zaradi izkoriščanja prostitucije. Pri tem je na visoki strokovni in operativni ravni potekalo tudi sodelovanje s tujimi varnostnimi organi </w:t>
      </w:r>
      <w:r>
        <w:rPr>
          <w:rFonts w:cs="Arial"/>
          <w:szCs w:val="20"/>
          <w:lang w:val="sl-SI"/>
        </w:rPr>
        <w:t>s sprotno</w:t>
      </w:r>
      <w:r w:rsidRPr="00A80395">
        <w:rPr>
          <w:rFonts w:cs="Arial"/>
          <w:szCs w:val="20"/>
          <w:lang w:val="sl-SI"/>
        </w:rPr>
        <w:t xml:space="preserve"> izmenjavo informacij na vseh področjih. </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Delež organizirane kriminalitete v odkrivanju in preiskovanju celotne kriminalitete v letu 2024 znaša 0,7</w:t>
      </w:r>
      <w:r>
        <w:rPr>
          <w:rFonts w:cs="Arial"/>
          <w:szCs w:val="20"/>
          <w:lang w:val="sl-SI"/>
        </w:rPr>
        <w:t xml:space="preserve"> odstotka</w:t>
      </w:r>
      <w:r w:rsidRPr="00A80395">
        <w:rPr>
          <w:rFonts w:cs="Arial"/>
          <w:szCs w:val="20"/>
          <w:lang w:val="sl-SI"/>
        </w:rPr>
        <w:t xml:space="preserve"> (0,6</w:t>
      </w:r>
      <w:r>
        <w:rPr>
          <w:rFonts w:cs="Arial"/>
          <w:szCs w:val="20"/>
          <w:lang w:val="sl-SI"/>
        </w:rPr>
        <w:t xml:space="preserve"> odstotka</w:t>
      </w:r>
      <w:r w:rsidRPr="00A80395">
        <w:rPr>
          <w:rFonts w:cs="Arial"/>
          <w:szCs w:val="20"/>
          <w:lang w:val="sl-SI"/>
        </w:rPr>
        <w:t xml:space="preserve">) ter je primerljiv predhodnemu letu. Gibanje deleža organizirane kriminalitete je v sorazmerju s statističnimi podatki prejšnjih obdobij in je pogojeno z uspešnimi </w:t>
      </w:r>
      <w:r w:rsidR="00A10DC7">
        <w:rPr>
          <w:rFonts w:cs="Arial"/>
          <w:szCs w:val="20"/>
          <w:lang w:val="sl-SI"/>
        </w:rPr>
        <w:t xml:space="preserve">dokončanji </w:t>
      </w:r>
      <w:r w:rsidRPr="00A80395">
        <w:rPr>
          <w:rFonts w:cs="Arial"/>
          <w:szCs w:val="20"/>
          <w:lang w:val="sl-SI"/>
        </w:rPr>
        <w:t>izvedbe prikritih preiskovalnih ukrepov. Obravnavanih je bilo 52 (43) kaznivih dejanj z elementi organizirane kriminalitete, med njimi izstopa</w:t>
      </w:r>
      <w:r w:rsidR="00A10DC7">
        <w:rPr>
          <w:rFonts w:cs="Arial"/>
          <w:szCs w:val="20"/>
          <w:lang w:val="sl-SI"/>
        </w:rPr>
        <w:t>jo</w:t>
      </w:r>
      <w:r w:rsidRPr="00A80395">
        <w:rPr>
          <w:rFonts w:cs="Arial"/>
          <w:szCs w:val="20"/>
          <w:lang w:val="sl-SI"/>
        </w:rPr>
        <w:t xml:space="preserve"> kazniv</w:t>
      </w:r>
      <w:r w:rsidR="00A10DC7">
        <w:rPr>
          <w:rFonts w:cs="Arial"/>
          <w:szCs w:val="20"/>
          <w:lang w:val="sl-SI"/>
        </w:rPr>
        <w:t>a</w:t>
      </w:r>
      <w:r w:rsidRPr="00A80395">
        <w:rPr>
          <w:rFonts w:cs="Arial"/>
          <w:szCs w:val="20"/>
          <w:lang w:val="sl-SI"/>
        </w:rPr>
        <w:t xml:space="preserve"> dejanj</w:t>
      </w:r>
      <w:r w:rsidR="00A10DC7">
        <w:rPr>
          <w:rFonts w:cs="Arial"/>
          <w:szCs w:val="20"/>
          <w:lang w:val="sl-SI"/>
        </w:rPr>
        <w:t>a</w:t>
      </w:r>
      <w:r w:rsidRPr="00A80395">
        <w:rPr>
          <w:rFonts w:cs="Arial"/>
          <w:szCs w:val="20"/>
          <w:lang w:val="sl-SI"/>
        </w:rPr>
        <w:t xml:space="preserve"> prepovedanega prehajanja meje ali ozemlja države, </w:t>
      </w:r>
      <w:r w:rsidR="00A10DC7">
        <w:rPr>
          <w:rFonts w:cs="Arial"/>
          <w:szCs w:val="20"/>
          <w:lang w:val="sl-SI"/>
        </w:rPr>
        <w:t xml:space="preserve">ki </w:t>
      </w:r>
      <w:r w:rsidRPr="00A80395">
        <w:rPr>
          <w:rFonts w:cs="Arial"/>
          <w:szCs w:val="20"/>
          <w:lang w:val="sl-SI"/>
        </w:rPr>
        <w:t xml:space="preserve">smo </w:t>
      </w:r>
      <w:r w:rsidR="00A10DC7">
        <w:rPr>
          <w:rFonts w:cs="Arial"/>
          <w:szCs w:val="20"/>
          <w:lang w:val="sl-SI"/>
        </w:rPr>
        <w:t xml:space="preserve">jih </w:t>
      </w:r>
      <w:r w:rsidRPr="00A80395">
        <w:rPr>
          <w:rFonts w:cs="Arial"/>
          <w:szCs w:val="20"/>
          <w:lang w:val="sl-SI"/>
        </w:rPr>
        <w:t>obravnavali 25 (40)</w:t>
      </w:r>
      <w:r>
        <w:rPr>
          <w:rFonts w:cs="Arial"/>
          <w:szCs w:val="20"/>
          <w:lang w:val="sl-SI"/>
        </w:rPr>
        <w:t>,</w:t>
      </w:r>
      <w:r w:rsidRPr="00A80395">
        <w:rPr>
          <w:rFonts w:cs="Arial"/>
          <w:szCs w:val="20"/>
          <w:lang w:val="sl-SI"/>
        </w:rPr>
        <w:t xml:space="preserve"> in kazniv</w:t>
      </w:r>
      <w:r w:rsidR="00A10DC7">
        <w:rPr>
          <w:rFonts w:cs="Arial"/>
          <w:szCs w:val="20"/>
          <w:lang w:val="sl-SI"/>
        </w:rPr>
        <w:t>a</w:t>
      </w:r>
      <w:r w:rsidRPr="00A80395">
        <w:rPr>
          <w:rFonts w:cs="Arial"/>
          <w:szCs w:val="20"/>
          <w:lang w:val="sl-SI"/>
        </w:rPr>
        <w:t xml:space="preserve"> dejanj</w:t>
      </w:r>
      <w:r w:rsidR="00A10DC7">
        <w:rPr>
          <w:rFonts w:cs="Arial"/>
          <w:szCs w:val="20"/>
          <w:lang w:val="sl-SI"/>
        </w:rPr>
        <w:t>a</w:t>
      </w:r>
      <w:r w:rsidRPr="00A80395">
        <w:rPr>
          <w:rFonts w:cs="Arial"/>
          <w:szCs w:val="20"/>
          <w:lang w:val="sl-SI"/>
        </w:rPr>
        <w:t xml:space="preserve"> neupravičene proizvodnje</w:t>
      </w:r>
      <w:r w:rsidR="00D213C5">
        <w:rPr>
          <w:rFonts w:cs="Arial"/>
          <w:szCs w:val="20"/>
          <w:lang w:val="sl-SI"/>
        </w:rPr>
        <w:t xml:space="preserve"> in prometa s</w:t>
      </w:r>
      <w:r w:rsidRPr="00A80395">
        <w:rPr>
          <w:rFonts w:cs="Arial"/>
          <w:szCs w:val="20"/>
          <w:lang w:val="sl-SI"/>
        </w:rPr>
        <w:t xml:space="preserve"> prepovedan</w:t>
      </w:r>
      <w:r w:rsidR="00D213C5">
        <w:rPr>
          <w:rFonts w:cs="Arial"/>
          <w:szCs w:val="20"/>
          <w:lang w:val="sl-SI"/>
        </w:rPr>
        <w:t>imi</w:t>
      </w:r>
      <w:r w:rsidRPr="00A80395">
        <w:rPr>
          <w:rFonts w:cs="Arial"/>
          <w:szCs w:val="20"/>
          <w:lang w:val="sl-SI"/>
        </w:rPr>
        <w:t xml:space="preserve"> drog</w:t>
      </w:r>
      <w:r w:rsidR="00D213C5">
        <w:rPr>
          <w:rFonts w:cs="Arial"/>
          <w:szCs w:val="20"/>
          <w:lang w:val="sl-SI"/>
        </w:rPr>
        <w:t>ami</w:t>
      </w:r>
      <w:r w:rsidRPr="00A80395">
        <w:rPr>
          <w:rFonts w:cs="Arial"/>
          <w:szCs w:val="20"/>
          <w:lang w:val="sl-SI"/>
        </w:rPr>
        <w:t>, nedovoljeni</w:t>
      </w:r>
      <w:r w:rsidR="00D213C5">
        <w:rPr>
          <w:rFonts w:cs="Arial"/>
          <w:szCs w:val="20"/>
          <w:lang w:val="sl-SI"/>
        </w:rPr>
        <w:t>mi</w:t>
      </w:r>
      <w:r w:rsidRPr="00A80395">
        <w:rPr>
          <w:rFonts w:cs="Arial"/>
          <w:szCs w:val="20"/>
          <w:lang w:val="sl-SI"/>
        </w:rPr>
        <w:t xml:space="preserve"> snovi</w:t>
      </w:r>
      <w:r w:rsidR="00D213C5">
        <w:rPr>
          <w:rFonts w:cs="Arial"/>
          <w:szCs w:val="20"/>
          <w:lang w:val="sl-SI"/>
        </w:rPr>
        <w:t>mi</w:t>
      </w:r>
      <w:r w:rsidRPr="00A80395">
        <w:rPr>
          <w:rFonts w:cs="Arial"/>
          <w:szCs w:val="20"/>
          <w:lang w:val="sl-SI"/>
        </w:rPr>
        <w:t xml:space="preserve"> v športu in predhodni</w:t>
      </w:r>
      <w:r w:rsidR="00D213C5">
        <w:rPr>
          <w:rFonts w:cs="Arial"/>
          <w:szCs w:val="20"/>
          <w:lang w:val="sl-SI"/>
        </w:rPr>
        <w:t>mi</w:t>
      </w:r>
      <w:r w:rsidRPr="00A80395">
        <w:rPr>
          <w:rFonts w:cs="Arial"/>
          <w:szCs w:val="20"/>
          <w:lang w:val="sl-SI"/>
        </w:rPr>
        <w:t xml:space="preserve"> sestavin</w:t>
      </w:r>
      <w:r w:rsidR="00D213C5">
        <w:rPr>
          <w:rFonts w:cs="Arial"/>
          <w:szCs w:val="20"/>
          <w:lang w:val="sl-SI"/>
        </w:rPr>
        <w:t>ami</w:t>
      </w:r>
      <w:r w:rsidRPr="00A80395">
        <w:rPr>
          <w:rFonts w:cs="Arial"/>
          <w:szCs w:val="20"/>
          <w:lang w:val="sl-SI"/>
        </w:rPr>
        <w:t xml:space="preserve"> za izdelavo prepovedanih drog, </w:t>
      </w:r>
      <w:r w:rsidR="00A10DC7">
        <w:rPr>
          <w:rFonts w:cs="Arial"/>
          <w:szCs w:val="20"/>
          <w:lang w:val="sl-SI"/>
        </w:rPr>
        <w:t>ki jih</w:t>
      </w:r>
      <w:r w:rsidR="00A10DC7" w:rsidRPr="00A80395">
        <w:rPr>
          <w:rFonts w:cs="Arial"/>
          <w:szCs w:val="20"/>
          <w:lang w:val="sl-SI"/>
        </w:rPr>
        <w:t xml:space="preserve"> </w:t>
      </w:r>
      <w:r w:rsidRPr="00A80395">
        <w:rPr>
          <w:rFonts w:cs="Arial"/>
          <w:szCs w:val="20"/>
          <w:lang w:val="sl-SI"/>
        </w:rPr>
        <w:t xml:space="preserve">je bilo 23 (0). Obravnavali smo še </w:t>
      </w:r>
      <w:r>
        <w:rPr>
          <w:rFonts w:cs="Arial"/>
          <w:szCs w:val="20"/>
          <w:lang w:val="sl-SI"/>
        </w:rPr>
        <w:t>tri</w:t>
      </w:r>
      <w:r w:rsidRPr="00A80395">
        <w:rPr>
          <w:rFonts w:cs="Arial"/>
          <w:szCs w:val="20"/>
          <w:lang w:val="sl-SI"/>
        </w:rPr>
        <w:t xml:space="preserve"> (</w:t>
      </w:r>
      <w:r w:rsidR="006D2700">
        <w:rPr>
          <w:rFonts w:cs="Arial"/>
          <w:szCs w:val="20"/>
          <w:lang w:val="sl-SI"/>
        </w:rPr>
        <w:t>nič</w:t>
      </w:r>
      <w:r w:rsidRPr="00A80395">
        <w:rPr>
          <w:rFonts w:cs="Arial"/>
          <w:szCs w:val="20"/>
          <w:lang w:val="sl-SI"/>
        </w:rPr>
        <w:t xml:space="preserve">) kazniva dejanja ponarejanja denarja in </w:t>
      </w:r>
      <w:r>
        <w:rPr>
          <w:rFonts w:cs="Arial"/>
          <w:szCs w:val="20"/>
          <w:lang w:val="sl-SI"/>
        </w:rPr>
        <w:t xml:space="preserve">eno </w:t>
      </w:r>
      <w:r w:rsidRPr="00A80395">
        <w:rPr>
          <w:rFonts w:cs="Arial"/>
          <w:szCs w:val="20"/>
          <w:lang w:val="sl-SI"/>
        </w:rPr>
        <w:t>(</w:t>
      </w:r>
      <w:r>
        <w:rPr>
          <w:rFonts w:cs="Arial"/>
          <w:szCs w:val="20"/>
          <w:lang w:val="sl-SI"/>
        </w:rPr>
        <w:t>eno</w:t>
      </w:r>
      <w:r w:rsidRPr="00A80395">
        <w:rPr>
          <w:rFonts w:cs="Arial"/>
          <w:szCs w:val="20"/>
          <w:lang w:val="sl-SI"/>
        </w:rPr>
        <w:t xml:space="preserve">) kaznivo dejanje izsiljevanja. Med </w:t>
      </w:r>
      <w:r w:rsidRPr="00A80395">
        <w:rPr>
          <w:rFonts w:cs="Arial"/>
          <w:szCs w:val="20"/>
          <w:lang w:val="sl-SI"/>
        </w:rPr>
        <w:lastRenderedPageBreak/>
        <w:t xml:space="preserve">izvajanjem prikritih preiskovalnih ukrepov in zbiranjem obvestil so kriminalisti </w:t>
      </w:r>
      <w:r w:rsidR="00A54988">
        <w:rPr>
          <w:rFonts w:cs="Arial"/>
          <w:szCs w:val="20"/>
          <w:lang w:val="sl-SI"/>
        </w:rPr>
        <w:t>Sektorja kriminalistične policije (</w:t>
      </w:r>
      <w:r w:rsidRPr="00A80395">
        <w:rPr>
          <w:rFonts w:cs="Arial"/>
          <w:szCs w:val="20"/>
          <w:lang w:val="sl-SI"/>
        </w:rPr>
        <w:t>SKP</w:t>
      </w:r>
      <w:r w:rsidR="00A54988">
        <w:rPr>
          <w:rFonts w:cs="Arial"/>
          <w:szCs w:val="20"/>
          <w:lang w:val="sl-SI"/>
        </w:rPr>
        <w:t>)</w:t>
      </w:r>
      <w:r w:rsidRPr="00A80395">
        <w:rPr>
          <w:rFonts w:cs="Arial"/>
          <w:szCs w:val="20"/>
          <w:lang w:val="sl-SI"/>
        </w:rPr>
        <w:t xml:space="preserve"> PU Maribor izvedli vse aktivnosti vzporednih finančnih preiskav, potrebne za podajo pobud za izdajo odredb o začasnem zavarovanju premoženjskih koristi, pridobljenih s kaznivimi dejanji.</w:t>
      </w:r>
    </w:p>
    <w:p w:rsidR="00636F74" w:rsidRPr="00A80395" w:rsidRDefault="00636F74" w:rsidP="00D34436">
      <w:pPr>
        <w:jc w:val="both"/>
        <w:rPr>
          <w:rFonts w:cs="Arial"/>
          <w:color w:val="FF0000"/>
          <w:szCs w:val="20"/>
          <w:lang w:val="sl-SI"/>
        </w:rPr>
      </w:pPr>
    </w:p>
    <w:p w:rsidR="00636F74" w:rsidRPr="00A80395" w:rsidRDefault="00636F74" w:rsidP="00D34436">
      <w:pPr>
        <w:jc w:val="both"/>
        <w:rPr>
          <w:rFonts w:cs="Arial"/>
          <w:szCs w:val="20"/>
          <w:lang w:val="sl-SI"/>
        </w:rPr>
      </w:pPr>
      <w:r w:rsidRPr="00A80395">
        <w:rPr>
          <w:rFonts w:cs="Arial"/>
          <w:szCs w:val="20"/>
          <w:lang w:val="sl-SI"/>
        </w:rPr>
        <w:t xml:space="preserve">Uspelo nam je preiskati več v javnosti odmevnih in za kriminalistično stroko zahtevnejših kaznivih dejanj. </w:t>
      </w:r>
    </w:p>
    <w:p w:rsidR="00636F74" w:rsidRPr="00A80395" w:rsidRDefault="00636F74" w:rsidP="00D34436">
      <w:pPr>
        <w:jc w:val="both"/>
        <w:rPr>
          <w:rFonts w:cs="Arial"/>
          <w:color w:val="FF0000"/>
          <w:szCs w:val="20"/>
          <w:lang w:val="sl-SI"/>
        </w:rPr>
      </w:pPr>
    </w:p>
    <w:bookmarkEnd w:id="46"/>
    <w:bookmarkEnd w:id="47"/>
    <w:bookmarkEnd w:id="48"/>
    <w:bookmarkEnd w:id="49"/>
    <w:bookmarkEnd w:id="50"/>
    <w:bookmarkEnd w:id="51"/>
    <w:p w:rsidR="00636F74" w:rsidRPr="00A80395" w:rsidRDefault="00636F74" w:rsidP="00955957">
      <w:pPr>
        <w:autoSpaceDE w:val="0"/>
        <w:autoSpaceDN w:val="0"/>
        <w:adjustRightInd w:val="0"/>
        <w:spacing w:line="276" w:lineRule="auto"/>
        <w:jc w:val="both"/>
        <w:rPr>
          <w:rFonts w:eastAsia="Calibri" w:cs="Arial"/>
          <w:szCs w:val="20"/>
          <w:lang w:val="sl-SI"/>
        </w:rPr>
      </w:pPr>
      <w:r w:rsidRPr="00A80395">
        <w:rPr>
          <w:rFonts w:eastAsia="Calibri" w:cs="Arial"/>
          <w:szCs w:val="20"/>
          <w:lang w:val="sl-SI"/>
        </w:rPr>
        <w:t xml:space="preserve">V letu 2024 se je na območju PU Maribor varnostna problematika v povezavi z aktivnostmi »vard« na </w:t>
      </w:r>
      <w:r w:rsidR="00A54988">
        <w:rPr>
          <w:rFonts w:eastAsia="Calibri" w:cs="Arial"/>
          <w:szCs w:val="20"/>
          <w:lang w:val="sl-SI"/>
        </w:rPr>
        <w:t>ozemlju</w:t>
      </w:r>
      <w:r w:rsidR="00A54988" w:rsidRPr="00A80395">
        <w:rPr>
          <w:rFonts w:eastAsia="Calibri" w:cs="Arial"/>
          <w:szCs w:val="20"/>
          <w:lang w:val="sl-SI"/>
        </w:rPr>
        <w:t xml:space="preserve"> </w:t>
      </w:r>
      <w:r w:rsidRPr="00A80395">
        <w:rPr>
          <w:rFonts w:eastAsia="Calibri" w:cs="Arial"/>
          <w:szCs w:val="20"/>
          <w:lang w:val="sl-SI"/>
        </w:rPr>
        <w:t xml:space="preserve">Republike Slovenije, združenih v Slovensko vardo, pojavljala v manjši meri. Po </w:t>
      </w:r>
      <w:r>
        <w:rPr>
          <w:rFonts w:eastAsia="Calibri" w:cs="Arial"/>
          <w:szCs w:val="20"/>
          <w:lang w:val="sl-SI"/>
        </w:rPr>
        <w:t>začetku veljavnosti</w:t>
      </w:r>
      <w:r w:rsidRPr="00A80395">
        <w:rPr>
          <w:rFonts w:eastAsia="Calibri" w:cs="Arial"/>
          <w:szCs w:val="20"/>
          <w:lang w:val="sl-SI"/>
        </w:rPr>
        <w:t xml:space="preserve"> sprememb </w:t>
      </w:r>
      <w:r w:rsidR="00A54988">
        <w:rPr>
          <w:rFonts w:eastAsia="Calibri" w:cs="Arial"/>
          <w:szCs w:val="20"/>
          <w:lang w:val="sl-SI"/>
        </w:rPr>
        <w:t xml:space="preserve">Zakona o varstvu javnega reda in miru </w:t>
      </w:r>
      <w:r w:rsidRPr="00A80395">
        <w:rPr>
          <w:rFonts w:eastAsia="Calibri" w:cs="Arial"/>
          <w:szCs w:val="20"/>
          <w:lang w:val="sl-SI"/>
        </w:rPr>
        <w:t xml:space="preserve">in </w:t>
      </w:r>
      <w:r w:rsidR="00A54988">
        <w:rPr>
          <w:rFonts w:eastAsia="Calibri" w:cs="Arial"/>
          <w:szCs w:val="20"/>
          <w:lang w:val="sl-SI"/>
        </w:rPr>
        <w:t xml:space="preserve">Zakona o nadzoru državne meje </w:t>
      </w:r>
      <w:r>
        <w:rPr>
          <w:rFonts w:eastAsia="Calibri" w:cs="Arial"/>
          <w:szCs w:val="20"/>
          <w:lang w:val="sl-SI"/>
        </w:rPr>
        <w:t xml:space="preserve">se </w:t>
      </w:r>
      <w:r w:rsidRPr="00A80395">
        <w:rPr>
          <w:rFonts w:eastAsia="Calibri" w:cs="Arial"/>
          <w:szCs w:val="20"/>
          <w:lang w:val="sl-SI"/>
        </w:rPr>
        <w:t xml:space="preserve">je aktivnost pripadnikov »vard« občutno </w:t>
      </w:r>
      <w:r>
        <w:rPr>
          <w:rFonts w:eastAsia="Calibri" w:cs="Arial"/>
          <w:szCs w:val="20"/>
          <w:lang w:val="sl-SI"/>
        </w:rPr>
        <w:t>zmanjšal</w:t>
      </w:r>
      <w:r w:rsidRPr="00A80395">
        <w:rPr>
          <w:rFonts w:eastAsia="Calibri" w:cs="Arial"/>
          <w:szCs w:val="20"/>
          <w:lang w:val="sl-SI"/>
        </w:rPr>
        <w:t xml:space="preserve">a, v letu 2024 pa je bila kljub temu še vedno zaznana aktivnost v smislu usposabljanja pripadnikov in organiziranja taborov, ki pa </w:t>
      </w:r>
      <w:r>
        <w:rPr>
          <w:rFonts w:eastAsia="Calibri" w:cs="Arial"/>
          <w:szCs w:val="20"/>
          <w:lang w:val="sl-SI"/>
        </w:rPr>
        <w:t>potekajo</w:t>
      </w:r>
      <w:r w:rsidRPr="00A80395">
        <w:rPr>
          <w:rFonts w:eastAsia="Calibri" w:cs="Arial"/>
          <w:szCs w:val="20"/>
          <w:lang w:val="sl-SI"/>
        </w:rPr>
        <w:t xml:space="preserve"> na zasebnih zemljiščih.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Geostrateški položaj območja PU Maribor je vplival na pojav in posledično izvajanje policijskih aktivnosti pri obvladovanju čezmejne varnostne problematike, saj smo v letih od 2020 do 2024 obravnavali več primerov zasegov prepovedanih drog, tako v sodelovanju s tujimi varnostnimi organi kakor tudi v notranjosti Slovenije. Obravnava kaznivih dejanj, povezanih s prepovedanimi drogami, protipravnimi vnosi orožja in predvsem ilegalnimi migracijami, potrjuje oceno, da je območje PU Maribor še vedno </w:t>
      </w:r>
      <w:r>
        <w:rPr>
          <w:rFonts w:cs="Arial"/>
          <w:szCs w:val="20"/>
          <w:lang w:val="sl-SI"/>
        </w:rPr>
        <w:t>del</w:t>
      </w:r>
      <w:r w:rsidRPr="00A80395">
        <w:rPr>
          <w:rFonts w:cs="Arial"/>
          <w:szCs w:val="20"/>
          <w:lang w:val="sl-SI"/>
        </w:rPr>
        <w:t xml:space="preserve"> tako imenovan</w:t>
      </w:r>
      <w:r>
        <w:rPr>
          <w:rFonts w:cs="Arial"/>
          <w:szCs w:val="20"/>
          <w:lang w:val="sl-SI"/>
        </w:rPr>
        <w:t>e</w:t>
      </w:r>
      <w:r w:rsidRPr="00A80395">
        <w:rPr>
          <w:rFonts w:cs="Arial"/>
          <w:szCs w:val="20"/>
          <w:lang w:val="sl-SI"/>
        </w:rPr>
        <w:t xml:space="preserve"> balkansk</w:t>
      </w:r>
      <w:r>
        <w:rPr>
          <w:rFonts w:cs="Arial"/>
          <w:szCs w:val="20"/>
          <w:lang w:val="sl-SI"/>
        </w:rPr>
        <w:t>e</w:t>
      </w:r>
      <w:r w:rsidRPr="00A80395">
        <w:rPr>
          <w:rFonts w:cs="Arial"/>
          <w:szCs w:val="20"/>
          <w:lang w:val="sl-SI"/>
        </w:rPr>
        <w:t xml:space="preserve"> poti, </w:t>
      </w:r>
      <w:r w:rsidR="00A54988">
        <w:rPr>
          <w:rFonts w:cs="Arial"/>
          <w:szCs w:val="20"/>
          <w:lang w:val="sl-SI"/>
        </w:rPr>
        <w:t>po</w:t>
      </w:r>
      <w:r w:rsidRPr="00A80395">
        <w:rPr>
          <w:rFonts w:cs="Arial"/>
          <w:szCs w:val="20"/>
          <w:lang w:val="sl-SI"/>
        </w:rPr>
        <w:t xml:space="preserve"> kater</w:t>
      </w:r>
      <w:r w:rsidR="00A54988">
        <w:rPr>
          <w:rFonts w:cs="Arial"/>
          <w:szCs w:val="20"/>
          <w:lang w:val="sl-SI"/>
        </w:rPr>
        <w:t>i</w:t>
      </w:r>
      <w:r w:rsidRPr="00A80395">
        <w:rPr>
          <w:rFonts w:cs="Arial"/>
          <w:szCs w:val="20"/>
          <w:lang w:val="sl-SI"/>
        </w:rPr>
        <w:t xml:space="preserve"> kriminalne združbe izvršujejo kazniva dejanja čezmejne kriminalitete.</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V letu 2024 </w:t>
      </w:r>
      <w:r w:rsidR="00A54988">
        <w:rPr>
          <w:rFonts w:cs="Arial"/>
          <w:szCs w:val="20"/>
          <w:lang w:val="sl-SI"/>
        </w:rPr>
        <w:t>so</w:t>
      </w:r>
      <w:r w:rsidR="00A54988" w:rsidRPr="00A80395">
        <w:rPr>
          <w:rFonts w:cs="Arial"/>
          <w:szCs w:val="20"/>
          <w:lang w:val="sl-SI"/>
        </w:rPr>
        <w:t xml:space="preserve"> </w:t>
      </w:r>
      <w:r w:rsidRPr="00A80395">
        <w:rPr>
          <w:rFonts w:cs="Arial"/>
          <w:szCs w:val="20"/>
          <w:lang w:val="sl-SI"/>
        </w:rPr>
        <w:t>bil</w:t>
      </w:r>
      <w:r w:rsidR="00A54988">
        <w:rPr>
          <w:rFonts w:cs="Arial"/>
          <w:szCs w:val="20"/>
          <w:lang w:val="sl-SI"/>
        </w:rPr>
        <w:t>a</w:t>
      </w:r>
      <w:r w:rsidRPr="00A80395">
        <w:rPr>
          <w:rFonts w:cs="Arial"/>
          <w:szCs w:val="20"/>
          <w:lang w:val="sl-SI"/>
        </w:rPr>
        <w:t xml:space="preserve"> na PU Maribor </w:t>
      </w:r>
      <w:r w:rsidR="00A54988" w:rsidRPr="00A80395">
        <w:rPr>
          <w:rFonts w:cs="Arial"/>
          <w:szCs w:val="20"/>
          <w:lang w:val="sl-SI"/>
        </w:rPr>
        <w:t>obravnavan</w:t>
      </w:r>
      <w:r w:rsidR="00A54988">
        <w:rPr>
          <w:rFonts w:cs="Arial"/>
          <w:szCs w:val="20"/>
          <w:lang w:val="sl-SI"/>
        </w:rPr>
        <w:t>a</w:t>
      </w:r>
      <w:r w:rsidR="00A54988" w:rsidRPr="00A80395">
        <w:rPr>
          <w:rFonts w:cs="Arial"/>
          <w:szCs w:val="20"/>
          <w:lang w:val="sl-SI"/>
        </w:rPr>
        <w:t xml:space="preserve"> </w:t>
      </w:r>
      <w:r w:rsidRPr="00A80395">
        <w:rPr>
          <w:rFonts w:cs="Arial"/>
          <w:szCs w:val="20"/>
          <w:lang w:val="sl-SI"/>
        </w:rPr>
        <w:t xml:space="preserve">204 </w:t>
      </w:r>
      <w:r w:rsidR="00A54988" w:rsidRPr="00A80395">
        <w:rPr>
          <w:rFonts w:cs="Arial"/>
          <w:szCs w:val="20"/>
          <w:lang w:val="sl-SI"/>
        </w:rPr>
        <w:t>kazniv</w:t>
      </w:r>
      <w:r w:rsidR="00A54988">
        <w:rPr>
          <w:rFonts w:cs="Arial"/>
          <w:szCs w:val="20"/>
          <w:lang w:val="sl-SI"/>
        </w:rPr>
        <w:t>a</w:t>
      </w:r>
      <w:r w:rsidR="00A54988" w:rsidRPr="00A80395">
        <w:rPr>
          <w:rFonts w:cs="Arial"/>
          <w:szCs w:val="20"/>
          <w:lang w:val="sl-SI"/>
        </w:rPr>
        <w:t xml:space="preserve"> </w:t>
      </w:r>
      <w:r w:rsidRPr="00A80395">
        <w:rPr>
          <w:rFonts w:cs="Arial"/>
          <w:szCs w:val="20"/>
          <w:lang w:val="sl-SI"/>
        </w:rPr>
        <w:t>dejanj</w:t>
      </w:r>
      <w:r w:rsidR="00A54988">
        <w:rPr>
          <w:rFonts w:cs="Arial"/>
          <w:szCs w:val="20"/>
          <w:lang w:val="sl-SI"/>
        </w:rPr>
        <w:t>a</w:t>
      </w:r>
      <w:r w:rsidRPr="00A80395">
        <w:rPr>
          <w:rFonts w:cs="Arial"/>
          <w:szCs w:val="20"/>
          <w:lang w:val="sl-SI"/>
        </w:rPr>
        <w:t xml:space="preserve"> neupravičene proizvodnje </w:t>
      </w:r>
      <w:r w:rsidR="00D213C5">
        <w:rPr>
          <w:rFonts w:cs="Arial"/>
          <w:szCs w:val="20"/>
          <w:lang w:val="sl-SI"/>
        </w:rPr>
        <w:t xml:space="preserve">in prometa s </w:t>
      </w:r>
      <w:r w:rsidRPr="00A80395">
        <w:rPr>
          <w:rFonts w:cs="Arial"/>
          <w:szCs w:val="20"/>
          <w:lang w:val="sl-SI"/>
        </w:rPr>
        <w:t>prepovedani</w:t>
      </w:r>
      <w:r w:rsidR="00D213C5">
        <w:rPr>
          <w:rFonts w:cs="Arial"/>
          <w:szCs w:val="20"/>
          <w:lang w:val="sl-SI"/>
        </w:rPr>
        <w:t>mi</w:t>
      </w:r>
      <w:r>
        <w:rPr>
          <w:rFonts w:cs="Arial"/>
          <w:szCs w:val="20"/>
          <w:lang w:val="sl-SI"/>
        </w:rPr>
        <w:t xml:space="preserve"> </w:t>
      </w:r>
      <w:r w:rsidRPr="00A80395">
        <w:rPr>
          <w:rFonts w:cs="Arial"/>
          <w:szCs w:val="20"/>
          <w:lang w:val="sl-SI"/>
        </w:rPr>
        <w:t>drog</w:t>
      </w:r>
      <w:r w:rsidR="00D213C5">
        <w:rPr>
          <w:rFonts w:cs="Arial"/>
          <w:szCs w:val="20"/>
          <w:lang w:val="sl-SI"/>
        </w:rPr>
        <w:t>ami</w:t>
      </w:r>
      <w:r w:rsidRPr="00A80395">
        <w:rPr>
          <w:rFonts w:cs="Arial"/>
          <w:szCs w:val="20"/>
          <w:lang w:val="sl-SI"/>
        </w:rPr>
        <w:t>, nedovoljeni</w:t>
      </w:r>
      <w:r w:rsidR="00D213C5">
        <w:rPr>
          <w:rFonts w:cs="Arial"/>
          <w:szCs w:val="20"/>
          <w:lang w:val="sl-SI"/>
        </w:rPr>
        <w:t>mi</w:t>
      </w:r>
      <w:r w:rsidRPr="00A80395">
        <w:rPr>
          <w:rFonts w:cs="Arial"/>
          <w:szCs w:val="20"/>
          <w:lang w:val="sl-SI"/>
        </w:rPr>
        <w:t xml:space="preserve"> snovi</w:t>
      </w:r>
      <w:r w:rsidR="00D213C5">
        <w:rPr>
          <w:rFonts w:cs="Arial"/>
          <w:szCs w:val="20"/>
          <w:lang w:val="sl-SI"/>
        </w:rPr>
        <w:t>mi</w:t>
      </w:r>
      <w:r w:rsidRPr="00A80395">
        <w:rPr>
          <w:rFonts w:cs="Arial"/>
          <w:szCs w:val="20"/>
          <w:lang w:val="sl-SI"/>
        </w:rPr>
        <w:t xml:space="preserve"> v športu in predhodni</w:t>
      </w:r>
      <w:r w:rsidR="00D213C5">
        <w:rPr>
          <w:rFonts w:cs="Arial"/>
          <w:szCs w:val="20"/>
          <w:lang w:val="sl-SI"/>
        </w:rPr>
        <w:t>mi</w:t>
      </w:r>
      <w:r w:rsidRPr="00A80395">
        <w:rPr>
          <w:rFonts w:cs="Arial"/>
          <w:szCs w:val="20"/>
          <w:lang w:val="sl-SI"/>
        </w:rPr>
        <w:t xml:space="preserve"> sestavin</w:t>
      </w:r>
      <w:r w:rsidR="00D213C5">
        <w:rPr>
          <w:rFonts w:cs="Arial"/>
          <w:szCs w:val="20"/>
          <w:lang w:val="sl-SI"/>
        </w:rPr>
        <w:t>ami</w:t>
      </w:r>
      <w:r w:rsidRPr="00A80395">
        <w:rPr>
          <w:rFonts w:cs="Arial"/>
          <w:szCs w:val="20"/>
          <w:lang w:val="sl-SI"/>
        </w:rPr>
        <w:t xml:space="preserve"> za izdelavo prepovedanih drog, v letu 2023 je bilo obravnavanih 137</w:t>
      </w:r>
      <w:r w:rsidR="00A54988">
        <w:rPr>
          <w:rFonts w:cs="Arial"/>
          <w:szCs w:val="20"/>
          <w:lang w:val="sl-SI"/>
        </w:rPr>
        <w:t xml:space="preserve"> takih kaznivih dejanj</w:t>
      </w:r>
      <w:r w:rsidRPr="00A80395">
        <w:rPr>
          <w:rFonts w:cs="Arial"/>
          <w:szCs w:val="20"/>
          <w:lang w:val="sl-SI"/>
        </w:rPr>
        <w:t xml:space="preserve">, v letu 2022 142 in v letu 2020 209. </w:t>
      </w:r>
    </w:p>
    <w:p w:rsidR="00636F74" w:rsidRPr="00A80395" w:rsidRDefault="00636F74" w:rsidP="00D34436">
      <w:pPr>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V letu 202</w:t>
      </w:r>
      <w:r>
        <w:rPr>
          <w:rFonts w:cs="Arial"/>
          <w:szCs w:val="20"/>
          <w:lang w:val="sl-SI"/>
        </w:rPr>
        <w:t>4</w:t>
      </w:r>
      <w:r w:rsidRPr="00A80395">
        <w:rPr>
          <w:rFonts w:cs="Arial"/>
          <w:szCs w:val="20"/>
          <w:lang w:val="sl-SI"/>
        </w:rPr>
        <w:t xml:space="preserve"> je bilo na PU Maribor obravnavanih 16 kaznivih dejanj omogočanja uživanja prepovedanih drog ali nedovoljenih snovi v športu (v letu 202</w:t>
      </w:r>
      <w:r>
        <w:rPr>
          <w:rFonts w:cs="Arial"/>
          <w:szCs w:val="20"/>
          <w:lang w:val="sl-SI"/>
        </w:rPr>
        <w:t>3</w:t>
      </w:r>
      <w:r w:rsidRPr="00A80395">
        <w:rPr>
          <w:rFonts w:cs="Arial"/>
          <w:szCs w:val="20"/>
          <w:lang w:val="sl-SI"/>
        </w:rPr>
        <w:t xml:space="preserve"> 32, v letu 2022 27, v letih 2021 in 2020 pa je bilo teh kaznivih dejanj vsako leto 21). </w:t>
      </w:r>
    </w:p>
    <w:p w:rsidR="00636F74" w:rsidRPr="00A80395" w:rsidRDefault="00636F74" w:rsidP="00D34436">
      <w:pPr>
        <w:jc w:val="both"/>
        <w:rPr>
          <w:rFonts w:cs="Arial"/>
          <w:szCs w:val="20"/>
          <w:lang w:val="sl-SI"/>
        </w:rPr>
      </w:pPr>
    </w:p>
    <w:p w:rsidR="00636F74" w:rsidRPr="00A80395" w:rsidRDefault="00636F74" w:rsidP="00D34436">
      <w:pPr>
        <w:jc w:val="both"/>
        <w:rPr>
          <w:rFonts w:cs="Arial"/>
          <w:szCs w:val="20"/>
          <w:lang w:val="sl-SI"/>
        </w:rPr>
      </w:pPr>
      <w:r w:rsidRPr="00A80395">
        <w:rPr>
          <w:rFonts w:cs="Arial"/>
          <w:szCs w:val="20"/>
          <w:lang w:val="sl-SI"/>
        </w:rPr>
        <w:t>Zaradi zaužitja prevelikega odmerka prepovedanih drog smo v letu 2024 obravnavali dva smrtna primera (v letu 2023 prav tako dva, v letu 2022 smrtnega primera ni bilo; v letih 2021 in 2020 pa smo obravnavali po en smrtni primer). Osebe so zaužile različne prepovedane droge</w:t>
      </w:r>
      <w:r w:rsidR="00F83A04">
        <w:rPr>
          <w:rFonts w:cs="Arial"/>
          <w:szCs w:val="20"/>
          <w:lang w:val="sl-SI"/>
        </w:rPr>
        <w:t>:</w:t>
      </w:r>
      <w:r w:rsidRPr="00A80395">
        <w:rPr>
          <w:rFonts w:cs="Arial"/>
          <w:szCs w:val="20"/>
          <w:lang w:val="sl-SI"/>
        </w:rPr>
        <w:t xml:space="preserve"> kokain, heroin, amfetamin, MDMA, fentanil, morfin, benzodiazepin, THC, metadon, kodein, v povezavi z drugimi psihoaktivnimi zdravili in alkoholom. V vseh primerih so osebe že dalj časa uživale in zlorabljale prepovedane droge.</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Obravnavanih je bilo 12 kaznivih dejanj nedovoljene proizvodnje </w:t>
      </w:r>
      <w:r w:rsidR="00D213C5">
        <w:rPr>
          <w:rFonts w:cs="Arial"/>
          <w:szCs w:val="20"/>
          <w:lang w:val="sl-SI"/>
        </w:rPr>
        <w:t xml:space="preserve">in prometa </w:t>
      </w:r>
      <w:r w:rsidRPr="00A80395">
        <w:rPr>
          <w:rFonts w:cs="Arial"/>
          <w:szCs w:val="20"/>
          <w:lang w:val="sl-SI"/>
        </w:rPr>
        <w:t xml:space="preserve">orožja ali eksploziva. V letu 2023 je bilo teh kaznivih dejanj 14, v letih 2022 in 2021 </w:t>
      </w:r>
      <w:r w:rsidR="00F83A04">
        <w:rPr>
          <w:rFonts w:cs="Arial"/>
          <w:szCs w:val="20"/>
          <w:lang w:val="sl-SI"/>
        </w:rPr>
        <w:t xml:space="preserve">jih </w:t>
      </w:r>
      <w:r w:rsidRPr="00A80395">
        <w:rPr>
          <w:rFonts w:cs="Arial"/>
          <w:szCs w:val="20"/>
          <w:lang w:val="sl-SI"/>
        </w:rPr>
        <w:t xml:space="preserve">je bilo po </w:t>
      </w:r>
      <w:r>
        <w:rPr>
          <w:rFonts w:cs="Arial"/>
          <w:szCs w:val="20"/>
          <w:lang w:val="sl-SI"/>
        </w:rPr>
        <w:t>šest</w:t>
      </w:r>
      <w:r w:rsidRPr="00A80395">
        <w:rPr>
          <w:rFonts w:cs="Arial"/>
          <w:szCs w:val="20"/>
          <w:lang w:val="sl-SI"/>
        </w:rPr>
        <w:t xml:space="preserve"> vsako leto, v letu 2020 pa 13. V letu 2024 smo obravnavali tudi </w:t>
      </w:r>
      <w:r>
        <w:rPr>
          <w:rFonts w:cs="Arial"/>
          <w:szCs w:val="20"/>
          <w:lang w:val="sl-SI"/>
        </w:rPr>
        <w:t>eno</w:t>
      </w:r>
      <w:r w:rsidRPr="00A80395">
        <w:rPr>
          <w:rFonts w:cs="Arial"/>
          <w:szCs w:val="20"/>
          <w:lang w:val="sl-SI"/>
        </w:rPr>
        <w:t xml:space="preserve"> kaznivo dejanje izdelovanja in pridobivanja orožja in pripomočkov, namenjenih za kaznivo dejanje</w:t>
      </w:r>
      <w:r>
        <w:rPr>
          <w:rFonts w:cs="Arial"/>
          <w:szCs w:val="20"/>
          <w:lang w:val="sl-SI"/>
        </w:rPr>
        <w:t>,</w:t>
      </w:r>
      <w:r w:rsidRPr="00A80395">
        <w:rPr>
          <w:rFonts w:cs="Arial"/>
          <w:szCs w:val="20"/>
          <w:lang w:val="sl-SI"/>
        </w:rPr>
        <w:t xml:space="preserve"> medtem ko v obdobju od </w:t>
      </w:r>
      <w:r>
        <w:rPr>
          <w:rFonts w:cs="Arial"/>
          <w:szCs w:val="20"/>
          <w:lang w:val="sl-SI"/>
        </w:rPr>
        <w:t xml:space="preserve">leta </w:t>
      </w:r>
      <w:r w:rsidRPr="00A80395">
        <w:rPr>
          <w:rFonts w:cs="Arial"/>
          <w:szCs w:val="20"/>
          <w:lang w:val="sl-SI"/>
        </w:rPr>
        <w:t xml:space="preserve">2020 do </w:t>
      </w:r>
      <w:r>
        <w:rPr>
          <w:rFonts w:cs="Arial"/>
          <w:szCs w:val="20"/>
          <w:lang w:val="sl-SI"/>
        </w:rPr>
        <w:t xml:space="preserve">leta </w:t>
      </w:r>
      <w:r w:rsidRPr="00A80395">
        <w:rPr>
          <w:rFonts w:cs="Arial"/>
          <w:szCs w:val="20"/>
          <w:lang w:val="sl-SI"/>
        </w:rPr>
        <w:t>2023 t</w:t>
      </w:r>
      <w:r>
        <w:rPr>
          <w:rFonts w:cs="Arial"/>
          <w:szCs w:val="20"/>
          <w:lang w:val="sl-SI"/>
        </w:rPr>
        <w:t>ak</w:t>
      </w:r>
      <w:r w:rsidRPr="00A80395">
        <w:rPr>
          <w:rFonts w:cs="Arial"/>
          <w:szCs w:val="20"/>
          <w:lang w:val="sl-SI"/>
        </w:rPr>
        <w:t>ega kaznivega dejanja nismo obravnavali.</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V letu 2024 kaznivega dejanja zlorabe prostitucije nismo obravnavali</w:t>
      </w:r>
      <w:r w:rsidR="00F83A04">
        <w:rPr>
          <w:rFonts w:cs="Arial"/>
          <w:szCs w:val="20"/>
          <w:lang w:val="sl-SI"/>
        </w:rPr>
        <w:t>,</w:t>
      </w:r>
      <w:r w:rsidRPr="00A80395">
        <w:rPr>
          <w:rFonts w:cs="Arial"/>
          <w:szCs w:val="20"/>
          <w:lang w:val="sl-SI"/>
        </w:rPr>
        <w:t xml:space="preserve"> medtem ko smo v letu 2023 obravnavali </w:t>
      </w:r>
      <w:r>
        <w:rPr>
          <w:rFonts w:cs="Arial"/>
          <w:szCs w:val="20"/>
          <w:lang w:val="sl-SI"/>
        </w:rPr>
        <w:t>tri</w:t>
      </w:r>
      <w:r w:rsidRPr="00A80395">
        <w:rPr>
          <w:rFonts w:cs="Arial"/>
          <w:szCs w:val="20"/>
          <w:lang w:val="sl-SI"/>
        </w:rPr>
        <w:t xml:space="preserve"> t</w:t>
      </w:r>
      <w:r>
        <w:rPr>
          <w:rFonts w:cs="Arial"/>
          <w:szCs w:val="20"/>
          <w:lang w:val="sl-SI"/>
        </w:rPr>
        <w:t>ak</w:t>
      </w:r>
      <w:r w:rsidRPr="00A80395">
        <w:rPr>
          <w:rFonts w:cs="Arial"/>
          <w:szCs w:val="20"/>
          <w:lang w:val="sl-SI"/>
        </w:rPr>
        <w:t xml:space="preserve">a kazniva dejanja in v letu 2022 </w:t>
      </w:r>
      <w:r>
        <w:rPr>
          <w:rFonts w:cs="Arial"/>
          <w:szCs w:val="20"/>
          <w:lang w:val="sl-SI"/>
        </w:rPr>
        <w:t>eno</w:t>
      </w:r>
      <w:r w:rsidRPr="00A80395">
        <w:rPr>
          <w:rFonts w:cs="Arial"/>
          <w:szCs w:val="20"/>
          <w:lang w:val="sl-SI"/>
        </w:rPr>
        <w:t xml:space="preserve">. V letih 2021 in 2020 teh kaznivih dejanj nismo obravnavali.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Na področju trgovine z ljudmi smo v letu 2024 obravnavali 19 kaznivih dejanj, v letu 2023 </w:t>
      </w:r>
      <w:r>
        <w:rPr>
          <w:rFonts w:cs="Arial"/>
          <w:szCs w:val="20"/>
          <w:lang w:val="sl-SI"/>
        </w:rPr>
        <w:t>eno</w:t>
      </w:r>
      <w:r w:rsidRPr="00A80395">
        <w:rPr>
          <w:rFonts w:cs="Arial"/>
          <w:szCs w:val="20"/>
          <w:lang w:val="sl-SI"/>
        </w:rPr>
        <w:t xml:space="preserve">, v letu 2022 </w:t>
      </w:r>
      <w:r>
        <w:rPr>
          <w:rFonts w:cs="Arial"/>
          <w:szCs w:val="20"/>
          <w:lang w:val="sl-SI"/>
        </w:rPr>
        <w:t>tri</w:t>
      </w:r>
      <w:r w:rsidR="00F83A04">
        <w:rPr>
          <w:rFonts w:cs="Arial"/>
          <w:szCs w:val="20"/>
          <w:lang w:val="sl-SI"/>
        </w:rPr>
        <w:t>,</w:t>
      </w:r>
      <w:r w:rsidRPr="00A80395">
        <w:rPr>
          <w:rFonts w:cs="Arial"/>
          <w:szCs w:val="20"/>
          <w:lang w:val="sl-SI"/>
        </w:rPr>
        <w:t xml:space="preserve"> v letu 2021 37, v letu 2020 pa nobenega. Število obravnavanih kaznivih dejanj v letih 2021 in 2024 je posledica </w:t>
      </w:r>
      <w:r w:rsidR="00F83A04">
        <w:rPr>
          <w:rFonts w:cs="Arial"/>
          <w:szCs w:val="20"/>
          <w:lang w:val="sl-SI"/>
        </w:rPr>
        <w:t>dokončan</w:t>
      </w:r>
      <w:r w:rsidR="00674AF5">
        <w:rPr>
          <w:rFonts w:cs="Arial"/>
          <w:szCs w:val="20"/>
          <w:lang w:val="sl-SI"/>
        </w:rPr>
        <w:t>ih</w:t>
      </w:r>
      <w:r w:rsidR="00F83A04">
        <w:rPr>
          <w:rFonts w:cs="Arial"/>
          <w:szCs w:val="20"/>
          <w:lang w:val="sl-SI"/>
        </w:rPr>
        <w:t xml:space="preserve"> </w:t>
      </w:r>
      <w:r w:rsidRPr="00A80395">
        <w:rPr>
          <w:rFonts w:cs="Arial"/>
          <w:szCs w:val="20"/>
          <w:lang w:val="sl-SI"/>
        </w:rPr>
        <w:t>operativn</w:t>
      </w:r>
      <w:r w:rsidR="005D3AA9">
        <w:rPr>
          <w:rFonts w:cs="Arial"/>
          <w:szCs w:val="20"/>
          <w:lang w:val="sl-SI"/>
        </w:rPr>
        <w:t>ih</w:t>
      </w:r>
      <w:r w:rsidRPr="00A80395">
        <w:rPr>
          <w:rFonts w:cs="Arial"/>
          <w:szCs w:val="20"/>
          <w:lang w:val="sl-SI"/>
        </w:rPr>
        <w:t xml:space="preserve"> </w:t>
      </w:r>
      <w:r w:rsidR="005D3AA9">
        <w:rPr>
          <w:rFonts w:cs="Arial"/>
          <w:szCs w:val="20"/>
          <w:lang w:val="sl-SI"/>
        </w:rPr>
        <w:t>aktivnosti</w:t>
      </w:r>
      <w:r w:rsidRPr="00A80395">
        <w:rPr>
          <w:rFonts w:cs="Arial"/>
          <w:szCs w:val="20"/>
          <w:lang w:val="sl-SI"/>
        </w:rPr>
        <w:t xml:space="preserve"> </w:t>
      </w:r>
      <w:r>
        <w:rPr>
          <w:rFonts w:cs="Arial"/>
          <w:szCs w:val="20"/>
          <w:lang w:val="sl-SI"/>
        </w:rPr>
        <w:t>na</w:t>
      </w:r>
      <w:r w:rsidRPr="00A80395">
        <w:rPr>
          <w:rFonts w:cs="Arial"/>
          <w:szCs w:val="20"/>
          <w:lang w:val="sl-SI"/>
        </w:rPr>
        <w:t xml:space="preserve"> te</w:t>
      </w:r>
      <w:r>
        <w:rPr>
          <w:rFonts w:cs="Arial"/>
          <w:szCs w:val="20"/>
          <w:lang w:val="sl-SI"/>
        </w:rPr>
        <w:t>m</w:t>
      </w:r>
      <w:r w:rsidRPr="00A80395">
        <w:rPr>
          <w:rFonts w:cs="Arial"/>
          <w:szCs w:val="20"/>
          <w:lang w:val="sl-SI"/>
        </w:rPr>
        <w:t xml:space="preserve"> področj</w:t>
      </w:r>
      <w:r>
        <w:rPr>
          <w:rFonts w:cs="Arial"/>
          <w:szCs w:val="20"/>
          <w:lang w:val="sl-SI"/>
        </w:rPr>
        <w:t>u</w:t>
      </w:r>
      <w:r w:rsidRPr="00A80395">
        <w:rPr>
          <w:rFonts w:cs="Arial"/>
          <w:szCs w:val="20"/>
          <w:lang w:val="sl-SI"/>
        </w:rPr>
        <w:t xml:space="preserve"> dela. </w:t>
      </w:r>
    </w:p>
    <w:p w:rsidR="00636F74" w:rsidRPr="00A80395" w:rsidRDefault="00636F74" w:rsidP="00955957">
      <w:pPr>
        <w:spacing w:line="276" w:lineRule="auto"/>
        <w:jc w:val="both"/>
        <w:rPr>
          <w:rFonts w:cs="Arial"/>
          <w:szCs w:val="20"/>
          <w:lang w:val="sl-SI"/>
        </w:rPr>
      </w:pPr>
    </w:p>
    <w:p w:rsidR="00636F74" w:rsidRPr="00A80395" w:rsidRDefault="00636F74" w:rsidP="002C1F98">
      <w:pPr>
        <w:autoSpaceDE w:val="0"/>
        <w:autoSpaceDN w:val="0"/>
        <w:adjustRightInd w:val="0"/>
        <w:spacing w:line="276" w:lineRule="auto"/>
        <w:jc w:val="both"/>
        <w:rPr>
          <w:rFonts w:eastAsia="Calibri" w:cs="Arial"/>
          <w:szCs w:val="20"/>
          <w:lang w:val="sl-SI"/>
        </w:rPr>
      </w:pPr>
      <w:r w:rsidRPr="00A80395">
        <w:rPr>
          <w:rFonts w:eastAsia="Calibri" w:cs="Arial"/>
          <w:szCs w:val="20"/>
          <w:lang w:val="sl-SI"/>
        </w:rPr>
        <w:lastRenderedPageBreak/>
        <w:t xml:space="preserve">Leta 2024 smo obravnavali 100 kaznivih dejanj ponarejanja denarja, v letu 2023 pa 154. </w:t>
      </w:r>
      <w:r>
        <w:rPr>
          <w:rFonts w:eastAsia="Calibri" w:cs="Arial"/>
          <w:szCs w:val="20"/>
          <w:lang w:val="sl-SI"/>
        </w:rPr>
        <w:t>L</w:t>
      </w:r>
      <w:r w:rsidRPr="00A80395">
        <w:rPr>
          <w:rFonts w:eastAsia="Calibri" w:cs="Arial"/>
          <w:szCs w:val="20"/>
          <w:lang w:val="sl-SI"/>
        </w:rPr>
        <w:t xml:space="preserve">eta 2022 </w:t>
      </w:r>
      <w:r>
        <w:rPr>
          <w:rFonts w:eastAsia="Calibri" w:cs="Arial"/>
          <w:szCs w:val="20"/>
          <w:lang w:val="sl-SI"/>
        </w:rPr>
        <w:t>je bilo</w:t>
      </w:r>
      <w:r w:rsidR="00646031">
        <w:rPr>
          <w:rFonts w:eastAsia="Calibri" w:cs="Arial"/>
          <w:szCs w:val="20"/>
          <w:lang w:val="sl-SI"/>
        </w:rPr>
        <w:t xml:space="preserve"> teh kaznivih dejanj</w:t>
      </w:r>
      <w:r>
        <w:rPr>
          <w:rFonts w:eastAsia="Calibri" w:cs="Arial"/>
          <w:szCs w:val="20"/>
          <w:lang w:val="sl-SI"/>
        </w:rPr>
        <w:t xml:space="preserve"> </w:t>
      </w:r>
      <w:r w:rsidRPr="00A80395">
        <w:rPr>
          <w:rFonts w:eastAsia="Calibri" w:cs="Arial"/>
          <w:szCs w:val="20"/>
          <w:lang w:val="sl-SI"/>
        </w:rPr>
        <w:t xml:space="preserve">85, </w:t>
      </w:r>
      <w:r>
        <w:rPr>
          <w:rFonts w:eastAsia="Calibri" w:cs="Arial"/>
          <w:szCs w:val="20"/>
          <w:lang w:val="sl-SI"/>
        </w:rPr>
        <w:t xml:space="preserve">leta </w:t>
      </w:r>
      <w:r w:rsidRPr="00A80395">
        <w:rPr>
          <w:rFonts w:eastAsia="Calibri" w:cs="Arial"/>
          <w:szCs w:val="20"/>
          <w:lang w:val="sl-SI"/>
        </w:rPr>
        <w:t xml:space="preserve">2021 72 in </w:t>
      </w:r>
      <w:r>
        <w:rPr>
          <w:rFonts w:eastAsia="Calibri" w:cs="Arial"/>
          <w:szCs w:val="20"/>
          <w:lang w:val="sl-SI"/>
        </w:rPr>
        <w:t xml:space="preserve">leta </w:t>
      </w:r>
      <w:r w:rsidRPr="00A80395">
        <w:rPr>
          <w:rFonts w:eastAsia="Calibri" w:cs="Arial"/>
          <w:szCs w:val="20"/>
          <w:lang w:val="sl-SI"/>
        </w:rPr>
        <w:t xml:space="preserve">2020 148. Porast </w:t>
      </w:r>
      <w:r>
        <w:rPr>
          <w:rFonts w:eastAsia="Calibri" w:cs="Arial"/>
          <w:szCs w:val="20"/>
          <w:lang w:val="sl-SI"/>
        </w:rPr>
        <w:t xml:space="preserve">števila </w:t>
      </w:r>
      <w:r w:rsidRPr="00A80395">
        <w:rPr>
          <w:rFonts w:eastAsia="Calibri" w:cs="Arial"/>
          <w:szCs w:val="20"/>
          <w:lang w:val="sl-SI"/>
        </w:rPr>
        <w:t xml:space="preserve">kaznivih dejanj v letih 2019 in 2020 je bil predvsem posledica povečanega števila unovčenih ponarejenih bankovcev v apoenih po 50 evrov, v letih 2022 in 2023 pa poleg navedenega tudi bankovcev v apoenih po 100 evrov. V letu 2023 je bilo število kaznivih dejanj ponarejanja denarja </w:t>
      </w:r>
      <w:r>
        <w:rPr>
          <w:rFonts w:eastAsia="Calibri" w:cs="Arial"/>
          <w:szCs w:val="20"/>
          <w:lang w:val="sl-SI"/>
        </w:rPr>
        <w:t>znova</w:t>
      </w:r>
      <w:r w:rsidRPr="00A80395">
        <w:rPr>
          <w:rFonts w:eastAsia="Calibri" w:cs="Arial"/>
          <w:szCs w:val="20"/>
          <w:lang w:val="sl-SI"/>
        </w:rPr>
        <w:t xml:space="preserve"> v porastu, kar pripisujemo pojavu novih kriminalnih združb in storilcev, ki izvršujejo navedena kazniva dejanja. V letu 2024 smo uspešno </w:t>
      </w:r>
      <w:r w:rsidR="00646031">
        <w:rPr>
          <w:rFonts w:eastAsia="Calibri" w:cs="Arial"/>
          <w:szCs w:val="20"/>
          <w:lang w:val="sl-SI"/>
        </w:rPr>
        <w:t xml:space="preserve">končali </w:t>
      </w:r>
      <w:r w:rsidRPr="00A80395">
        <w:rPr>
          <w:rFonts w:eastAsia="Calibri" w:cs="Arial"/>
          <w:szCs w:val="20"/>
          <w:lang w:val="sl-SI"/>
        </w:rPr>
        <w:t xml:space="preserve">preiskavo hudodelske združbe z območja Maribora, katere pripadniki so iz Italije v Slovenijo prevažali ponarejene bankovce za 20, 50 in 100 evrov, pri čemer smo zasegli večjo količino ponarejenih bankovcev za 50 in 100 evrov.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Obravnavali smo 369 (327) kaznivih dejanj groženj, 64 (62) kaznivih dejanj izsiljevanja, 41 (43) kaznivih dejanj povzročitev splošne nevarnosti, </w:t>
      </w:r>
      <w:r>
        <w:rPr>
          <w:rFonts w:cs="Arial"/>
          <w:szCs w:val="20"/>
          <w:lang w:val="sl-SI"/>
        </w:rPr>
        <w:t>tri</w:t>
      </w:r>
      <w:r w:rsidRPr="00A80395">
        <w:rPr>
          <w:rFonts w:cs="Arial"/>
          <w:szCs w:val="20"/>
          <w:lang w:val="sl-SI"/>
        </w:rPr>
        <w:t xml:space="preserve"> (</w:t>
      </w:r>
      <w:r>
        <w:rPr>
          <w:rFonts w:cs="Arial"/>
          <w:szCs w:val="20"/>
          <w:lang w:val="sl-SI"/>
        </w:rPr>
        <w:t>eno</w:t>
      </w:r>
      <w:r w:rsidRPr="00A80395">
        <w:rPr>
          <w:rFonts w:cs="Arial"/>
          <w:szCs w:val="20"/>
          <w:lang w:val="sl-SI"/>
        </w:rPr>
        <w:t xml:space="preserve">) kazniva dejanja protipravnega odvzema prostosti in </w:t>
      </w:r>
      <w:r w:rsidR="006D2700">
        <w:rPr>
          <w:rFonts w:cs="Arial"/>
          <w:szCs w:val="20"/>
          <w:lang w:val="sl-SI"/>
        </w:rPr>
        <w:t>pet</w:t>
      </w:r>
      <w:r w:rsidRPr="00A80395">
        <w:rPr>
          <w:rFonts w:cs="Arial"/>
          <w:szCs w:val="20"/>
          <w:lang w:val="sl-SI"/>
        </w:rPr>
        <w:t xml:space="preserve"> (</w:t>
      </w:r>
      <w:r w:rsidR="006D2700">
        <w:rPr>
          <w:rFonts w:cs="Arial"/>
          <w:szCs w:val="20"/>
          <w:lang w:val="sl-SI"/>
        </w:rPr>
        <w:t>nič</w:t>
      </w:r>
      <w:r w:rsidRPr="00A80395">
        <w:rPr>
          <w:rFonts w:cs="Arial"/>
          <w:szCs w:val="20"/>
          <w:lang w:val="sl-SI"/>
        </w:rPr>
        <w:t xml:space="preserve">) kaznivih dejanj samovoljnosti. </w:t>
      </w:r>
    </w:p>
    <w:p w:rsidR="00636F74" w:rsidRPr="00A80395" w:rsidRDefault="00636F74" w:rsidP="00D34436">
      <w:pPr>
        <w:jc w:val="both"/>
        <w:rPr>
          <w:rFonts w:cs="Arial"/>
          <w:color w:val="FF0000"/>
          <w:szCs w:val="20"/>
          <w:lang w:val="sl-SI"/>
        </w:rPr>
      </w:pPr>
    </w:p>
    <w:p w:rsidR="00636F74" w:rsidRPr="00A80395" w:rsidRDefault="00636F74" w:rsidP="002C1F98">
      <w:pPr>
        <w:autoSpaceDE w:val="0"/>
        <w:autoSpaceDN w:val="0"/>
        <w:adjustRightInd w:val="0"/>
        <w:spacing w:line="276" w:lineRule="auto"/>
        <w:jc w:val="both"/>
        <w:rPr>
          <w:rFonts w:cs="Arial"/>
          <w:szCs w:val="20"/>
          <w:lang w:val="sl-SI"/>
        </w:rPr>
      </w:pPr>
      <w:r w:rsidRPr="00A80395">
        <w:rPr>
          <w:rFonts w:eastAsia="Calibri" w:cs="Arial"/>
          <w:szCs w:val="20"/>
          <w:lang w:val="sl-SI"/>
        </w:rPr>
        <w:t xml:space="preserve">V letu 2024 smo opravljali varnostna preverjanja v zvezi s pridobivanjem ustreznih vstopnih vizumov in pridobivanjem ustreznih dovoljenj za začasno prebivanje. </w:t>
      </w:r>
      <w:r w:rsidR="00632B9F">
        <w:rPr>
          <w:rFonts w:eastAsia="Calibri" w:cs="Arial"/>
          <w:szCs w:val="20"/>
          <w:lang w:val="sl-SI"/>
        </w:rPr>
        <w:t>Opravili</w:t>
      </w:r>
      <w:r w:rsidRPr="00A80395">
        <w:rPr>
          <w:rFonts w:eastAsia="Calibri" w:cs="Arial"/>
          <w:szCs w:val="20"/>
          <w:lang w:val="sl-SI"/>
        </w:rPr>
        <w:t xml:space="preserve"> smo preverjanje za 96 (143) oseb</w:t>
      </w:r>
      <w:r w:rsidRPr="00A80395">
        <w:rPr>
          <w:rFonts w:cs="Arial"/>
          <w:szCs w:val="20"/>
          <w:lang w:val="sl-SI"/>
        </w:rPr>
        <w:t xml:space="preserve">. </w:t>
      </w:r>
    </w:p>
    <w:p w:rsidR="00636F74" w:rsidRPr="00A80395" w:rsidRDefault="00636F74" w:rsidP="002C1F98">
      <w:pPr>
        <w:spacing w:line="276" w:lineRule="auto"/>
        <w:jc w:val="both"/>
        <w:rPr>
          <w:rFonts w:eastAsia="Calibri"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Obravnavali smo </w:t>
      </w:r>
      <w:r>
        <w:rPr>
          <w:rFonts w:cs="Arial"/>
          <w:szCs w:val="20"/>
          <w:lang w:val="sl-SI"/>
        </w:rPr>
        <w:t>štiri</w:t>
      </w:r>
      <w:r w:rsidRPr="00A80395">
        <w:rPr>
          <w:rFonts w:cs="Arial"/>
          <w:szCs w:val="20"/>
          <w:lang w:val="sl-SI"/>
        </w:rPr>
        <w:t xml:space="preserve"> (</w:t>
      </w:r>
      <w:r>
        <w:rPr>
          <w:rFonts w:cs="Arial"/>
          <w:szCs w:val="20"/>
          <w:lang w:val="sl-SI"/>
        </w:rPr>
        <w:t>en</w:t>
      </w:r>
      <w:r w:rsidRPr="00A80395">
        <w:rPr>
          <w:rFonts w:cs="Arial"/>
          <w:szCs w:val="20"/>
          <w:lang w:val="sl-SI"/>
        </w:rPr>
        <w:t>) primere ogrož</w:t>
      </w:r>
      <w:r>
        <w:rPr>
          <w:rFonts w:cs="Arial"/>
          <w:szCs w:val="20"/>
          <w:lang w:val="sl-SI"/>
        </w:rPr>
        <w:t>anja</w:t>
      </w:r>
      <w:r w:rsidRPr="00A80395">
        <w:rPr>
          <w:rFonts w:cs="Arial"/>
          <w:szCs w:val="20"/>
          <w:lang w:val="sl-SI"/>
        </w:rPr>
        <w:t xml:space="preserve"> uslužbencev policije z nizko stopnjo ogroženosti, ki so </w:t>
      </w:r>
      <w:r w:rsidR="006E53C4">
        <w:rPr>
          <w:rFonts w:cs="Arial"/>
          <w:szCs w:val="20"/>
          <w:lang w:val="sl-SI"/>
        </w:rPr>
        <w:t>končani</w:t>
      </w:r>
      <w:r w:rsidRPr="00A80395">
        <w:rPr>
          <w:rFonts w:cs="Arial"/>
          <w:szCs w:val="20"/>
          <w:lang w:val="sl-SI"/>
        </w:rPr>
        <w:t>. Primer</w:t>
      </w:r>
      <w:r>
        <w:rPr>
          <w:rFonts w:cs="Arial"/>
          <w:szCs w:val="20"/>
          <w:lang w:val="sl-SI"/>
        </w:rPr>
        <w:t>ov</w:t>
      </w:r>
      <w:r w:rsidRPr="00A80395">
        <w:rPr>
          <w:rFonts w:cs="Arial"/>
          <w:szCs w:val="20"/>
          <w:lang w:val="sl-SI"/>
        </w:rPr>
        <w:t xml:space="preserve"> s srednjo ali visoko stopnjo ogroženosti uslužbenca policije nismo obravnavali. Člani delovne skupine so spremljali izvajanje ukrepov, predvidenih za različne stopnje ogroženosti. Vodstva policijskih postaj so dosledno načrtovala, policisti pa izvajali varovanje v obliki patruljiranja. </w:t>
      </w:r>
      <w:r>
        <w:rPr>
          <w:rFonts w:cs="Arial"/>
          <w:szCs w:val="20"/>
          <w:lang w:val="sl-SI"/>
        </w:rPr>
        <w:t>Število primerov o</w:t>
      </w:r>
      <w:r w:rsidRPr="00A80395">
        <w:rPr>
          <w:rFonts w:cs="Arial"/>
          <w:szCs w:val="20"/>
          <w:lang w:val="sl-SI"/>
        </w:rPr>
        <w:t xml:space="preserve">grožanja policistov </w:t>
      </w:r>
      <w:r w:rsidR="006E53C4">
        <w:rPr>
          <w:rFonts w:cs="Arial"/>
          <w:szCs w:val="20"/>
          <w:lang w:val="sl-SI"/>
        </w:rPr>
        <w:t>je</w:t>
      </w:r>
      <w:r w:rsidR="006E53C4" w:rsidRPr="00A80395">
        <w:rPr>
          <w:rFonts w:cs="Arial"/>
          <w:szCs w:val="20"/>
          <w:lang w:val="sl-SI"/>
        </w:rPr>
        <w:t xml:space="preserve"> </w:t>
      </w:r>
      <w:r w:rsidRPr="00A80395">
        <w:rPr>
          <w:rFonts w:cs="Arial"/>
          <w:szCs w:val="20"/>
          <w:lang w:val="sl-SI"/>
        </w:rPr>
        <w:t xml:space="preserve">v primerjavi s preteklimi leti </w:t>
      </w:r>
      <w:r w:rsidR="006E53C4">
        <w:rPr>
          <w:rFonts w:cs="Arial"/>
          <w:szCs w:val="20"/>
          <w:lang w:val="sl-SI"/>
        </w:rPr>
        <w:t>(</w:t>
      </w:r>
      <w:r w:rsidRPr="00A80395">
        <w:rPr>
          <w:rFonts w:cs="Arial"/>
          <w:szCs w:val="20"/>
          <w:lang w:val="sl-SI"/>
        </w:rPr>
        <w:t xml:space="preserve">leta 2020 </w:t>
      </w:r>
      <w:r w:rsidR="006E53C4">
        <w:rPr>
          <w:rFonts w:cs="Arial"/>
          <w:szCs w:val="20"/>
          <w:lang w:val="sl-SI"/>
        </w:rPr>
        <w:t xml:space="preserve">je bilo </w:t>
      </w:r>
      <w:r w:rsidRPr="00A80395">
        <w:rPr>
          <w:rFonts w:cs="Arial"/>
          <w:szCs w:val="20"/>
          <w:lang w:val="sl-SI"/>
        </w:rPr>
        <w:t xml:space="preserve">obravnavanih 11 primerov, leta 2021 </w:t>
      </w:r>
      <w:r>
        <w:rPr>
          <w:rFonts w:cs="Arial"/>
          <w:szCs w:val="20"/>
          <w:lang w:val="sl-SI"/>
        </w:rPr>
        <w:t>trije</w:t>
      </w:r>
      <w:r w:rsidRPr="00A80395">
        <w:rPr>
          <w:rFonts w:cs="Arial"/>
          <w:szCs w:val="20"/>
          <w:lang w:val="sl-SI"/>
        </w:rPr>
        <w:t xml:space="preserve">, leta 2022 </w:t>
      </w:r>
      <w:r>
        <w:rPr>
          <w:rFonts w:cs="Arial"/>
          <w:szCs w:val="20"/>
          <w:lang w:val="sl-SI"/>
        </w:rPr>
        <w:t>pet</w:t>
      </w:r>
      <w:r w:rsidRPr="00A80395">
        <w:rPr>
          <w:rFonts w:cs="Arial"/>
          <w:szCs w:val="20"/>
          <w:lang w:val="sl-SI"/>
        </w:rPr>
        <w:t xml:space="preserve"> in leta 2023 </w:t>
      </w:r>
      <w:r>
        <w:rPr>
          <w:rFonts w:cs="Arial"/>
          <w:szCs w:val="20"/>
          <w:lang w:val="sl-SI"/>
        </w:rPr>
        <w:t>e</w:t>
      </w:r>
      <w:r w:rsidR="006E53C4">
        <w:rPr>
          <w:rFonts w:cs="Arial"/>
          <w:szCs w:val="20"/>
          <w:lang w:val="sl-SI"/>
        </w:rPr>
        <w:t>de</w:t>
      </w:r>
      <w:r>
        <w:rPr>
          <w:rFonts w:cs="Arial"/>
          <w:szCs w:val="20"/>
          <w:lang w:val="sl-SI"/>
        </w:rPr>
        <w:t>n)</w:t>
      </w:r>
      <w:r w:rsidRPr="00A80395">
        <w:rPr>
          <w:rFonts w:cs="Arial"/>
          <w:szCs w:val="20"/>
          <w:lang w:val="sl-SI"/>
        </w:rPr>
        <w:t xml:space="preserve"> </w:t>
      </w:r>
      <w:r>
        <w:rPr>
          <w:rFonts w:cs="Arial"/>
          <w:szCs w:val="20"/>
          <w:lang w:val="sl-SI"/>
        </w:rPr>
        <w:t>znova</w:t>
      </w:r>
      <w:r w:rsidRPr="00A80395">
        <w:rPr>
          <w:rFonts w:cs="Arial"/>
          <w:szCs w:val="20"/>
          <w:lang w:val="sl-SI"/>
        </w:rPr>
        <w:t xml:space="preserve"> v porastu.</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eastAsia="Calibri" w:cs="Arial"/>
          <w:szCs w:val="20"/>
          <w:lang w:val="sl-SI"/>
        </w:rPr>
      </w:pPr>
      <w:r w:rsidRPr="00A80395">
        <w:rPr>
          <w:rFonts w:eastAsia="Calibri" w:cs="Arial"/>
          <w:szCs w:val="20"/>
          <w:lang w:val="sl-SI"/>
        </w:rPr>
        <w:t xml:space="preserve">V letu 2024 je bilo obravnavanih 12 kaznivih dejanj preprečitve uradnega dejanja ali maščevanja uradni osebi po 299. členu </w:t>
      </w:r>
      <w:r w:rsidR="006E53C4">
        <w:rPr>
          <w:rFonts w:eastAsia="Calibri" w:cs="Arial"/>
          <w:szCs w:val="20"/>
          <w:lang w:val="sl-SI"/>
        </w:rPr>
        <w:t>Kazenskega zakonika (</w:t>
      </w:r>
      <w:r w:rsidRPr="00A80395">
        <w:rPr>
          <w:rFonts w:eastAsia="Calibri" w:cs="Arial"/>
          <w:szCs w:val="20"/>
          <w:lang w:val="sl-SI"/>
        </w:rPr>
        <w:t>KZ-1</w:t>
      </w:r>
      <w:r w:rsidR="006E53C4">
        <w:rPr>
          <w:rFonts w:eastAsia="Calibri" w:cs="Arial"/>
          <w:szCs w:val="20"/>
          <w:lang w:val="sl-SI"/>
        </w:rPr>
        <w:t>)</w:t>
      </w:r>
      <w:r w:rsidRPr="00A80395">
        <w:rPr>
          <w:rFonts w:eastAsia="Calibri" w:cs="Arial"/>
          <w:szCs w:val="20"/>
          <w:lang w:val="sl-SI"/>
        </w:rPr>
        <w:t xml:space="preserve">, kar je več kot v letu 2023, ko je bilo teh kaznivih dejanj </w:t>
      </w:r>
      <w:r>
        <w:rPr>
          <w:rFonts w:eastAsia="Calibri" w:cs="Arial"/>
          <w:szCs w:val="20"/>
          <w:lang w:val="sl-SI"/>
        </w:rPr>
        <w:t>osem,</w:t>
      </w:r>
      <w:r w:rsidRPr="00A80395">
        <w:rPr>
          <w:rFonts w:eastAsia="Calibri" w:cs="Arial"/>
          <w:szCs w:val="20"/>
          <w:lang w:val="sl-SI"/>
        </w:rPr>
        <w:t xml:space="preserve"> in manj kot v letu 2022, ko je </w:t>
      </w:r>
      <w:r w:rsidR="006F263B">
        <w:rPr>
          <w:rFonts w:eastAsia="Calibri" w:cs="Arial"/>
          <w:szCs w:val="20"/>
          <w:lang w:val="sl-SI"/>
        </w:rPr>
        <w:t xml:space="preserve">bilo </w:t>
      </w:r>
      <w:r w:rsidRPr="00A80395">
        <w:rPr>
          <w:rFonts w:eastAsia="Calibri" w:cs="Arial"/>
          <w:szCs w:val="20"/>
          <w:lang w:val="sl-SI"/>
        </w:rPr>
        <w:t xml:space="preserve">teh kaznivih dejanj 13, ter več kot </w:t>
      </w:r>
      <w:r w:rsidR="006F263B">
        <w:rPr>
          <w:rFonts w:eastAsia="Calibri" w:cs="Arial"/>
          <w:szCs w:val="20"/>
          <w:lang w:val="sl-SI"/>
        </w:rPr>
        <w:t xml:space="preserve">v </w:t>
      </w:r>
      <w:r w:rsidRPr="00A80395">
        <w:rPr>
          <w:rFonts w:eastAsia="Calibri" w:cs="Arial"/>
          <w:szCs w:val="20"/>
          <w:lang w:val="sl-SI"/>
        </w:rPr>
        <w:t>let</w:t>
      </w:r>
      <w:r w:rsidR="006F263B">
        <w:rPr>
          <w:rFonts w:eastAsia="Calibri" w:cs="Arial"/>
          <w:szCs w:val="20"/>
          <w:lang w:val="sl-SI"/>
        </w:rPr>
        <w:t>u</w:t>
      </w:r>
      <w:r w:rsidRPr="00A80395">
        <w:rPr>
          <w:rFonts w:eastAsia="Calibri" w:cs="Arial"/>
          <w:szCs w:val="20"/>
          <w:lang w:val="sl-SI"/>
        </w:rPr>
        <w:t xml:space="preserve"> 2021, ko je </w:t>
      </w:r>
      <w:r w:rsidR="006F263B" w:rsidRPr="00A80395">
        <w:rPr>
          <w:rFonts w:eastAsia="Calibri" w:cs="Arial"/>
          <w:szCs w:val="20"/>
          <w:lang w:val="sl-SI"/>
        </w:rPr>
        <w:t xml:space="preserve">bilo </w:t>
      </w:r>
      <w:r w:rsidRPr="00A80395">
        <w:rPr>
          <w:rFonts w:eastAsia="Calibri" w:cs="Arial"/>
          <w:szCs w:val="20"/>
          <w:lang w:val="sl-SI"/>
        </w:rPr>
        <w:t xml:space="preserve">teh kaznivih dejanj 11. Obravnavano je bilo </w:t>
      </w:r>
      <w:r>
        <w:rPr>
          <w:rFonts w:eastAsia="Calibri" w:cs="Arial"/>
          <w:szCs w:val="20"/>
          <w:lang w:val="sl-SI"/>
        </w:rPr>
        <w:t>eno</w:t>
      </w:r>
      <w:r w:rsidRPr="00A80395">
        <w:rPr>
          <w:rFonts w:eastAsia="Calibri" w:cs="Arial"/>
          <w:szCs w:val="20"/>
          <w:lang w:val="sl-SI"/>
        </w:rPr>
        <w:t xml:space="preserve"> kaznivo dejanje napada na uradno osebo, </w:t>
      </w:r>
      <w:r w:rsidR="006F263B">
        <w:rPr>
          <w:rFonts w:eastAsia="Calibri" w:cs="Arial"/>
          <w:szCs w:val="20"/>
          <w:lang w:val="sl-SI"/>
        </w:rPr>
        <w:t xml:space="preserve">medtem </w:t>
      </w:r>
      <w:r w:rsidRPr="00A80395">
        <w:rPr>
          <w:rFonts w:eastAsia="Calibri" w:cs="Arial"/>
          <w:szCs w:val="20"/>
          <w:lang w:val="sl-SI"/>
        </w:rPr>
        <w:t xml:space="preserve">ko </w:t>
      </w:r>
      <w:r w:rsidR="006F263B">
        <w:rPr>
          <w:rFonts w:eastAsia="Calibri" w:cs="Arial"/>
          <w:szCs w:val="20"/>
          <w:lang w:val="sl-SI"/>
        </w:rPr>
        <w:t xml:space="preserve">je </w:t>
      </w:r>
      <w:r w:rsidRPr="00A80395">
        <w:rPr>
          <w:rFonts w:eastAsia="Calibri" w:cs="Arial"/>
          <w:szCs w:val="20"/>
          <w:lang w:val="sl-SI"/>
        </w:rPr>
        <w:t>opravlja</w:t>
      </w:r>
      <w:r w:rsidR="006F263B">
        <w:rPr>
          <w:rFonts w:eastAsia="Calibri" w:cs="Arial"/>
          <w:szCs w:val="20"/>
          <w:lang w:val="sl-SI"/>
        </w:rPr>
        <w:t>la</w:t>
      </w:r>
      <w:r w:rsidRPr="00A80395">
        <w:rPr>
          <w:rFonts w:eastAsia="Calibri" w:cs="Arial"/>
          <w:szCs w:val="20"/>
          <w:lang w:val="sl-SI"/>
        </w:rPr>
        <w:t xml:space="preserve"> naloge varnosti, kar je primerljivo s številom v preteklih dveh letih (</w:t>
      </w:r>
      <w:r w:rsidR="006F263B">
        <w:rPr>
          <w:rFonts w:eastAsia="Calibri" w:cs="Arial"/>
          <w:szCs w:val="20"/>
          <w:lang w:val="sl-SI"/>
        </w:rPr>
        <w:t xml:space="preserve">leta </w:t>
      </w:r>
      <w:r w:rsidRPr="00A80395">
        <w:rPr>
          <w:rFonts w:eastAsia="Calibri" w:cs="Arial"/>
          <w:szCs w:val="20"/>
          <w:lang w:val="sl-SI"/>
        </w:rPr>
        <w:t xml:space="preserve">2023 </w:t>
      </w:r>
      <w:r w:rsidR="006F263B">
        <w:rPr>
          <w:rFonts w:eastAsia="Calibri" w:cs="Arial"/>
          <w:szCs w:val="20"/>
          <w:lang w:val="sl-SI"/>
        </w:rPr>
        <w:t xml:space="preserve">sta bili </w:t>
      </w:r>
      <w:r>
        <w:rPr>
          <w:rFonts w:eastAsia="Calibri" w:cs="Arial"/>
          <w:szCs w:val="20"/>
          <w:lang w:val="sl-SI"/>
        </w:rPr>
        <w:t>dve</w:t>
      </w:r>
      <w:r w:rsidR="006F263B">
        <w:rPr>
          <w:rFonts w:eastAsia="Calibri" w:cs="Arial"/>
          <w:szCs w:val="20"/>
          <w:lang w:val="sl-SI"/>
        </w:rPr>
        <w:t xml:space="preserve"> taki kaznivi dejanji</w:t>
      </w:r>
      <w:r w:rsidRPr="00A80395">
        <w:rPr>
          <w:rFonts w:eastAsia="Calibri" w:cs="Arial"/>
          <w:szCs w:val="20"/>
          <w:lang w:val="sl-SI"/>
        </w:rPr>
        <w:t xml:space="preserve">, </w:t>
      </w:r>
      <w:r w:rsidR="006F263B">
        <w:rPr>
          <w:rFonts w:eastAsia="Calibri" w:cs="Arial"/>
          <w:szCs w:val="20"/>
          <w:lang w:val="sl-SI"/>
        </w:rPr>
        <w:t xml:space="preserve">leta </w:t>
      </w:r>
      <w:r w:rsidRPr="00A80395">
        <w:rPr>
          <w:rFonts w:eastAsia="Calibri" w:cs="Arial"/>
          <w:szCs w:val="20"/>
          <w:lang w:val="sl-SI"/>
        </w:rPr>
        <w:t xml:space="preserve">2022 </w:t>
      </w:r>
      <w:r w:rsidR="006F263B">
        <w:rPr>
          <w:rFonts w:eastAsia="Calibri" w:cs="Arial"/>
          <w:szCs w:val="20"/>
          <w:lang w:val="sl-SI"/>
        </w:rPr>
        <w:t xml:space="preserve">pa </w:t>
      </w:r>
      <w:r>
        <w:rPr>
          <w:rFonts w:eastAsia="Calibri" w:cs="Arial"/>
          <w:szCs w:val="20"/>
          <w:lang w:val="sl-SI"/>
        </w:rPr>
        <w:t>eno</w:t>
      </w:r>
      <w:r w:rsidRPr="00A80395">
        <w:rPr>
          <w:rFonts w:eastAsia="Calibri" w:cs="Arial"/>
          <w:szCs w:val="20"/>
          <w:lang w:val="sl-SI"/>
        </w:rPr>
        <w:t>). V le</w:t>
      </w:r>
      <w:r>
        <w:rPr>
          <w:rFonts w:eastAsia="Calibri" w:cs="Arial"/>
          <w:szCs w:val="20"/>
          <w:lang w:val="sl-SI"/>
        </w:rPr>
        <w:t>tu</w:t>
      </w:r>
      <w:r w:rsidRPr="00A80395">
        <w:rPr>
          <w:rFonts w:eastAsia="Calibri" w:cs="Arial"/>
          <w:szCs w:val="20"/>
          <w:lang w:val="sl-SI"/>
        </w:rPr>
        <w:t xml:space="preserve"> 2021 </w:t>
      </w:r>
      <w:r>
        <w:rPr>
          <w:rFonts w:eastAsia="Calibri" w:cs="Arial"/>
          <w:szCs w:val="20"/>
          <w:lang w:val="sl-SI"/>
        </w:rPr>
        <w:t xml:space="preserve">sta bili dve taki kaznivi dejanji, v letu </w:t>
      </w:r>
      <w:r w:rsidRPr="00A80395">
        <w:rPr>
          <w:rFonts w:eastAsia="Calibri" w:cs="Arial"/>
          <w:szCs w:val="20"/>
          <w:lang w:val="sl-SI"/>
        </w:rPr>
        <w:t>2020</w:t>
      </w:r>
      <w:r w:rsidR="006F263B">
        <w:rPr>
          <w:rFonts w:eastAsia="Calibri" w:cs="Arial"/>
          <w:szCs w:val="20"/>
          <w:lang w:val="sl-SI"/>
        </w:rPr>
        <w:t xml:space="preserve"> pa sedem</w:t>
      </w:r>
      <w:r w:rsidRPr="00A80395">
        <w:rPr>
          <w:rFonts w:eastAsia="Calibri" w:cs="Arial"/>
          <w:szCs w:val="20"/>
          <w:lang w:val="sl-SI"/>
        </w:rPr>
        <w:t xml:space="preserve">. </w:t>
      </w:r>
    </w:p>
    <w:p w:rsidR="00636F74" w:rsidRPr="00A80395" w:rsidRDefault="00636F74" w:rsidP="00D34436">
      <w:pPr>
        <w:jc w:val="both"/>
        <w:rPr>
          <w:rFonts w:cs="Arial"/>
          <w:color w:val="FF0000"/>
          <w:szCs w:val="20"/>
          <w:lang w:val="sl-SI"/>
        </w:rPr>
      </w:pPr>
    </w:p>
    <w:p w:rsidR="00636F74" w:rsidRPr="00A80395" w:rsidRDefault="00636F74" w:rsidP="002C1F98">
      <w:pPr>
        <w:spacing w:line="276" w:lineRule="auto"/>
        <w:jc w:val="both"/>
        <w:rPr>
          <w:rFonts w:eastAsia="Calibri" w:cs="Arial"/>
          <w:szCs w:val="20"/>
          <w:lang w:val="sl-SI"/>
        </w:rPr>
      </w:pPr>
      <w:r w:rsidRPr="00A80395">
        <w:rPr>
          <w:rFonts w:eastAsia="Calibri" w:cs="Arial"/>
          <w:szCs w:val="20"/>
          <w:lang w:val="sl-SI"/>
        </w:rPr>
        <w:t xml:space="preserve">Obravnavali smo 53 (52) kaznivih dejanj prepovedanega prehajanja meje ali ozemlja države. Zaradi storitve 53 kaznivih dejanj je bilo od 43 znanih osumljencev 40 privedenih k preiskovalnemu sodniku, ki je zoper 39 osumljencev odredil pripor. V letu 2023 je bilo zaradi storitve 52 kaznivih dejanj od 40 znanih osumljencev 32 privedenih k preiskovalnemu sodniku, ki je zoper 32 osumljencev odredil pripor. Število kaznivih dejanj </w:t>
      </w:r>
      <w:r w:rsidR="008C539C" w:rsidRPr="00A80395">
        <w:rPr>
          <w:rFonts w:eastAsia="Calibri" w:cs="Arial"/>
          <w:szCs w:val="20"/>
          <w:lang w:val="sl-SI"/>
        </w:rPr>
        <w:t>prepovedanega prehajanja meje ali ozemlja drža</w:t>
      </w:r>
      <w:r w:rsidR="008C539C">
        <w:rPr>
          <w:rFonts w:eastAsia="Calibri" w:cs="Arial"/>
          <w:szCs w:val="20"/>
          <w:lang w:val="sl-SI"/>
        </w:rPr>
        <w:t xml:space="preserve">ve </w:t>
      </w:r>
      <w:r w:rsidRPr="00A80395">
        <w:rPr>
          <w:rFonts w:eastAsia="Calibri" w:cs="Arial"/>
          <w:szCs w:val="20"/>
          <w:lang w:val="sl-SI"/>
        </w:rPr>
        <w:t xml:space="preserve">se v zadnjih letih </w:t>
      </w:r>
      <w:r>
        <w:rPr>
          <w:rFonts w:eastAsia="Calibri" w:cs="Arial"/>
          <w:szCs w:val="20"/>
          <w:lang w:val="sl-SI"/>
        </w:rPr>
        <w:t>znova</w:t>
      </w:r>
      <w:r w:rsidRPr="00A80395">
        <w:rPr>
          <w:rFonts w:eastAsia="Calibri" w:cs="Arial"/>
          <w:szCs w:val="20"/>
          <w:lang w:val="sl-SI"/>
        </w:rPr>
        <w:t xml:space="preserve"> nekoliko povečuje, pri čemer je </w:t>
      </w:r>
      <w:r>
        <w:rPr>
          <w:rFonts w:eastAsia="Calibri" w:cs="Arial"/>
          <w:szCs w:val="20"/>
          <w:lang w:val="sl-SI"/>
        </w:rPr>
        <w:t>treba</w:t>
      </w:r>
      <w:r w:rsidRPr="00A80395">
        <w:rPr>
          <w:rFonts w:eastAsia="Calibri" w:cs="Arial"/>
          <w:szCs w:val="20"/>
          <w:lang w:val="sl-SI"/>
        </w:rPr>
        <w:t xml:space="preserve"> poudariti, da so storilci </w:t>
      </w:r>
      <w:r w:rsidR="008C539C">
        <w:rPr>
          <w:rFonts w:eastAsia="Calibri" w:cs="Arial"/>
          <w:szCs w:val="20"/>
          <w:lang w:val="sl-SI"/>
        </w:rPr>
        <w:t xml:space="preserve">teh </w:t>
      </w:r>
      <w:r w:rsidRPr="00A80395">
        <w:rPr>
          <w:rFonts w:eastAsia="Calibri" w:cs="Arial"/>
          <w:szCs w:val="20"/>
          <w:lang w:val="sl-SI"/>
        </w:rPr>
        <w:t xml:space="preserve">kaznivih dejanj vse bolj predrzni in nasilni, saj pogosto bežijo pred policisti in z nevarno vožnjo ogrožajo varnost udeležencev v prometu. Prav tako je pomembno poudariti, da se osumljenci izogibajo strateškim mejnim točkam </w:t>
      </w:r>
      <w:r>
        <w:rPr>
          <w:rFonts w:eastAsia="Calibri" w:cs="Arial"/>
          <w:szCs w:val="20"/>
          <w:lang w:val="sl-SI"/>
        </w:rPr>
        <w:t>in</w:t>
      </w:r>
      <w:r w:rsidRPr="00A80395">
        <w:rPr>
          <w:rFonts w:eastAsia="Calibri" w:cs="Arial"/>
          <w:szCs w:val="20"/>
          <w:lang w:val="sl-SI"/>
        </w:rPr>
        <w:t xml:space="preserve"> za prevoze ilegalnih prebežnikov iz Hrvaške v Slovenijo uporabljajo prehodna mesta, kjer ni stalnih patrulj ali policistov, ter pri izvrševanju kaznivih dejanj uporabljajo tako imenovane predhodnice.</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V letu 2024 je Sektor kriminalistične policije PU Maribor veliko aktivnosti izvedel tudi na podlagi evropskih preiskovalnih nalogov</w:t>
      </w:r>
      <w:r w:rsidR="008C539C">
        <w:rPr>
          <w:rFonts w:cs="Arial"/>
          <w:szCs w:val="20"/>
          <w:lang w:val="sl-SI"/>
        </w:rPr>
        <w:t>, ki jih je prejel</w:t>
      </w:r>
      <w:r w:rsidRPr="00A80395">
        <w:rPr>
          <w:rFonts w:cs="Arial"/>
          <w:szCs w:val="20"/>
          <w:lang w:val="sl-SI"/>
        </w:rPr>
        <w:t xml:space="preserve"> od držav </w:t>
      </w:r>
      <w:r w:rsidR="008C539C">
        <w:rPr>
          <w:rFonts w:cs="Arial"/>
          <w:szCs w:val="20"/>
          <w:lang w:val="sl-SI"/>
        </w:rPr>
        <w:t>E</w:t>
      </w:r>
      <w:r>
        <w:rPr>
          <w:rFonts w:cs="Arial"/>
          <w:szCs w:val="20"/>
          <w:lang w:val="sl-SI"/>
        </w:rPr>
        <w:t xml:space="preserve">vropske unije (v nadaljnjem besedilu: </w:t>
      </w:r>
      <w:r w:rsidRPr="00A80395">
        <w:rPr>
          <w:rFonts w:cs="Arial"/>
          <w:szCs w:val="20"/>
          <w:lang w:val="sl-SI"/>
        </w:rPr>
        <w:t>EU</w:t>
      </w:r>
      <w:r>
        <w:rPr>
          <w:rFonts w:cs="Arial"/>
          <w:szCs w:val="20"/>
          <w:lang w:val="sl-SI"/>
        </w:rPr>
        <w:t>)</w:t>
      </w:r>
      <w:r w:rsidRPr="00A80395">
        <w:rPr>
          <w:rFonts w:cs="Arial"/>
          <w:szCs w:val="20"/>
          <w:lang w:val="sl-SI"/>
        </w:rPr>
        <w:t>, predvsem s področja prepovedanih drog in ilegalnih migracij.</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Delež gospodarske kriminalitete v celotni kriminaliteti je v letu 2024 </w:t>
      </w:r>
      <w:r w:rsidR="00451901">
        <w:rPr>
          <w:rFonts w:cs="Arial"/>
          <w:szCs w:val="20"/>
          <w:lang w:val="sl-SI"/>
        </w:rPr>
        <w:t xml:space="preserve">znašal </w:t>
      </w:r>
      <w:r w:rsidRPr="00A80395">
        <w:rPr>
          <w:rFonts w:cs="Arial"/>
          <w:szCs w:val="20"/>
          <w:lang w:val="sl-SI"/>
        </w:rPr>
        <w:t>11,2</w:t>
      </w:r>
      <w:r w:rsidR="00451901">
        <w:rPr>
          <w:rFonts w:cs="Arial"/>
          <w:szCs w:val="20"/>
          <w:lang w:val="sl-SI"/>
        </w:rPr>
        <w:t xml:space="preserve"> odstotka</w:t>
      </w:r>
      <w:r w:rsidRPr="00A80395">
        <w:rPr>
          <w:rFonts w:cs="Arial"/>
          <w:szCs w:val="20"/>
          <w:lang w:val="sl-SI"/>
        </w:rPr>
        <w:t xml:space="preserve">, vendar je odstopanje majhno in primerljivo s preteklimi leti. Obravnavanih kaznivih dejanj gospodarske kriminalitete je bilo v letu 2024 788, kar je nekoliko manj glede na leto 2023. Škoda, ki so jo </w:t>
      </w:r>
      <w:r w:rsidRPr="00A80395">
        <w:rPr>
          <w:rFonts w:cs="Arial"/>
          <w:szCs w:val="20"/>
          <w:lang w:val="sl-SI"/>
        </w:rPr>
        <w:lastRenderedPageBreak/>
        <w:t>povzročila gospodarska kazniva dejanja</w:t>
      </w:r>
      <w:r w:rsidR="00451901">
        <w:rPr>
          <w:rFonts w:cs="Arial"/>
          <w:szCs w:val="20"/>
          <w:lang w:val="sl-SI"/>
        </w:rPr>
        <w:t>,</w:t>
      </w:r>
      <w:r w:rsidRPr="00A80395">
        <w:rPr>
          <w:rFonts w:cs="Arial"/>
          <w:szCs w:val="20"/>
          <w:lang w:val="sl-SI"/>
        </w:rPr>
        <w:t xml:space="preserve"> znaša </w:t>
      </w:r>
      <w:r w:rsidRPr="00A80395">
        <w:rPr>
          <w:rFonts w:eastAsia="Tahoma" w:cs="Arial"/>
          <w:szCs w:val="20"/>
          <w:lang w:val="sl-SI"/>
        </w:rPr>
        <w:t>17,6</w:t>
      </w:r>
      <w:r w:rsidRPr="00A80395">
        <w:rPr>
          <w:rFonts w:cs="Arial"/>
          <w:szCs w:val="20"/>
          <w:lang w:val="sl-SI"/>
        </w:rPr>
        <w:t xml:space="preserve"> milijona evrov, kar je primerljivo s preteklim obdobjem. Delež škode gospodarske kriminalitete v celotni kriminaliteti znaša 57,3 </w:t>
      </w:r>
      <w:r>
        <w:rPr>
          <w:rFonts w:cs="Arial"/>
          <w:szCs w:val="20"/>
          <w:lang w:val="sl-SI"/>
        </w:rPr>
        <w:t>odstotka</w:t>
      </w:r>
      <w:r w:rsidRPr="00A80395">
        <w:rPr>
          <w:rFonts w:cs="Arial"/>
          <w:szCs w:val="20"/>
          <w:lang w:val="sl-SI"/>
        </w:rPr>
        <w:t>. Iz statističnih podatkov je razvidno, da se je pojavil trend rahlega upada števila gospodarskih kaznivih dejanj kot tudi višin</w:t>
      </w:r>
      <w:r w:rsidR="00451901">
        <w:rPr>
          <w:rFonts w:cs="Arial"/>
          <w:szCs w:val="20"/>
          <w:lang w:val="sl-SI"/>
        </w:rPr>
        <w:t>e</w:t>
      </w:r>
      <w:r w:rsidRPr="00A80395">
        <w:rPr>
          <w:rFonts w:cs="Arial"/>
          <w:szCs w:val="20"/>
          <w:lang w:val="sl-SI"/>
        </w:rPr>
        <w:t xml:space="preserve"> premoženjske škode. </w:t>
      </w:r>
      <w:r w:rsidR="00451901">
        <w:rPr>
          <w:rFonts w:cs="Arial"/>
          <w:szCs w:val="20"/>
          <w:lang w:val="sl-SI"/>
        </w:rPr>
        <w:t>S</w:t>
      </w:r>
      <w:r w:rsidRPr="00A80395">
        <w:rPr>
          <w:rFonts w:cs="Arial"/>
          <w:szCs w:val="20"/>
          <w:lang w:val="sl-SI"/>
        </w:rPr>
        <w:t>klepamo</w:t>
      </w:r>
      <w:r w:rsidR="00451901">
        <w:rPr>
          <w:rFonts w:cs="Arial"/>
          <w:szCs w:val="20"/>
          <w:lang w:val="sl-SI"/>
        </w:rPr>
        <w:t xml:space="preserve"> lahko</w:t>
      </w:r>
      <w:r w:rsidRPr="00A80395">
        <w:rPr>
          <w:rFonts w:cs="Arial"/>
          <w:szCs w:val="20"/>
          <w:lang w:val="sl-SI"/>
        </w:rPr>
        <w:t>, da so gospodarski subjekti zaradi preteklih slabih izkušenj s plačilno nedisciplino, neizpolnjenimi dobavami in drugimi pomembnimi poslovnimi dogodki pazljivi pri gospodarskem poslovanju in večkrat že sami s samozaščitnimi ukrepi poskušajo zmanjšati tveganje pred oškodovanjem</w:t>
      </w:r>
      <w:r>
        <w:rPr>
          <w:rFonts w:cs="Arial"/>
          <w:szCs w:val="20"/>
          <w:lang w:val="sl-SI"/>
        </w:rPr>
        <w:t>,</w:t>
      </w:r>
      <w:r w:rsidRPr="00A80395">
        <w:rPr>
          <w:rFonts w:cs="Arial"/>
          <w:szCs w:val="20"/>
          <w:lang w:val="sl-SI"/>
        </w:rPr>
        <w:t xml:space="preserve"> </w:t>
      </w:r>
      <w:r>
        <w:rPr>
          <w:rFonts w:cs="Arial"/>
          <w:szCs w:val="20"/>
          <w:lang w:val="sl-SI"/>
        </w:rPr>
        <w:t>zato</w:t>
      </w:r>
      <w:r w:rsidRPr="00A80395">
        <w:rPr>
          <w:rFonts w:cs="Arial"/>
          <w:szCs w:val="20"/>
          <w:lang w:val="sl-SI"/>
        </w:rPr>
        <w:t xml:space="preserve"> ne pride do izvršitve kaznivih dejanj. Prav tako je zadnje obdobje polno dogodkov, na katere </w:t>
      </w:r>
      <w:r>
        <w:rPr>
          <w:rFonts w:cs="Arial"/>
          <w:szCs w:val="20"/>
          <w:lang w:val="sl-SI"/>
        </w:rPr>
        <w:t xml:space="preserve">poslovni subjekti </w:t>
      </w:r>
      <w:r w:rsidRPr="00A80395">
        <w:rPr>
          <w:rFonts w:cs="Arial"/>
          <w:szCs w:val="20"/>
          <w:lang w:val="sl-SI"/>
        </w:rPr>
        <w:t xml:space="preserve">ne morejo vplivati (vojne, inflacija, recesija glavnih izvoznic – </w:t>
      </w:r>
      <w:r>
        <w:rPr>
          <w:rFonts w:cs="Arial"/>
          <w:szCs w:val="20"/>
          <w:lang w:val="sl-SI"/>
        </w:rPr>
        <w:t>na primer</w:t>
      </w:r>
      <w:r w:rsidRPr="00A80395">
        <w:rPr>
          <w:rFonts w:cs="Arial"/>
          <w:szCs w:val="20"/>
          <w:lang w:val="sl-SI"/>
        </w:rPr>
        <w:t xml:space="preserve"> Nemčija, vedno bolj tudi podnebne spremembe</w:t>
      </w:r>
      <w:r>
        <w:rPr>
          <w:rFonts w:cs="Arial"/>
          <w:szCs w:val="20"/>
          <w:lang w:val="sl-SI"/>
        </w:rPr>
        <w:t xml:space="preserve"> </w:t>
      </w:r>
      <w:r w:rsidRPr="00A80395">
        <w:rPr>
          <w:rFonts w:cs="Arial"/>
          <w:szCs w:val="20"/>
          <w:lang w:val="sl-SI"/>
        </w:rPr>
        <w:t xml:space="preserve">…), v takih primerih pa je poslovanje pravnih oseb omejeno, odvisno od drugih trgov ali celo onemogočeno. Kot </w:t>
      </w:r>
      <w:r>
        <w:rPr>
          <w:rFonts w:cs="Arial"/>
          <w:szCs w:val="20"/>
          <w:lang w:val="sl-SI"/>
        </w:rPr>
        <w:t xml:space="preserve">v </w:t>
      </w:r>
      <w:r w:rsidRPr="00A80395">
        <w:rPr>
          <w:rFonts w:cs="Arial"/>
          <w:szCs w:val="20"/>
          <w:lang w:val="sl-SI"/>
        </w:rPr>
        <w:t>pretekl</w:t>
      </w:r>
      <w:r>
        <w:rPr>
          <w:rFonts w:cs="Arial"/>
          <w:szCs w:val="20"/>
          <w:lang w:val="sl-SI"/>
        </w:rPr>
        <w:t>em</w:t>
      </w:r>
      <w:r w:rsidRPr="00A80395">
        <w:rPr>
          <w:rFonts w:cs="Arial"/>
          <w:szCs w:val="20"/>
          <w:lang w:val="sl-SI"/>
        </w:rPr>
        <w:t xml:space="preserve"> let</w:t>
      </w:r>
      <w:r>
        <w:rPr>
          <w:rFonts w:cs="Arial"/>
          <w:szCs w:val="20"/>
          <w:lang w:val="sl-SI"/>
        </w:rPr>
        <w:t>u</w:t>
      </w:r>
      <w:r w:rsidRPr="00A80395">
        <w:rPr>
          <w:rFonts w:cs="Arial"/>
          <w:szCs w:val="20"/>
          <w:lang w:val="sl-SI"/>
        </w:rPr>
        <w:t xml:space="preserve"> je tudi vnaprej zaradi vseh razmer izredno težko oceniti nadaljnje gibanje gospodarske kriminalitete, saj na to vpliva več dejavnikov – na področju social</w:t>
      </w:r>
      <w:r>
        <w:rPr>
          <w:rFonts w:cs="Arial"/>
          <w:szCs w:val="20"/>
          <w:lang w:val="sl-SI"/>
        </w:rPr>
        <w:t>ne varnosti</w:t>
      </w:r>
      <w:r w:rsidRPr="00A80395">
        <w:rPr>
          <w:rFonts w:cs="Arial"/>
          <w:szCs w:val="20"/>
          <w:lang w:val="sl-SI"/>
        </w:rPr>
        <w:t>, zdravstva, gospodarskih razmer, inflacije, splošne varnosti ljudi in premoženja, mednarodnega gospodarskega sodelovanja zaradi globalnih razmer</w:t>
      </w:r>
      <w:r w:rsidR="00F473F4">
        <w:rPr>
          <w:rFonts w:cs="Arial"/>
          <w:szCs w:val="20"/>
          <w:lang w:val="sl-SI"/>
        </w:rPr>
        <w:t xml:space="preserve"> </w:t>
      </w:r>
      <w:r>
        <w:rPr>
          <w:rFonts w:cs="Arial"/>
          <w:szCs w:val="20"/>
          <w:lang w:val="sl-SI"/>
        </w:rPr>
        <w:t>…</w:t>
      </w:r>
      <w:r w:rsidRPr="00A80395">
        <w:rPr>
          <w:rFonts w:cs="Arial"/>
          <w:szCs w:val="20"/>
          <w:lang w:val="sl-SI"/>
        </w:rPr>
        <w:t xml:space="preserve"> </w:t>
      </w:r>
    </w:p>
    <w:p w:rsidR="00636F74" w:rsidRPr="00A80395" w:rsidRDefault="00636F74" w:rsidP="00D34436">
      <w:pPr>
        <w:jc w:val="both"/>
        <w:rPr>
          <w:rFonts w:cs="Arial"/>
          <w:color w:val="FF0000"/>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V </w:t>
      </w:r>
      <w:r w:rsidRPr="00F473F4">
        <w:rPr>
          <w:rFonts w:cs="Arial"/>
          <w:szCs w:val="20"/>
          <w:lang w:val="sl-SI"/>
        </w:rPr>
        <w:t xml:space="preserve">letu 2024 </w:t>
      </w:r>
      <w:r w:rsidR="00EB3FBC">
        <w:rPr>
          <w:rFonts w:cs="Arial"/>
          <w:szCs w:val="20"/>
          <w:lang w:val="sl-SI"/>
        </w:rPr>
        <w:t>ugotavljamo</w:t>
      </w:r>
      <w:r w:rsidR="00EB3FBC" w:rsidRPr="00A80395">
        <w:rPr>
          <w:rFonts w:cs="Arial"/>
          <w:szCs w:val="20"/>
          <w:lang w:val="sl-SI"/>
        </w:rPr>
        <w:t xml:space="preserve"> </w:t>
      </w:r>
      <w:r w:rsidRPr="00A80395">
        <w:rPr>
          <w:rFonts w:cs="Arial"/>
          <w:szCs w:val="20"/>
          <w:lang w:val="sl-SI"/>
        </w:rPr>
        <w:t xml:space="preserve">povečano </w:t>
      </w:r>
      <w:r w:rsidR="00EB3FBC">
        <w:rPr>
          <w:rFonts w:cs="Arial"/>
          <w:szCs w:val="20"/>
          <w:lang w:val="sl-SI"/>
        </w:rPr>
        <w:t xml:space="preserve">število </w:t>
      </w:r>
      <w:r w:rsidR="00EB3FBC" w:rsidRPr="00A80395">
        <w:rPr>
          <w:rFonts w:cs="Arial"/>
          <w:szCs w:val="20"/>
          <w:lang w:val="sl-SI"/>
        </w:rPr>
        <w:t>obravnav</w:t>
      </w:r>
      <w:r w:rsidR="00EB3FBC">
        <w:rPr>
          <w:rFonts w:cs="Arial"/>
          <w:szCs w:val="20"/>
          <w:lang w:val="sl-SI"/>
        </w:rPr>
        <w:t>anih</w:t>
      </w:r>
      <w:r w:rsidR="00EB3FBC" w:rsidRPr="00A80395">
        <w:rPr>
          <w:rFonts w:cs="Arial"/>
          <w:szCs w:val="20"/>
          <w:lang w:val="sl-SI"/>
        </w:rPr>
        <w:t xml:space="preserve"> </w:t>
      </w:r>
      <w:r w:rsidRPr="00A80395">
        <w:rPr>
          <w:rFonts w:cs="Arial"/>
          <w:szCs w:val="20"/>
          <w:lang w:val="sl-SI"/>
        </w:rPr>
        <w:t xml:space="preserve">kaznivih dejanj poslovne goljufije </w:t>
      </w:r>
      <w:r>
        <w:rPr>
          <w:rFonts w:cs="Arial"/>
          <w:szCs w:val="20"/>
          <w:lang w:val="sl-SI"/>
        </w:rPr>
        <w:t>–</w:t>
      </w:r>
      <w:r w:rsidRPr="00A80395">
        <w:rPr>
          <w:rFonts w:cs="Arial"/>
          <w:szCs w:val="20"/>
          <w:lang w:val="sl-SI"/>
        </w:rPr>
        <w:t xml:space="preserve"> 107, kakor tudi kaznivih dejanj kršitve temeljnih pravic delavcev – 142, poneverbe in neupravičene uporabe tujega premoženja – 53. Prav tako se je povečalo število obravnavanih kaznivih dejanj goljufije na škodo </w:t>
      </w:r>
      <w:r w:rsidR="00C933E9">
        <w:rPr>
          <w:rFonts w:cs="Arial"/>
          <w:szCs w:val="20"/>
          <w:lang w:val="sl-SI"/>
        </w:rPr>
        <w:t>E</w:t>
      </w:r>
      <w:r w:rsidRPr="00A80395">
        <w:rPr>
          <w:rFonts w:cs="Arial"/>
          <w:szCs w:val="20"/>
          <w:lang w:val="sl-SI"/>
        </w:rPr>
        <w:t xml:space="preserve">vropske skupnosti – </w:t>
      </w:r>
      <w:r w:rsidR="006D2700">
        <w:rPr>
          <w:rFonts w:cs="Arial"/>
          <w:szCs w:val="20"/>
          <w:lang w:val="sl-SI"/>
        </w:rPr>
        <w:t>devet</w:t>
      </w:r>
      <w:r w:rsidRPr="00A80395">
        <w:rPr>
          <w:rFonts w:cs="Arial"/>
          <w:szCs w:val="20"/>
          <w:lang w:val="sl-SI"/>
        </w:rPr>
        <w:t xml:space="preserve">. Pri </w:t>
      </w:r>
      <w:r w:rsidR="00C933E9">
        <w:rPr>
          <w:rFonts w:cs="Arial"/>
          <w:szCs w:val="20"/>
          <w:lang w:val="sl-SI"/>
        </w:rPr>
        <w:t>pre</w:t>
      </w:r>
      <w:r w:rsidRPr="00A80395">
        <w:rPr>
          <w:rFonts w:cs="Arial"/>
          <w:szCs w:val="20"/>
          <w:lang w:val="sl-SI"/>
        </w:rPr>
        <w:t xml:space="preserve">ostalih obravnavanih kaznivih dejanjih se kažejo manjša odstopanja v smislu povečanja ali zmanjšanja števila kaznivih dejanj glede na preteklo obdobje.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Pri preiskovanju kaznivih dejanj s področja gospodarske kriminalitete je še vedno poudarek na preiskavi sumov hujših in obsežnih storitev kaznivih dejanj zlorabe položaja, zlorabe uradnega položaja in oškodovanja upnikov ter drugih kaznivih dejanj s področja gospodarske kriminalitete, zadeve pa s</w:t>
      </w:r>
      <w:r>
        <w:rPr>
          <w:rFonts w:cs="Arial"/>
          <w:szCs w:val="20"/>
          <w:lang w:val="sl-SI"/>
        </w:rPr>
        <w:t>pada</w:t>
      </w:r>
      <w:r w:rsidRPr="00A80395">
        <w:rPr>
          <w:rFonts w:cs="Arial"/>
          <w:szCs w:val="20"/>
          <w:lang w:val="sl-SI"/>
        </w:rPr>
        <w:t xml:space="preserve">jo tudi v sklop </w:t>
      </w:r>
      <w:r>
        <w:rPr>
          <w:rFonts w:cs="Arial"/>
          <w:szCs w:val="20"/>
          <w:lang w:val="sl-SI"/>
        </w:rPr>
        <w:t>prednost</w:t>
      </w:r>
      <w:r w:rsidRPr="00A80395">
        <w:rPr>
          <w:rFonts w:cs="Arial"/>
          <w:szCs w:val="20"/>
          <w:lang w:val="sl-SI"/>
        </w:rPr>
        <w:t xml:space="preserve">nih aktivnosti policije (korupcija, zdravstvo </w:t>
      </w:r>
      <w:r>
        <w:rPr>
          <w:rFonts w:cs="Arial"/>
          <w:szCs w:val="20"/>
          <w:lang w:val="sl-SI"/>
        </w:rPr>
        <w:t>in tako dalje</w:t>
      </w:r>
      <w:r w:rsidRPr="00A80395">
        <w:rPr>
          <w:rFonts w:cs="Arial"/>
          <w:szCs w:val="20"/>
          <w:lang w:val="sl-SI"/>
        </w:rPr>
        <w:t xml:space="preserve">). Poleg tega tudi v letu 2024 na območju PU Maribor </w:t>
      </w:r>
      <w:r w:rsidR="00C933E9">
        <w:rPr>
          <w:rFonts w:cs="Arial"/>
          <w:szCs w:val="20"/>
          <w:lang w:val="sl-SI"/>
        </w:rPr>
        <w:t>ugotavljamo</w:t>
      </w:r>
      <w:r w:rsidR="00C933E9" w:rsidRPr="00A80395">
        <w:rPr>
          <w:rFonts w:cs="Arial"/>
          <w:szCs w:val="20"/>
          <w:lang w:val="sl-SI"/>
        </w:rPr>
        <w:t xml:space="preserve"> </w:t>
      </w:r>
      <w:r w:rsidRPr="00A80395">
        <w:rPr>
          <w:rFonts w:cs="Arial"/>
          <w:szCs w:val="20"/>
          <w:lang w:val="sl-SI"/>
        </w:rPr>
        <w:t xml:space="preserve">povečanje števila primerov </w:t>
      </w:r>
      <w:r>
        <w:rPr>
          <w:rFonts w:cs="Arial"/>
          <w:szCs w:val="20"/>
          <w:lang w:val="sl-SI"/>
        </w:rPr>
        <w:t>tako imenovanih</w:t>
      </w:r>
      <w:r w:rsidRPr="00A80395">
        <w:rPr>
          <w:rFonts w:cs="Arial"/>
          <w:szCs w:val="20"/>
          <w:lang w:val="sl-SI"/>
        </w:rPr>
        <w:t xml:space="preserve"> internetnih goljufij, ki se evidentirajo in statistično vodijo </w:t>
      </w:r>
      <w:r>
        <w:rPr>
          <w:rFonts w:cs="Arial"/>
          <w:szCs w:val="20"/>
          <w:lang w:val="sl-SI"/>
        </w:rPr>
        <w:t xml:space="preserve">kot </w:t>
      </w:r>
      <w:r w:rsidRPr="00A80395">
        <w:rPr>
          <w:rFonts w:cs="Arial"/>
          <w:szCs w:val="20"/>
          <w:lang w:val="sl-SI"/>
        </w:rPr>
        <w:t>druge oblike kaznivih dejanj (goljufije, zlorab</w:t>
      </w:r>
      <w:r>
        <w:rPr>
          <w:rFonts w:cs="Arial"/>
          <w:szCs w:val="20"/>
          <w:lang w:val="sl-SI"/>
        </w:rPr>
        <w:t>a</w:t>
      </w:r>
      <w:r w:rsidRPr="00A80395">
        <w:rPr>
          <w:rFonts w:cs="Arial"/>
          <w:szCs w:val="20"/>
          <w:lang w:val="sl-SI"/>
        </w:rPr>
        <w:t xml:space="preserve"> informacijskega sistema, uporaba ponarejenega negotovinskega plačilnega sredstva</w:t>
      </w:r>
      <w:r>
        <w:rPr>
          <w:rFonts w:cs="Arial"/>
          <w:szCs w:val="20"/>
          <w:lang w:val="sl-SI"/>
        </w:rPr>
        <w:t xml:space="preserve"> </w:t>
      </w:r>
      <w:r w:rsidRPr="00A80395">
        <w:rPr>
          <w:rFonts w:cs="Arial"/>
          <w:szCs w:val="20"/>
          <w:lang w:val="sl-SI"/>
        </w:rPr>
        <w:t xml:space="preserve">…).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Na podlagi Zakona o odgovornosti pravnih oseb za kazniva dejanja je bilo obravnavanih 192 kaznivih dejanj in kazensko ovadenih 111 pravnih oseb, kar je nekoliko manj kot v primerljivem obdobju leta 2023.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V letu 2024 smo obravnavali </w:t>
      </w:r>
      <w:r>
        <w:rPr>
          <w:rFonts w:cs="Arial"/>
          <w:szCs w:val="20"/>
          <w:lang w:val="sl-SI"/>
        </w:rPr>
        <w:t>tri</w:t>
      </w:r>
      <w:r w:rsidRPr="00A80395">
        <w:rPr>
          <w:rFonts w:cs="Arial"/>
          <w:szCs w:val="20"/>
          <w:lang w:val="sl-SI"/>
        </w:rPr>
        <w:t xml:space="preserve"> kazniva dejanja s področja korupcije. Navkljub aktivnostim na tem področju </w:t>
      </w:r>
      <w:r>
        <w:rPr>
          <w:rFonts w:cs="Arial"/>
          <w:szCs w:val="20"/>
          <w:lang w:val="sl-SI"/>
        </w:rPr>
        <w:t>t</w:t>
      </w:r>
      <w:r w:rsidRPr="00A80395">
        <w:rPr>
          <w:rFonts w:cs="Arial"/>
          <w:szCs w:val="20"/>
          <w:lang w:val="sl-SI"/>
        </w:rPr>
        <w:t xml:space="preserve">e prijave niso pogoste, zato se kaznivih dejanj ne tem področju lotevamo zlasti z lastno dejavnostjo.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Zaradi preiskovanja najhujših oblik gospodarske kriminalitete na območju PU Maribor smo v letu 2024 pogosto sodelovali s Finančno upravo R</w:t>
      </w:r>
      <w:r>
        <w:rPr>
          <w:rFonts w:cs="Arial"/>
          <w:szCs w:val="20"/>
          <w:lang w:val="sl-SI"/>
        </w:rPr>
        <w:t>epublike Slovenije (v nadaljnjem besedilu: FURS)</w:t>
      </w:r>
      <w:r w:rsidRPr="00A80395">
        <w:rPr>
          <w:rFonts w:cs="Arial"/>
          <w:szCs w:val="20"/>
          <w:lang w:val="sl-SI"/>
        </w:rPr>
        <w:t xml:space="preserve">, Tržnim inšpektoratom Republike Slovenije in Uradom za preprečevanje pranja denarja.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lang w:val="sl-SI"/>
        </w:rPr>
      </w:pPr>
      <w:r w:rsidRPr="00A80395">
        <w:rPr>
          <w:rFonts w:eastAsia="Calibri" w:cs="Arial"/>
          <w:szCs w:val="20"/>
          <w:lang w:val="sl-SI"/>
        </w:rPr>
        <w:t xml:space="preserve">Število finančnih preiskav ter število pobud in poročil za zavarovanje protipravne premoženjske koristi v letu 2024 je ustrezno glede na število obravnavanih kaznivih dejanj oziroma nekoliko v upadu. </w:t>
      </w:r>
      <w:r w:rsidR="0063472F">
        <w:rPr>
          <w:rFonts w:eastAsia="Calibri" w:cs="Arial"/>
          <w:szCs w:val="20"/>
          <w:lang w:val="sl-SI"/>
        </w:rPr>
        <w:t xml:space="preserve">Končanih </w:t>
      </w:r>
      <w:r w:rsidRPr="00A80395">
        <w:rPr>
          <w:rFonts w:eastAsia="Calibri" w:cs="Arial"/>
          <w:szCs w:val="20"/>
          <w:lang w:val="sl-SI"/>
        </w:rPr>
        <w:t>je bilo 33 finančnih preiskav. Po opravljenih finančnih preiskavah je bilo izdelanih in podanih 17 pobud za zaseg protipravno pridobljene premoženjske koristi in podanih 16 poročil o opravljeni finančni preiskavi, ko na podlagi opravljenih finančnih preiskav niso bili ugotovljeni pogoji za podajo pobude.</w:t>
      </w:r>
    </w:p>
    <w:p w:rsidR="00636F74" w:rsidRPr="00A80395" w:rsidRDefault="00636F74" w:rsidP="002C1F98">
      <w:pPr>
        <w:spacing w:line="276" w:lineRule="auto"/>
        <w:jc w:val="both"/>
        <w:rPr>
          <w:rFonts w:cs="Arial"/>
          <w:color w:val="FF0000"/>
          <w:szCs w:val="20"/>
          <w:lang w:val="sl-SI"/>
        </w:rPr>
      </w:pPr>
    </w:p>
    <w:p w:rsidR="00636F74" w:rsidRPr="00A80395" w:rsidRDefault="00636F74" w:rsidP="002C1F98">
      <w:pPr>
        <w:spacing w:line="276" w:lineRule="auto"/>
        <w:jc w:val="both"/>
        <w:rPr>
          <w:rFonts w:eastAsia="Calibri" w:cs="Arial"/>
          <w:color w:val="000000"/>
          <w:szCs w:val="20"/>
          <w:lang w:val="sl-SI"/>
        </w:rPr>
      </w:pPr>
      <w:r w:rsidRPr="00A80395">
        <w:rPr>
          <w:rFonts w:eastAsia="Calibri" w:cs="Arial"/>
          <w:color w:val="000000"/>
          <w:szCs w:val="20"/>
          <w:lang w:val="sl-SI"/>
        </w:rPr>
        <w:t xml:space="preserve">Na področju </w:t>
      </w:r>
      <w:r w:rsidRPr="00A80395">
        <w:rPr>
          <w:rFonts w:eastAsia="Calibri" w:cs="Arial"/>
          <w:bCs/>
          <w:color w:val="000000"/>
          <w:szCs w:val="20"/>
          <w:lang w:val="sl-SI"/>
        </w:rPr>
        <w:t>računalniške kriminalitete</w:t>
      </w:r>
      <w:r w:rsidRPr="00A80395">
        <w:rPr>
          <w:rFonts w:eastAsia="Calibri" w:cs="Arial"/>
          <w:b/>
          <w:bCs/>
          <w:color w:val="000000"/>
          <w:szCs w:val="20"/>
          <w:lang w:val="sl-SI"/>
        </w:rPr>
        <w:t xml:space="preserve"> </w:t>
      </w:r>
      <w:r w:rsidRPr="00A80395">
        <w:rPr>
          <w:rFonts w:eastAsia="Calibri" w:cs="Arial"/>
          <w:color w:val="000000"/>
          <w:szCs w:val="20"/>
          <w:lang w:val="sl-SI"/>
        </w:rPr>
        <w:t xml:space="preserve">sta bili najpogostejši kaznivi dejanji napad na informacijski sistem </w:t>
      </w:r>
      <w:r>
        <w:rPr>
          <w:rFonts w:eastAsia="Calibri" w:cs="Arial"/>
          <w:color w:val="000000"/>
          <w:szCs w:val="20"/>
          <w:lang w:val="sl-SI"/>
        </w:rPr>
        <w:t>–</w:t>
      </w:r>
      <w:r w:rsidRPr="00A80395">
        <w:rPr>
          <w:rFonts w:eastAsia="Calibri" w:cs="Arial"/>
          <w:color w:val="000000"/>
          <w:szCs w:val="20"/>
          <w:lang w:val="sl-SI"/>
        </w:rPr>
        <w:t xml:space="preserve"> 48 in zloraba informacijskega sistema </w:t>
      </w:r>
      <w:r>
        <w:rPr>
          <w:rFonts w:eastAsia="Calibri" w:cs="Arial"/>
          <w:color w:val="000000"/>
          <w:szCs w:val="20"/>
          <w:lang w:val="sl-SI"/>
        </w:rPr>
        <w:t>–</w:t>
      </w:r>
      <w:r w:rsidRPr="00A80395">
        <w:rPr>
          <w:rFonts w:eastAsia="Calibri" w:cs="Arial"/>
          <w:color w:val="000000"/>
          <w:szCs w:val="20"/>
          <w:lang w:val="sl-SI"/>
        </w:rPr>
        <w:t xml:space="preserve"> 17. </w:t>
      </w:r>
      <w:r>
        <w:rPr>
          <w:rFonts w:eastAsia="Calibri" w:cs="Arial"/>
          <w:color w:val="000000"/>
          <w:szCs w:val="20"/>
          <w:lang w:val="sl-SI"/>
        </w:rPr>
        <w:t>V primerjavi</w:t>
      </w:r>
      <w:r w:rsidRPr="00A80395">
        <w:rPr>
          <w:rFonts w:eastAsia="Calibri" w:cs="Arial"/>
          <w:color w:val="000000"/>
          <w:szCs w:val="20"/>
          <w:lang w:val="sl-SI"/>
        </w:rPr>
        <w:t xml:space="preserve"> z letom 2023 je </w:t>
      </w:r>
      <w:r w:rsidR="0063472F">
        <w:rPr>
          <w:rFonts w:eastAsia="Calibri" w:cs="Arial"/>
          <w:color w:val="000000"/>
          <w:szCs w:val="20"/>
          <w:lang w:val="sl-SI"/>
        </w:rPr>
        <w:t xml:space="preserve">bilo znova </w:t>
      </w:r>
      <w:r w:rsidRPr="00A80395">
        <w:rPr>
          <w:rFonts w:eastAsia="Calibri" w:cs="Arial"/>
          <w:color w:val="000000"/>
          <w:szCs w:val="20"/>
          <w:lang w:val="sl-SI"/>
        </w:rPr>
        <w:t>največ teh napadov usmerjenih proti fizičnim osebam v povezavi s tatvin</w:t>
      </w:r>
      <w:r>
        <w:rPr>
          <w:rFonts w:eastAsia="Calibri" w:cs="Arial"/>
          <w:color w:val="000000"/>
          <w:szCs w:val="20"/>
          <w:lang w:val="sl-SI"/>
        </w:rPr>
        <w:t>o</w:t>
      </w:r>
      <w:r w:rsidRPr="00A80395">
        <w:rPr>
          <w:rFonts w:eastAsia="Calibri" w:cs="Arial"/>
          <w:color w:val="000000"/>
          <w:szCs w:val="20"/>
          <w:lang w:val="sl-SI"/>
        </w:rPr>
        <w:t xml:space="preserve"> denarja z bančnih </w:t>
      </w:r>
      <w:r w:rsidRPr="00A80395">
        <w:rPr>
          <w:rFonts w:eastAsia="Calibri" w:cs="Arial"/>
          <w:color w:val="000000"/>
          <w:szCs w:val="20"/>
          <w:lang w:val="sl-SI"/>
        </w:rPr>
        <w:lastRenderedPageBreak/>
        <w:t>računov, tatvin</w:t>
      </w:r>
      <w:r>
        <w:rPr>
          <w:rFonts w:eastAsia="Calibri" w:cs="Arial"/>
          <w:color w:val="000000"/>
          <w:szCs w:val="20"/>
          <w:lang w:val="sl-SI"/>
        </w:rPr>
        <w:t>o</w:t>
      </w:r>
      <w:r w:rsidRPr="00A80395">
        <w:rPr>
          <w:rFonts w:eastAsia="Calibri" w:cs="Arial"/>
          <w:color w:val="000000"/>
          <w:szCs w:val="20"/>
          <w:lang w:val="sl-SI"/>
        </w:rPr>
        <w:t xml:space="preserve"> kripto sredstev iz raznih menjalnic in lažn</w:t>
      </w:r>
      <w:r>
        <w:rPr>
          <w:rFonts w:eastAsia="Calibri" w:cs="Arial"/>
          <w:color w:val="000000"/>
          <w:szCs w:val="20"/>
          <w:lang w:val="sl-SI"/>
        </w:rPr>
        <w:t>im</w:t>
      </w:r>
      <w:r w:rsidRPr="00A80395">
        <w:rPr>
          <w:rFonts w:eastAsia="Calibri" w:cs="Arial"/>
          <w:color w:val="000000"/>
          <w:szCs w:val="20"/>
          <w:lang w:val="sl-SI"/>
        </w:rPr>
        <w:t xml:space="preserve"> vlaganje</w:t>
      </w:r>
      <w:r>
        <w:rPr>
          <w:rFonts w:eastAsia="Calibri" w:cs="Arial"/>
          <w:color w:val="000000"/>
          <w:szCs w:val="20"/>
          <w:lang w:val="sl-SI"/>
        </w:rPr>
        <w:t>m</w:t>
      </w:r>
      <w:r w:rsidRPr="00A80395">
        <w:rPr>
          <w:rFonts w:eastAsia="Calibri" w:cs="Arial"/>
          <w:color w:val="000000"/>
          <w:szCs w:val="20"/>
          <w:lang w:val="sl-SI"/>
        </w:rPr>
        <w:t xml:space="preserve"> v kripto sredstva. Pri tem so </w:t>
      </w:r>
      <w:r>
        <w:rPr>
          <w:rFonts w:eastAsia="Calibri" w:cs="Arial"/>
          <w:color w:val="000000"/>
          <w:szCs w:val="20"/>
          <w:lang w:val="sl-SI"/>
        </w:rPr>
        <w:t xml:space="preserve">bile žrtve </w:t>
      </w:r>
      <w:r w:rsidRPr="00A80395">
        <w:rPr>
          <w:rFonts w:eastAsia="Calibri" w:cs="Arial"/>
          <w:color w:val="000000"/>
          <w:szCs w:val="20"/>
          <w:lang w:val="sl-SI"/>
        </w:rPr>
        <w:t>oškodovan</w:t>
      </w:r>
      <w:r>
        <w:rPr>
          <w:rFonts w:eastAsia="Calibri" w:cs="Arial"/>
          <w:color w:val="000000"/>
          <w:szCs w:val="20"/>
          <w:lang w:val="sl-SI"/>
        </w:rPr>
        <w:t>e</w:t>
      </w:r>
      <w:r w:rsidRPr="00A80395">
        <w:rPr>
          <w:rFonts w:eastAsia="Calibri" w:cs="Arial"/>
          <w:color w:val="000000"/>
          <w:szCs w:val="20"/>
          <w:lang w:val="sl-SI"/>
        </w:rPr>
        <w:t xml:space="preserve"> </w:t>
      </w:r>
      <w:r>
        <w:rPr>
          <w:rFonts w:eastAsia="Calibri" w:cs="Arial"/>
          <w:color w:val="000000"/>
          <w:szCs w:val="20"/>
          <w:lang w:val="sl-SI"/>
        </w:rPr>
        <w:t xml:space="preserve">za </w:t>
      </w:r>
      <w:r w:rsidRPr="00A80395">
        <w:rPr>
          <w:rFonts w:eastAsia="Calibri" w:cs="Arial"/>
          <w:color w:val="000000"/>
          <w:szCs w:val="20"/>
          <w:lang w:val="sl-SI"/>
        </w:rPr>
        <w:t>od 10.000 do 400.000 evrov. Zelo se je povečalo število spletnih goljufij in tatvin</w:t>
      </w:r>
      <w:r>
        <w:rPr>
          <w:rFonts w:eastAsia="Calibri" w:cs="Arial"/>
          <w:color w:val="000000"/>
          <w:szCs w:val="20"/>
          <w:lang w:val="sl-SI"/>
        </w:rPr>
        <w:t>,</w:t>
      </w:r>
      <w:r w:rsidRPr="00A80395">
        <w:rPr>
          <w:rFonts w:eastAsia="Calibri" w:cs="Arial"/>
          <w:color w:val="000000"/>
          <w:szCs w:val="20"/>
          <w:lang w:val="sl-SI"/>
        </w:rPr>
        <w:t xml:space="preserve"> povezanih s trgovanjem s kripto valutami</w:t>
      </w:r>
      <w:r w:rsidR="00105C0D">
        <w:rPr>
          <w:rFonts w:eastAsia="Calibri" w:cs="Arial"/>
          <w:color w:val="000000"/>
          <w:szCs w:val="20"/>
          <w:lang w:val="sl-SI"/>
        </w:rPr>
        <w:t>.</w:t>
      </w:r>
      <w:r w:rsidRPr="00A80395">
        <w:rPr>
          <w:rFonts w:eastAsia="Calibri" w:cs="Arial"/>
          <w:color w:val="000000"/>
          <w:szCs w:val="20"/>
          <w:lang w:val="sl-SI"/>
        </w:rPr>
        <w:t xml:space="preserve"> </w:t>
      </w:r>
      <w:r w:rsidR="00105C0D">
        <w:rPr>
          <w:rFonts w:eastAsia="Calibri" w:cs="Arial"/>
          <w:color w:val="000000"/>
          <w:szCs w:val="20"/>
          <w:lang w:val="sl-SI"/>
        </w:rPr>
        <w:t>Ž</w:t>
      </w:r>
      <w:r w:rsidRPr="00A80395">
        <w:rPr>
          <w:rFonts w:eastAsia="Calibri" w:cs="Arial"/>
          <w:color w:val="000000"/>
          <w:szCs w:val="20"/>
          <w:lang w:val="sl-SI"/>
        </w:rPr>
        <w:t xml:space="preserve">rtve </w:t>
      </w:r>
      <w:r w:rsidR="00105C0D">
        <w:rPr>
          <w:rFonts w:eastAsia="Calibri" w:cs="Arial"/>
          <w:color w:val="000000"/>
          <w:szCs w:val="20"/>
          <w:lang w:val="sl-SI"/>
        </w:rPr>
        <w:t xml:space="preserve">so bile </w:t>
      </w:r>
      <w:r w:rsidRPr="00A80395">
        <w:rPr>
          <w:rFonts w:eastAsia="Calibri" w:cs="Arial"/>
          <w:color w:val="000000"/>
          <w:szCs w:val="20"/>
          <w:lang w:val="sl-SI"/>
        </w:rPr>
        <w:t>oškodovane na način, da so storilci namestili aplikacijo za upravljanje na daljavo na računalnik in/ali mobilni telefon oškodovanca, s č</w:t>
      </w:r>
      <w:r>
        <w:rPr>
          <w:rFonts w:eastAsia="Calibri" w:cs="Arial"/>
          <w:color w:val="000000"/>
          <w:szCs w:val="20"/>
          <w:lang w:val="sl-SI"/>
        </w:rPr>
        <w:t>i</w:t>
      </w:r>
      <w:r w:rsidRPr="00A80395">
        <w:rPr>
          <w:rFonts w:eastAsia="Calibri" w:cs="Arial"/>
          <w:color w:val="000000"/>
          <w:szCs w:val="20"/>
          <w:lang w:val="sl-SI"/>
        </w:rPr>
        <w:t xml:space="preserve">mer so dobili dostop do spletnega bančništva, od </w:t>
      </w:r>
      <w:r w:rsidR="00105C0D">
        <w:rPr>
          <w:rFonts w:eastAsia="Calibri" w:cs="Arial"/>
          <w:color w:val="000000"/>
          <w:szCs w:val="20"/>
          <w:lang w:val="sl-SI"/>
        </w:rPr>
        <w:t>tam pa</w:t>
      </w:r>
      <w:r w:rsidR="00105C0D" w:rsidRPr="00A80395">
        <w:rPr>
          <w:rFonts w:eastAsia="Calibri" w:cs="Arial"/>
          <w:color w:val="000000"/>
          <w:szCs w:val="20"/>
          <w:lang w:val="sl-SI"/>
        </w:rPr>
        <w:t xml:space="preserve"> </w:t>
      </w:r>
      <w:r w:rsidRPr="00A80395">
        <w:rPr>
          <w:rFonts w:eastAsia="Calibri" w:cs="Arial"/>
          <w:color w:val="000000"/>
          <w:szCs w:val="20"/>
          <w:lang w:val="sl-SI"/>
        </w:rPr>
        <w:t xml:space="preserve">so denar nakazovali prek več bančnih računov fizičnih oseb v kripto valute </w:t>
      </w:r>
      <w:r w:rsidR="00105C0D">
        <w:rPr>
          <w:rFonts w:eastAsia="Calibri" w:cs="Arial"/>
          <w:color w:val="000000"/>
          <w:szCs w:val="20"/>
          <w:lang w:val="sl-SI"/>
        </w:rPr>
        <w:t xml:space="preserve">in tako </w:t>
      </w:r>
      <w:r w:rsidRPr="00A80395">
        <w:rPr>
          <w:rFonts w:eastAsia="Calibri" w:cs="Arial"/>
          <w:color w:val="000000"/>
          <w:szCs w:val="20"/>
          <w:lang w:val="sl-SI"/>
        </w:rPr>
        <w:t>posameznike oškodovali v protivrednosti od 5.000 do 250.000 evrov.</w:t>
      </w:r>
    </w:p>
    <w:p w:rsidR="00636F74" w:rsidRPr="00A80395" w:rsidRDefault="00636F74" w:rsidP="002C1F98">
      <w:pPr>
        <w:spacing w:line="276" w:lineRule="auto"/>
        <w:jc w:val="both"/>
        <w:rPr>
          <w:rFonts w:eastAsia="Calibri" w:cs="Arial"/>
          <w:color w:val="000000"/>
          <w:szCs w:val="20"/>
          <w:lang w:val="sl-SI"/>
        </w:rPr>
      </w:pPr>
    </w:p>
    <w:p w:rsidR="00636F74" w:rsidRPr="00A80395" w:rsidRDefault="00636F74" w:rsidP="002C1F98">
      <w:pPr>
        <w:spacing w:line="276" w:lineRule="auto"/>
        <w:jc w:val="both"/>
        <w:rPr>
          <w:rFonts w:cs="Arial"/>
          <w:color w:val="FF0000"/>
          <w:szCs w:val="20"/>
          <w:lang w:val="sl-SI"/>
        </w:rPr>
      </w:pPr>
      <w:r w:rsidRPr="00A80395">
        <w:rPr>
          <w:rFonts w:eastAsia="Calibri" w:cs="Arial"/>
          <w:color w:val="000000"/>
          <w:szCs w:val="20"/>
          <w:lang w:val="sl-SI"/>
        </w:rPr>
        <w:t xml:space="preserve">Zaznali smo manj napadov na gospodarske družbe z izsiljevalskim virusom, so pa bili ti bolj ciljno usmerjeni k večjim računalniškim sistemom </w:t>
      </w:r>
      <w:r>
        <w:rPr>
          <w:rFonts w:eastAsia="Calibri" w:cs="Arial"/>
          <w:color w:val="000000"/>
          <w:szCs w:val="20"/>
          <w:lang w:val="sl-SI"/>
        </w:rPr>
        <w:t>in so povzročili</w:t>
      </w:r>
      <w:r w:rsidRPr="00A80395">
        <w:rPr>
          <w:rFonts w:eastAsia="Calibri" w:cs="Arial"/>
          <w:color w:val="000000"/>
          <w:szCs w:val="20"/>
          <w:lang w:val="sl-SI"/>
        </w:rPr>
        <w:t xml:space="preserve"> večjo premoženjsko škodo </w:t>
      </w:r>
      <w:r w:rsidR="00105C0D">
        <w:rPr>
          <w:rFonts w:eastAsia="Calibri" w:cs="Arial"/>
          <w:color w:val="000000"/>
          <w:szCs w:val="20"/>
          <w:lang w:val="sl-SI"/>
        </w:rPr>
        <w:t xml:space="preserve">– </w:t>
      </w:r>
      <w:r w:rsidRPr="00A80395">
        <w:rPr>
          <w:rFonts w:eastAsia="Calibri" w:cs="Arial"/>
          <w:color w:val="000000"/>
          <w:szCs w:val="20"/>
          <w:lang w:val="sl-SI"/>
        </w:rPr>
        <w:t>nad 100.000 evrov.</w:t>
      </w:r>
      <w:r w:rsidRPr="00A80395">
        <w:rPr>
          <w:rFonts w:cs="Arial"/>
          <w:color w:val="FF0000"/>
          <w:szCs w:val="20"/>
          <w:lang w:val="sl-SI"/>
        </w:rPr>
        <w:t xml:space="preserve"> </w:t>
      </w:r>
    </w:p>
    <w:p w:rsidR="00636F74" w:rsidRPr="00A80395" w:rsidRDefault="00636F74" w:rsidP="00D34436">
      <w:pPr>
        <w:jc w:val="both"/>
        <w:rPr>
          <w:rFonts w:cs="Arial"/>
          <w:color w:val="FF0000"/>
          <w:szCs w:val="20"/>
          <w:lang w:val="sl-SI"/>
        </w:rPr>
      </w:pPr>
    </w:p>
    <w:p w:rsidR="00636F74" w:rsidRPr="00A80395" w:rsidRDefault="00636F74" w:rsidP="002C1F98">
      <w:pPr>
        <w:autoSpaceDE w:val="0"/>
        <w:autoSpaceDN w:val="0"/>
        <w:adjustRightInd w:val="0"/>
        <w:spacing w:line="276" w:lineRule="auto"/>
        <w:jc w:val="both"/>
        <w:rPr>
          <w:rFonts w:cs="Arial"/>
          <w:szCs w:val="20"/>
          <w:lang w:val="sl-SI"/>
        </w:rPr>
      </w:pPr>
      <w:r w:rsidRPr="00A80395">
        <w:rPr>
          <w:rFonts w:eastAsia="Calibri" w:cs="Arial"/>
          <w:szCs w:val="20"/>
          <w:lang w:val="sl-SI"/>
        </w:rPr>
        <w:t xml:space="preserve">Na področju </w:t>
      </w:r>
      <w:r w:rsidRPr="00A80395">
        <w:rPr>
          <w:rFonts w:eastAsia="Calibri" w:cs="Arial"/>
          <w:bCs/>
          <w:szCs w:val="20"/>
          <w:lang w:val="sl-SI"/>
        </w:rPr>
        <w:t xml:space="preserve">kriminalistično-obveščevalne dejavnosti </w:t>
      </w:r>
      <w:r w:rsidRPr="00A80395">
        <w:rPr>
          <w:rFonts w:eastAsia="Calibri" w:cs="Arial"/>
          <w:szCs w:val="20"/>
          <w:lang w:val="sl-SI"/>
        </w:rPr>
        <w:t xml:space="preserve">smo v letu 2024 napisali 2801 (2909) operativnih informacij, kar </w:t>
      </w:r>
      <w:r w:rsidRPr="00A80395">
        <w:rPr>
          <w:rFonts w:cs="Arial"/>
          <w:szCs w:val="20"/>
          <w:lang w:val="sl-SI"/>
        </w:rPr>
        <w:t>pomeni manjše povečanje glede na primerjano petletno povprečje, ki znaša 2747 vnesenih operativnih informacij.</w:t>
      </w:r>
    </w:p>
    <w:p w:rsidR="00636F74" w:rsidRPr="00A80395" w:rsidRDefault="00636F74" w:rsidP="002C1F98">
      <w:pPr>
        <w:autoSpaceDE w:val="0"/>
        <w:autoSpaceDN w:val="0"/>
        <w:adjustRightInd w:val="0"/>
        <w:spacing w:line="276" w:lineRule="auto"/>
        <w:jc w:val="both"/>
        <w:rPr>
          <w:rFonts w:cs="Arial"/>
          <w:szCs w:val="20"/>
          <w:lang w:val="sl-SI"/>
        </w:rPr>
      </w:pPr>
    </w:p>
    <w:p w:rsidR="00636F74" w:rsidRPr="00A80395" w:rsidRDefault="00636F74" w:rsidP="002C1F98">
      <w:pPr>
        <w:autoSpaceDE w:val="0"/>
        <w:autoSpaceDN w:val="0"/>
        <w:adjustRightInd w:val="0"/>
        <w:spacing w:line="276" w:lineRule="auto"/>
        <w:jc w:val="both"/>
        <w:rPr>
          <w:rFonts w:eastAsia="Calibri" w:cs="Arial"/>
          <w:szCs w:val="20"/>
          <w:lang w:val="sl-SI"/>
        </w:rPr>
      </w:pPr>
      <w:r>
        <w:rPr>
          <w:rFonts w:eastAsia="Calibri" w:cs="Arial"/>
          <w:szCs w:val="20"/>
          <w:lang w:val="sl-SI"/>
        </w:rPr>
        <w:t>Vse</w:t>
      </w:r>
      <w:r w:rsidRPr="00A80395">
        <w:rPr>
          <w:rFonts w:eastAsia="Calibri" w:cs="Arial"/>
          <w:szCs w:val="20"/>
          <w:lang w:val="sl-SI"/>
        </w:rPr>
        <w:t xml:space="preserve"> leto smo izvajali usposabljanja na področju analitične dejavnosti za policiste iz policijskih postaj PU Maribor. Prav tako smo v šestih terminih izvedli usposabljanje za krepitev kriminalistično</w:t>
      </w:r>
      <w:r>
        <w:rPr>
          <w:rFonts w:eastAsia="Calibri" w:cs="Arial"/>
          <w:szCs w:val="20"/>
          <w:lang w:val="sl-SI"/>
        </w:rPr>
        <w:t>-</w:t>
      </w:r>
      <w:r w:rsidRPr="00A80395">
        <w:rPr>
          <w:rFonts w:eastAsia="Calibri" w:cs="Arial"/>
          <w:szCs w:val="20"/>
          <w:lang w:val="sl-SI"/>
        </w:rPr>
        <w:t xml:space="preserve">obveščevalne dejavnosti.  </w:t>
      </w:r>
    </w:p>
    <w:p w:rsidR="00636F74" w:rsidRPr="00A80395" w:rsidRDefault="00636F74" w:rsidP="002C1F98">
      <w:pPr>
        <w:autoSpaceDE w:val="0"/>
        <w:autoSpaceDN w:val="0"/>
        <w:adjustRightInd w:val="0"/>
        <w:spacing w:line="276" w:lineRule="auto"/>
        <w:jc w:val="both"/>
        <w:rPr>
          <w:rFonts w:eastAsia="Calibri" w:cs="Arial"/>
          <w:szCs w:val="20"/>
          <w:lang w:val="sl-SI"/>
        </w:rPr>
      </w:pPr>
    </w:p>
    <w:p w:rsidR="00636F74" w:rsidRPr="00A80395" w:rsidRDefault="00636F74" w:rsidP="002C1F98">
      <w:pPr>
        <w:autoSpaceDE w:val="0"/>
        <w:autoSpaceDN w:val="0"/>
        <w:adjustRightInd w:val="0"/>
        <w:spacing w:line="276" w:lineRule="auto"/>
        <w:jc w:val="both"/>
        <w:rPr>
          <w:rFonts w:eastAsia="Calibri" w:cs="Arial"/>
          <w:color w:val="FF0000"/>
          <w:szCs w:val="20"/>
          <w:lang w:val="sl-SI"/>
        </w:rPr>
      </w:pPr>
      <w:r w:rsidRPr="00A80395">
        <w:rPr>
          <w:rFonts w:eastAsia="Calibri" w:cs="Arial"/>
          <w:szCs w:val="20"/>
          <w:lang w:val="sl-SI"/>
        </w:rPr>
        <w:t>Oddelek za kriminalistično-obveščevalno dejavnost je sodeloval pri pripravi in izvedbi nekaterih obsežnejših preiskav kaznivih dejanj, ki so bila medijsko odmevna in zahtevna za preiskovanje. Priprav</w:t>
      </w:r>
      <w:r>
        <w:rPr>
          <w:rFonts w:eastAsia="Calibri" w:cs="Arial"/>
          <w:szCs w:val="20"/>
          <w:lang w:val="sl-SI"/>
        </w:rPr>
        <w:t>i</w:t>
      </w:r>
      <w:r w:rsidRPr="00A80395">
        <w:rPr>
          <w:rFonts w:eastAsia="Calibri" w:cs="Arial"/>
          <w:szCs w:val="20"/>
          <w:lang w:val="sl-SI"/>
        </w:rPr>
        <w:t xml:space="preserve">li smo 286 analitičnih izdelkov, ki so bili uporabljeni v okviru načrtovanja izvedb nalog, priprave načrtov in </w:t>
      </w:r>
      <w:r w:rsidR="00105C0D">
        <w:rPr>
          <w:rFonts w:eastAsia="Calibri" w:cs="Arial"/>
          <w:szCs w:val="20"/>
          <w:lang w:val="sl-SI"/>
        </w:rPr>
        <w:t>drugih</w:t>
      </w:r>
      <w:r w:rsidR="00105C0D" w:rsidRPr="00A80395">
        <w:rPr>
          <w:rFonts w:eastAsia="Calibri" w:cs="Arial"/>
          <w:szCs w:val="20"/>
          <w:lang w:val="sl-SI"/>
        </w:rPr>
        <w:t xml:space="preserve"> </w:t>
      </w:r>
      <w:r w:rsidRPr="00A80395">
        <w:rPr>
          <w:rFonts w:eastAsia="Calibri" w:cs="Arial"/>
          <w:szCs w:val="20"/>
          <w:lang w:val="sl-SI"/>
        </w:rPr>
        <w:t xml:space="preserve">aktivnosti policije. </w:t>
      </w:r>
    </w:p>
    <w:p w:rsidR="00636F74" w:rsidRPr="00A80395" w:rsidRDefault="00636F74" w:rsidP="00870219">
      <w:pPr>
        <w:outlineLvl w:val="1"/>
        <w:rPr>
          <w:b/>
          <w:bCs/>
          <w:iCs/>
          <w:szCs w:val="20"/>
          <w:lang w:val="sl-SI" w:eastAsia="x-none"/>
        </w:rPr>
      </w:pPr>
    </w:p>
    <w:p w:rsidR="00636F74" w:rsidRPr="00A80395" w:rsidRDefault="00636F74" w:rsidP="00870219">
      <w:pPr>
        <w:outlineLvl w:val="1"/>
        <w:rPr>
          <w:b/>
          <w:bCs/>
          <w:iCs/>
          <w:szCs w:val="20"/>
          <w:lang w:val="sl-SI" w:eastAsia="x-none"/>
        </w:rPr>
      </w:pPr>
    </w:p>
    <w:p w:rsidR="00636F74" w:rsidRPr="00A80395" w:rsidRDefault="00636F74" w:rsidP="00870219">
      <w:pPr>
        <w:keepNext/>
        <w:jc w:val="both"/>
        <w:outlineLvl w:val="0"/>
        <w:rPr>
          <w:b/>
          <w:bCs/>
          <w:kern w:val="28"/>
          <w:szCs w:val="20"/>
          <w:lang w:val="sl-SI" w:eastAsia="x-none"/>
        </w:rPr>
      </w:pPr>
      <w:bookmarkStart w:id="52" w:name="_Toc350342861"/>
      <w:bookmarkStart w:id="53" w:name="_Toc65226407"/>
      <w:bookmarkStart w:id="54" w:name="_Toc129781045"/>
      <w:bookmarkStart w:id="55" w:name="_Toc194567263"/>
      <w:r w:rsidRPr="00A80395">
        <w:rPr>
          <w:b/>
          <w:bCs/>
          <w:kern w:val="28"/>
          <w:szCs w:val="20"/>
          <w:lang w:val="sl-SI" w:eastAsia="x-none"/>
        </w:rPr>
        <w:t>2.1.2</w:t>
      </w:r>
      <w:r w:rsidRPr="00A80395">
        <w:rPr>
          <w:b/>
          <w:bCs/>
          <w:kern w:val="28"/>
          <w:szCs w:val="20"/>
          <w:lang w:val="sl-SI" w:eastAsia="x-none"/>
        </w:rPr>
        <w:tab/>
        <w:t>Vzdrževanje javnega reda ter zagotavljanje splošne varnosti ljudi in premoženja</w:t>
      </w:r>
      <w:bookmarkEnd w:id="52"/>
      <w:bookmarkEnd w:id="53"/>
      <w:bookmarkEnd w:id="54"/>
      <w:bookmarkEnd w:id="55"/>
    </w:p>
    <w:p w:rsidR="00636F74" w:rsidRPr="00A80395" w:rsidRDefault="00636F74" w:rsidP="00870219">
      <w:pPr>
        <w:rPr>
          <w:rFonts w:cs="Arial"/>
          <w:szCs w:val="20"/>
          <w:lang w:val="sl-SI"/>
        </w:rPr>
      </w:pPr>
    </w:p>
    <w:p w:rsidR="00636F74" w:rsidRPr="00A80395" w:rsidRDefault="00636F74" w:rsidP="00E77416">
      <w:pPr>
        <w:jc w:val="both"/>
        <w:rPr>
          <w:rFonts w:cs="Arial"/>
          <w:szCs w:val="20"/>
          <w:lang w:val="sl-SI"/>
        </w:rPr>
      </w:pPr>
      <w:bookmarkStart w:id="56" w:name="_Toc536846256"/>
      <w:bookmarkStart w:id="57" w:name="_Toc95021294"/>
      <w:bookmarkStart w:id="58" w:name="_Toc95022347"/>
      <w:bookmarkStart w:id="59" w:name="_Toc95022584"/>
      <w:bookmarkStart w:id="60" w:name="_Toc95022730"/>
      <w:bookmarkStart w:id="61" w:name="_Toc95024203"/>
      <w:bookmarkStart w:id="62" w:name="_Toc350342862"/>
      <w:bookmarkStart w:id="63" w:name="_Toc536846266"/>
      <w:bookmarkStart w:id="64" w:name="_Toc95021304"/>
      <w:bookmarkStart w:id="65" w:name="_Toc95022357"/>
      <w:bookmarkStart w:id="66" w:name="_Toc95022594"/>
      <w:bookmarkStart w:id="67" w:name="_Toc95022740"/>
      <w:bookmarkStart w:id="68" w:name="_Toc95024213"/>
      <w:bookmarkStart w:id="69" w:name="_Toc350342864"/>
      <w:r w:rsidRPr="00A80395">
        <w:rPr>
          <w:rFonts w:cs="Arial"/>
          <w:szCs w:val="20"/>
          <w:lang w:val="sl-SI"/>
        </w:rPr>
        <w:t>Delo na področju vzdrževanja javnega reda ter zagotavljanja splošne varnosti ljudi in premoženja je bilo usmerjeno v pravočasno in celovito načrtovanje nalog ter njihovo izvedbo in s tem zagotavljanje stabilnih varnostnih razmer.</w:t>
      </w:r>
    </w:p>
    <w:p w:rsidR="00636F74" w:rsidRPr="00A80395" w:rsidRDefault="00636F74" w:rsidP="00E77416">
      <w:pPr>
        <w:jc w:val="both"/>
        <w:rPr>
          <w:rFonts w:cs="Arial"/>
          <w:color w:val="FF0000"/>
          <w:szCs w:val="20"/>
          <w:lang w:val="sl-SI"/>
        </w:rPr>
      </w:pPr>
    </w:p>
    <w:p w:rsidR="00636F74" w:rsidRPr="00A80395" w:rsidRDefault="00636F74" w:rsidP="00E77416">
      <w:pPr>
        <w:autoSpaceDE w:val="0"/>
        <w:autoSpaceDN w:val="0"/>
        <w:adjustRightInd w:val="0"/>
        <w:contextualSpacing/>
        <w:jc w:val="both"/>
        <w:rPr>
          <w:rFonts w:cs="Arial"/>
          <w:szCs w:val="20"/>
          <w:lang w:val="sl-SI"/>
        </w:rPr>
      </w:pPr>
      <w:r w:rsidRPr="00A80395">
        <w:rPr>
          <w:rFonts w:cs="Arial"/>
          <w:szCs w:val="20"/>
          <w:lang w:val="sl-SI"/>
        </w:rPr>
        <w:t>Opravili smo varovanje 39 (19) javnih shodov z različnimi sporočili oziroma nameni (</w:t>
      </w:r>
      <w:r>
        <w:rPr>
          <w:rFonts w:cs="Arial"/>
          <w:szCs w:val="20"/>
          <w:lang w:val="sl-SI"/>
        </w:rPr>
        <w:t>na primer</w:t>
      </w:r>
      <w:r w:rsidRPr="00A80395">
        <w:rPr>
          <w:rFonts w:cs="Arial"/>
          <w:szCs w:val="20"/>
          <w:lang w:val="sl-SI"/>
        </w:rPr>
        <w:t xml:space="preserve"> protest občanov proti gradnji izpostave azilnega doma v Središču ob Dravi, </w:t>
      </w:r>
      <w:r>
        <w:rPr>
          <w:rFonts w:cs="Arial"/>
          <w:szCs w:val="20"/>
          <w:lang w:val="sl-SI"/>
        </w:rPr>
        <w:t xml:space="preserve">protest </w:t>
      </w:r>
      <w:r w:rsidRPr="00A80395">
        <w:rPr>
          <w:rFonts w:cs="Arial"/>
          <w:szCs w:val="20"/>
          <w:lang w:val="sl-SI"/>
        </w:rPr>
        <w:t xml:space="preserve">za </w:t>
      </w:r>
      <w:r>
        <w:rPr>
          <w:rFonts w:cs="Arial"/>
          <w:szCs w:val="20"/>
          <w:lang w:val="sl-SI"/>
        </w:rPr>
        <w:t xml:space="preserve">splav </w:t>
      </w:r>
      <w:r w:rsidRPr="00A80395">
        <w:rPr>
          <w:rFonts w:cs="Arial"/>
          <w:szCs w:val="20"/>
          <w:lang w:val="sl-SI"/>
        </w:rPr>
        <w:t xml:space="preserve">in </w:t>
      </w:r>
      <w:r>
        <w:rPr>
          <w:rFonts w:cs="Arial"/>
          <w:szCs w:val="20"/>
          <w:lang w:val="sl-SI"/>
        </w:rPr>
        <w:t xml:space="preserve">protest </w:t>
      </w:r>
      <w:r w:rsidRPr="00A80395">
        <w:rPr>
          <w:rFonts w:cs="Arial"/>
          <w:szCs w:val="20"/>
          <w:lang w:val="sl-SI"/>
        </w:rPr>
        <w:t xml:space="preserve">proti splavu, protest kmetov, </w:t>
      </w:r>
      <w:r>
        <w:rPr>
          <w:rFonts w:cs="Arial"/>
          <w:szCs w:val="20"/>
          <w:lang w:val="sl-SI"/>
        </w:rPr>
        <w:t xml:space="preserve">protest </w:t>
      </w:r>
      <w:r w:rsidRPr="00A80395">
        <w:rPr>
          <w:rFonts w:cs="Arial"/>
          <w:szCs w:val="20"/>
          <w:lang w:val="sl-SI"/>
        </w:rPr>
        <w:t xml:space="preserve">v podporo Palestini), na katerih ni prišlo do večjih kršitev. </w:t>
      </w:r>
    </w:p>
    <w:p w:rsidR="00636F74" w:rsidRPr="00A80395" w:rsidRDefault="00636F74" w:rsidP="00E77416">
      <w:pPr>
        <w:autoSpaceDE w:val="0"/>
        <w:autoSpaceDN w:val="0"/>
        <w:adjustRightInd w:val="0"/>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Obravnavali smo 5095 (5678) kršitev predpisov o javnem redu. Kršitev Zakona o varstvu javnega reda in miru </w:t>
      </w:r>
      <w:r w:rsidR="00334E5B">
        <w:rPr>
          <w:rFonts w:cs="Arial"/>
          <w:szCs w:val="20"/>
          <w:lang w:val="sl-SI"/>
        </w:rPr>
        <w:t>(</w:t>
      </w:r>
      <w:r w:rsidR="00334E5B" w:rsidRPr="00A80395">
        <w:rPr>
          <w:rFonts w:cs="Arial"/>
          <w:szCs w:val="20"/>
          <w:lang w:val="sl-SI"/>
        </w:rPr>
        <w:t>ZJRM-1</w:t>
      </w:r>
      <w:r w:rsidR="00334E5B">
        <w:rPr>
          <w:rFonts w:cs="Arial"/>
          <w:szCs w:val="20"/>
          <w:lang w:val="sl-SI"/>
        </w:rPr>
        <w:t xml:space="preserve">) </w:t>
      </w:r>
      <w:r w:rsidRPr="00A80395">
        <w:rPr>
          <w:rFonts w:cs="Arial"/>
          <w:szCs w:val="20"/>
          <w:lang w:val="sl-SI"/>
        </w:rPr>
        <w:t>je bilo 2802 (3167</w:t>
      </w:r>
      <w:r w:rsidRPr="00A80395">
        <w:rPr>
          <w:rFonts w:eastAsia="Arial Unicode MS" w:cs="Arial"/>
          <w:szCs w:val="20"/>
          <w:lang w:val="sl-SI"/>
        </w:rPr>
        <w:t xml:space="preserve">), </w:t>
      </w:r>
      <w:r w:rsidRPr="00A80395">
        <w:rPr>
          <w:rFonts w:cs="Arial"/>
          <w:szCs w:val="20"/>
          <w:lang w:val="sl-SI"/>
        </w:rPr>
        <w:t xml:space="preserve">kršitev drugih predpisov o javnem redu pa 2293 (2511). </w:t>
      </w:r>
      <w:r>
        <w:rPr>
          <w:rFonts w:cs="Arial"/>
          <w:szCs w:val="20"/>
          <w:lang w:val="sl-SI"/>
        </w:rPr>
        <w:t xml:space="preserve">V </w:t>
      </w:r>
      <w:r w:rsidR="00334E5B">
        <w:rPr>
          <w:rFonts w:cs="Arial"/>
          <w:szCs w:val="20"/>
          <w:lang w:val="sl-SI"/>
        </w:rPr>
        <w:t>p</w:t>
      </w:r>
      <w:r w:rsidRPr="00A80395">
        <w:rPr>
          <w:rFonts w:cs="Arial"/>
          <w:szCs w:val="20"/>
          <w:lang w:val="sl-SI"/>
        </w:rPr>
        <w:t>etletn</w:t>
      </w:r>
      <w:r>
        <w:rPr>
          <w:rFonts w:cs="Arial"/>
          <w:szCs w:val="20"/>
          <w:lang w:val="sl-SI"/>
        </w:rPr>
        <w:t>em</w:t>
      </w:r>
      <w:r w:rsidRPr="00A80395">
        <w:rPr>
          <w:rFonts w:cs="Arial"/>
          <w:szCs w:val="20"/>
          <w:lang w:val="sl-SI"/>
        </w:rPr>
        <w:t xml:space="preserve"> obdobj</w:t>
      </w:r>
      <w:r>
        <w:rPr>
          <w:rFonts w:cs="Arial"/>
          <w:szCs w:val="20"/>
          <w:lang w:val="sl-SI"/>
        </w:rPr>
        <w:t>u</w:t>
      </w:r>
      <w:r w:rsidRPr="00A80395">
        <w:rPr>
          <w:rFonts w:cs="Arial"/>
          <w:szCs w:val="20"/>
          <w:lang w:val="sl-SI"/>
        </w:rPr>
        <w:t xml:space="preserve"> </w:t>
      </w:r>
      <w:r>
        <w:rPr>
          <w:rFonts w:cs="Arial"/>
          <w:szCs w:val="20"/>
          <w:lang w:val="sl-SI"/>
        </w:rPr>
        <w:t xml:space="preserve">je trend obravnavanih </w:t>
      </w:r>
      <w:r w:rsidRPr="00A80395">
        <w:rPr>
          <w:rFonts w:cs="Arial"/>
          <w:szCs w:val="20"/>
          <w:lang w:val="sl-SI"/>
        </w:rPr>
        <w:t>kršitev ZJRM-1 in drugih predpisov o javnem redu stal</w:t>
      </w:r>
      <w:r>
        <w:rPr>
          <w:rFonts w:cs="Arial"/>
          <w:szCs w:val="20"/>
          <w:lang w:val="sl-SI"/>
        </w:rPr>
        <w:t>en</w:t>
      </w:r>
      <w:r w:rsidRPr="00A80395">
        <w:rPr>
          <w:rFonts w:cs="Arial"/>
          <w:szCs w:val="20"/>
          <w:lang w:val="sl-SI"/>
        </w:rPr>
        <w:t>, stabil</w:t>
      </w:r>
      <w:r>
        <w:rPr>
          <w:rFonts w:cs="Arial"/>
          <w:szCs w:val="20"/>
          <w:lang w:val="sl-SI"/>
        </w:rPr>
        <w:t xml:space="preserve">en </w:t>
      </w:r>
      <w:r w:rsidRPr="00A80395">
        <w:rPr>
          <w:rFonts w:cs="Arial"/>
          <w:szCs w:val="20"/>
          <w:lang w:val="sl-SI"/>
        </w:rPr>
        <w:t>in enakomer</w:t>
      </w:r>
      <w:r>
        <w:rPr>
          <w:rFonts w:cs="Arial"/>
          <w:szCs w:val="20"/>
          <w:lang w:val="sl-SI"/>
        </w:rPr>
        <w:t>en</w:t>
      </w:r>
      <w:r w:rsidRPr="00A80395">
        <w:rPr>
          <w:rFonts w:cs="Arial"/>
          <w:szCs w:val="20"/>
          <w:lang w:val="sl-SI"/>
        </w:rPr>
        <w:t>.</w:t>
      </w:r>
    </w:p>
    <w:p w:rsidR="00636F74" w:rsidRPr="00A80395" w:rsidRDefault="00636F74" w:rsidP="00E77416">
      <w:pPr>
        <w:jc w:val="both"/>
        <w:rPr>
          <w:rFonts w:cs="Arial"/>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V zasebnih prostorih smo zaradi preprečevanja nasilja v družini obravnavali 480 (522) prekrškov. Glede na desetletno obdobje, katerega povprečje znaša 509 prekrškov, je zaznan trend zmanjševanja števila kršitev. Vzrok za manjše število obravnavanih prekrškov je večje število obravnavanih </w:t>
      </w:r>
      <w:r w:rsidR="00334E5B">
        <w:rPr>
          <w:rFonts w:cs="Arial"/>
          <w:szCs w:val="20"/>
          <w:lang w:val="sl-SI"/>
        </w:rPr>
        <w:t>kaznivih dejanj</w:t>
      </w:r>
      <w:r w:rsidRPr="00A80395">
        <w:rPr>
          <w:rFonts w:cs="Arial"/>
          <w:szCs w:val="20"/>
          <w:lang w:val="sl-SI"/>
        </w:rPr>
        <w:t xml:space="preserve">, kar pomeni, da PU </w:t>
      </w:r>
      <w:r w:rsidR="00842DDC">
        <w:rPr>
          <w:rFonts w:cs="Arial"/>
          <w:szCs w:val="20"/>
          <w:lang w:val="sl-SI"/>
        </w:rPr>
        <w:t xml:space="preserve">Maribor </w:t>
      </w:r>
      <w:r w:rsidRPr="00A80395">
        <w:rPr>
          <w:rFonts w:cs="Arial"/>
          <w:szCs w:val="20"/>
          <w:lang w:val="sl-SI"/>
        </w:rPr>
        <w:t xml:space="preserve">namenja veliko strokovne pozornosti obravnavi tega področja in se zaveda njegove pomembnosti. Policisti tako ob zaznavi dogodka, povezanega z družinskim, zunajzakonskim in sorodstvenim razmerjem, najprej izhajajo iz </w:t>
      </w:r>
      <w:r w:rsidR="00334E5B">
        <w:rPr>
          <w:rFonts w:cs="Arial"/>
          <w:szCs w:val="20"/>
          <w:lang w:val="sl-SI"/>
        </w:rPr>
        <w:t>kaznivega dejanja</w:t>
      </w:r>
      <w:r w:rsidRPr="00A80395">
        <w:rPr>
          <w:rFonts w:cs="Arial"/>
          <w:szCs w:val="20"/>
          <w:lang w:val="sl-SI"/>
        </w:rPr>
        <w:t xml:space="preserve">, šele nato ugotavljajo elemente prekrška in zadevo obravnavajo kot prekršek. Ničelno toleranco do povzročiteljev nasilja potrjuje 213 (221) izrečenih ukrepov prepovedi približevanja določenemu kraju oziroma osebi, desetletno povprečje izrečenih ukrepov pa je 228. </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Policisti so izvajali naloge javne varnosti na 378 (358) javnih zbiranjih, od tega je bilo 339 (339) javnih prireditev in 39 (19) javnih shodov. </w:t>
      </w:r>
    </w:p>
    <w:p w:rsidR="00636F74" w:rsidRPr="00A80395" w:rsidRDefault="00636F74" w:rsidP="0045627E">
      <w:pPr>
        <w:jc w:val="both"/>
        <w:rPr>
          <w:rFonts w:cs="Arial"/>
          <w:color w:val="FF0000"/>
          <w:szCs w:val="20"/>
          <w:lang w:val="sl-SI"/>
        </w:rPr>
      </w:pPr>
    </w:p>
    <w:p w:rsidR="00636F74" w:rsidRDefault="00636F74" w:rsidP="00E77416">
      <w:pPr>
        <w:jc w:val="both"/>
        <w:rPr>
          <w:rFonts w:eastAsia="Calibri" w:cs="Arial"/>
          <w:szCs w:val="20"/>
          <w:lang w:val="sl-SI"/>
        </w:rPr>
      </w:pPr>
      <w:r w:rsidRPr="00A80395">
        <w:rPr>
          <w:rFonts w:eastAsia="Calibri" w:cs="Arial"/>
          <w:szCs w:val="20"/>
          <w:lang w:val="sl-SI"/>
        </w:rPr>
        <w:t xml:space="preserve">Zagotavljali smo stabilne varnostne razmere na javnih prireditvah. Kot bolj tvegane velja omeniti nogometne tekme NK Maribor in nepredvidljivost organiziranih navijaških skupin. </w:t>
      </w:r>
    </w:p>
    <w:p w:rsidR="001A14FD" w:rsidRPr="00A80395" w:rsidRDefault="001A14FD" w:rsidP="00E77416">
      <w:pPr>
        <w:jc w:val="both"/>
        <w:rPr>
          <w:rFonts w:eastAsia="Calibri" w:cs="Arial"/>
          <w:color w:val="FF0000"/>
          <w:szCs w:val="20"/>
          <w:lang w:val="sl-SI"/>
        </w:rPr>
      </w:pPr>
    </w:p>
    <w:p w:rsidR="00636F74" w:rsidRPr="00A80395" w:rsidRDefault="00636F74" w:rsidP="00E77416">
      <w:pPr>
        <w:jc w:val="both"/>
        <w:rPr>
          <w:rFonts w:eastAsia="Calibri" w:cs="Arial"/>
          <w:szCs w:val="20"/>
          <w:lang w:val="sl-SI"/>
        </w:rPr>
      </w:pPr>
      <w:r w:rsidRPr="00A80395">
        <w:rPr>
          <w:rFonts w:eastAsia="Calibri" w:cs="Arial"/>
          <w:szCs w:val="20"/>
          <w:lang w:val="sl-SI"/>
        </w:rPr>
        <w:t xml:space="preserve">V poletnem času smo varovali kvalifikacijske nogometne tekme, ki jih je NK Maribor v Ljudskem vrtu odigral za nastop na evropskih nogometnih tekmovanjih. Izstopa nogometna tekma s FC Botev Plovdiv 18. </w:t>
      </w:r>
      <w:r>
        <w:rPr>
          <w:rFonts w:eastAsia="Calibri" w:cs="Arial"/>
          <w:szCs w:val="20"/>
          <w:lang w:val="sl-SI"/>
        </w:rPr>
        <w:t>julija</w:t>
      </w:r>
      <w:r w:rsidRPr="00A80395">
        <w:rPr>
          <w:rFonts w:eastAsia="Calibri" w:cs="Arial"/>
          <w:szCs w:val="20"/>
          <w:lang w:val="sl-SI"/>
        </w:rPr>
        <w:t xml:space="preserve"> 2024, </w:t>
      </w:r>
      <w:r w:rsidR="00842DDC">
        <w:rPr>
          <w:rFonts w:eastAsia="Calibri" w:cs="Arial"/>
          <w:szCs w:val="20"/>
          <w:lang w:val="sl-SI"/>
        </w:rPr>
        <w:t>na kateri</w:t>
      </w:r>
      <w:r w:rsidRPr="00A80395">
        <w:rPr>
          <w:rFonts w:eastAsia="Calibri" w:cs="Arial"/>
          <w:szCs w:val="20"/>
          <w:lang w:val="sl-SI"/>
        </w:rPr>
        <w:t xml:space="preserve"> so gostujoči navijači na stadionu poškodovali večje število stolov in ograjo.</w:t>
      </w:r>
    </w:p>
    <w:p w:rsidR="00636F74" w:rsidRPr="00A80395" w:rsidRDefault="00636F74" w:rsidP="00E77416">
      <w:pPr>
        <w:jc w:val="both"/>
        <w:rPr>
          <w:rFonts w:eastAsia="Calibri" w:cs="Arial"/>
          <w:color w:val="FF0000"/>
          <w:szCs w:val="20"/>
          <w:lang w:val="sl-SI"/>
        </w:rPr>
      </w:pPr>
    </w:p>
    <w:p w:rsidR="00636F74" w:rsidRPr="00A80395" w:rsidRDefault="00636F74" w:rsidP="00E77416">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eastAsia="Calibri" w:cs="Arial"/>
          <w:szCs w:val="20"/>
          <w:lang w:val="sl-SI"/>
        </w:rPr>
      </w:pPr>
      <w:r w:rsidRPr="00A80395">
        <w:rPr>
          <w:rFonts w:eastAsia="Calibri" w:cs="Arial"/>
          <w:szCs w:val="20"/>
          <w:lang w:val="sl-SI"/>
        </w:rPr>
        <w:t xml:space="preserve">Na območju PU </w:t>
      </w:r>
      <w:r w:rsidR="00842DDC">
        <w:rPr>
          <w:rFonts w:eastAsia="Calibri" w:cs="Arial"/>
          <w:szCs w:val="20"/>
          <w:lang w:val="sl-SI"/>
        </w:rPr>
        <w:t xml:space="preserve">Maribor </w:t>
      </w:r>
      <w:r w:rsidRPr="00A80395">
        <w:rPr>
          <w:rFonts w:eastAsia="Calibri" w:cs="Arial"/>
          <w:szCs w:val="20"/>
          <w:lang w:val="sl-SI"/>
        </w:rPr>
        <w:t xml:space="preserve">smo izrekli </w:t>
      </w:r>
      <w:r>
        <w:rPr>
          <w:rFonts w:eastAsia="Calibri" w:cs="Arial"/>
          <w:szCs w:val="20"/>
          <w:lang w:val="sl-SI"/>
        </w:rPr>
        <w:t>en</w:t>
      </w:r>
      <w:r w:rsidRPr="00A80395">
        <w:rPr>
          <w:rFonts w:eastAsia="Calibri" w:cs="Arial"/>
          <w:szCs w:val="20"/>
          <w:lang w:val="sl-SI"/>
        </w:rPr>
        <w:t xml:space="preserve"> (</w:t>
      </w:r>
      <w:r>
        <w:rPr>
          <w:rFonts w:eastAsia="Calibri" w:cs="Arial"/>
          <w:szCs w:val="20"/>
          <w:lang w:val="sl-SI"/>
        </w:rPr>
        <w:t>tri</w:t>
      </w:r>
      <w:r w:rsidRPr="00A80395">
        <w:rPr>
          <w:rFonts w:eastAsia="Calibri" w:cs="Arial"/>
          <w:szCs w:val="20"/>
          <w:lang w:val="sl-SI"/>
        </w:rPr>
        <w:t>) ukrep prepoved</w:t>
      </w:r>
      <w:r>
        <w:rPr>
          <w:rFonts w:eastAsia="Calibri" w:cs="Arial"/>
          <w:szCs w:val="20"/>
          <w:lang w:val="sl-SI"/>
        </w:rPr>
        <w:t>i</w:t>
      </w:r>
      <w:r w:rsidRPr="00A80395">
        <w:rPr>
          <w:rFonts w:eastAsia="Calibri" w:cs="Arial"/>
          <w:szCs w:val="20"/>
          <w:lang w:val="sl-SI"/>
        </w:rPr>
        <w:t xml:space="preserve"> udeležbe na športni prireditvi (</w:t>
      </w:r>
      <w:r w:rsidR="00C07376">
        <w:rPr>
          <w:rFonts w:eastAsia="Calibri" w:cs="Arial"/>
          <w:szCs w:val="20"/>
          <w:lang w:val="sl-SI"/>
        </w:rPr>
        <w:t>ki ga</w:t>
      </w:r>
      <w:r w:rsidRPr="00A80395">
        <w:rPr>
          <w:rFonts w:eastAsia="Calibri" w:cs="Arial"/>
          <w:szCs w:val="20"/>
          <w:lang w:val="sl-SI"/>
        </w:rPr>
        <w:t xml:space="preserve"> je sodišče potrdilo), </w:t>
      </w:r>
      <w:r>
        <w:rPr>
          <w:rFonts w:eastAsia="Calibri" w:cs="Arial"/>
          <w:szCs w:val="20"/>
          <w:lang w:val="sl-SI"/>
        </w:rPr>
        <w:t>dva</w:t>
      </w:r>
      <w:r w:rsidRPr="00A80395">
        <w:rPr>
          <w:rFonts w:eastAsia="Calibri" w:cs="Arial"/>
          <w:szCs w:val="20"/>
          <w:lang w:val="sl-SI"/>
        </w:rPr>
        <w:t xml:space="preserve">krat </w:t>
      </w:r>
      <w:r w:rsidR="000C6189">
        <w:rPr>
          <w:rFonts w:eastAsia="Calibri" w:cs="Arial"/>
          <w:szCs w:val="20"/>
          <w:lang w:val="sl-SI"/>
        </w:rPr>
        <w:t xml:space="preserve">pa </w:t>
      </w:r>
      <w:r w:rsidRPr="00A80395">
        <w:rPr>
          <w:rFonts w:eastAsia="Calibri" w:cs="Arial"/>
          <w:szCs w:val="20"/>
          <w:lang w:val="sl-SI"/>
        </w:rPr>
        <w:t xml:space="preserve">smo izrekli ukrep iz 63. člena </w:t>
      </w:r>
      <w:r w:rsidR="000C6189">
        <w:rPr>
          <w:rFonts w:eastAsia="Calibri" w:cs="Arial"/>
          <w:szCs w:val="20"/>
          <w:lang w:val="sl-SI"/>
        </w:rPr>
        <w:t>Zakona o nalogah in pooblastilih policije (</w:t>
      </w:r>
      <w:r w:rsidRPr="00A80395">
        <w:rPr>
          <w:rFonts w:eastAsia="Calibri" w:cs="Arial"/>
          <w:szCs w:val="20"/>
          <w:lang w:val="sl-SI"/>
        </w:rPr>
        <w:t>ZNPPol</w:t>
      </w:r>
      <w:r w:rsidR="000C6189">
        <w:rPr>
          <w:rFonts w:eastAsia="Calibri" w:cs="Arial"/>
          <w:szCs w:val="20"/>
          <w:lang w:val="sl-SI"/>
        </w:rPr>
        <w:t>)</w:t>
      </w:r>
      <w:r w:rsidRPr="00A80395">
        <w:rPr>
          <w:rFonts w:eastAsia="Calibri" w:cs="Arial"/>
          <w:szCs w:val="20"/>
          <w:lang w:val="sl-SI"/>
        </w:rPr>
        <w:t xml:space="preserve"> </w:t>
      </w:r>
      <w:r w:rsidR="000C6189">
        <w:rPr>
          <w:rFonts w:eastAsia="Calibri" w:cs="Arial"/>
          <w:szCs w:val="20"/>
          <w:lang w:val="sl-SI"/>
        </w:rPr>
        <w:t>–</w:t>
      </w:r>
      <w:r w:rsidRPr="00A80395">
        <w:rPr>
          <w:rFonts w:eastAsia="Calibri" w:cs="Arial"/>
          <w:szCs w:val="20"/>
          <w:lang w:val="sl-SI"/>
        </w:rPr>
        <w:t xml:space="preserve"> 11. </w:t>
      </w:r>
      <w:r>
        <w:rPr>
          <w:rFonts w:eastAsia="Calibri" w:cs="Arial"/>
          <w:szCs w:val="20"/>
          <w:lang w:val="sl-SI"/>
        </w:rPr>
        <w:t>maja</w:t>
      </w:r>
      <w:r w:rsidRPr="00A80395">
        <w:rPr>
          <w:rFonts w:eastAsia="Calibri" w:cs="Arial"/>
          <w:szCs w:val="20"/>
          <w:lang w:val="sl-SI"/>
        </w:rPr>
        <w:t xml:space="preserve"> 2024 zoper 35 oseb ONS Green Dragons in 28. </w:t>
      </w:r>
      <w:r>
        <w:rPr>
          <w:rFonts w:eastAsia="Calibri" w:cs="Arial"/>
          <w:szCs w:val="20"/>
          <w:lang w:val="sl-SI"/>
        </w:rPr>
        <w:t>novembra</w:t>
      </w:r>
      <w:r w:rsidRPr="00A80395">
        <w:rPr>
          <w:rFonts w:eastAsia="Calibri" w:cs="Arial"/>
          <w:szCs w:val="20"/>
          <w:lang w:val="sl-SI"/>
        </w:rPr>
        <w:t xml:space="preserve"> 2024 zoper 16 oseb ONS poljskega kluba Jagiellonia, ki je tega dne igral nogometno tekmo v Celju.</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color w:val="FF0000"/>
          <w:szCs w:val="20"/>
          <w:lang w:val="sl-SI"/>
        </w:rPr>
      </w:pPr>
      <w:r w:rsidRPr="00A80395">
        <w:rPr>
          <w:rFonts w:cs="Arial"/>
          <w:szCs w:val="20"/>
          <w:lang w:val="sl-SI"/>
        </w:rPr>
        <w:t>K zagotavljanju stabilnih varnostnih razmer pri varovanju športnih prireditev so nedvomno prispevali spoterji (ki so bili aktivirani 46</w:t>
      </w:r>
      <w:r>
        <w:rPr>
          <w:rFonts w:cs="Arial"/>
          <w:szCs w:val="20"/>
          <w:lang w:val="sl-SI"/>
        </w:rPr>
        <w:t>-</w:t>
      </w:r>
      <w:r w:rsidR="000C6189">
        <w:rPr>
          <w:rFonts w:cs="Arial"/>
          <w:szCs w:val="20"/>
          <w:lang w:val="sl-SI"/>
        </w:rPr>
        <w:t>krat</w:t>
      </w:r>
      <w:r w:rsidRPr="00A80395">
        <w:rPr>
          <w:rFonts w:cs="Arial"/>
          <w:szCs w:val="20"/>
          <w:lang w:val="sl-SI"/>
        </w:rPr>
        <w:t xml:space="preserve"> (45</w:t>
      </w:r>
      <w:r>
        <w:rPr>
          <w:rFonts w:cs="Arial"/>
          <w:szCs w:val="20"/>
          <w:lang w:val="sl-SI"/>
        </w:rPr>
        <w:t>-</w:t>
      </w:r>
      <w:r w:rsidRPr="00A80395">
        <w:rPr>
          <w:rFonts w:cs="Arial"/>
          <w:szCs w:val="20"/>
          <w:lang w:val="sl-SI"/>
        </w:rPr>
        <w:t>krat)</w:t>
      </w:r>
      <w:r w:rsidR="000C6189">
        <w:rPr>
          <w:rFonts w:cs="Arial"/>
          <w:szCs w:val="20"/>
          <w:lang w:val="sl-SI"/>
        </w:rPr>
        <w:t>)</w:t>
      </w:r>
      <w:r w:rsidRPr="00A80395">
        <w:rPr>
          <w:rFonts w:cs="Arial"/>
          <w:szCs w:val="20"/>
          <w:lang w:val="sl-SI"/>
        </w:rPr>
        <w:t xml:space="preserve"> in sodelovanje vodstva NK Maribor s predstavniki policije</w:t>
      </w:r>
    </w:p>
    <w:p w:rsidR="00636F74" w:rsidRPr="00A80395" w:rsidRDefault="00636F74" w:rsidP="0045627E">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V letu 2024 smo na področju preprečevanja nedovoljenega prometa z orožjem in uporabe orožja obravnavali 104 (104) kršitve Zakona o orožju. Zasegli smo 13</w:t>
      </w:r>
      <w:r w:rsidRPr="00A80395">
        <w:rPr>
          <w:rFonts w:cs="Arial"/>
          <w:szCs w:val="20"/>
          <w:lang w:val="sl-SI" w:eastAsia="sl-SI"/>
        </w:rPr>
        <w:t xml:space="preserve"> (30) pištol, </w:t>
      </w:r>
      <w:r>
        <w:rPr>
          <w:rFonts w:cs="Arial"/>
          <w:szCs w:val="20"/>
          <w:lang w:val="sl-SI" w:eastAsia="sl-SI"/>
        </w:rPr>
        <w:t>dve</w:t>
      </w:r>
      <w:r w:rsidRPr="00A80395">
        <w:rPr>
          <w:rFonts w:cs="Arial"/>
          <w:szCs w:val="20"/>
          <w:lang w:val="sl-SI" w:eastAsia="sl-SI"/>
        </w:rPr>
        <w:t xml:space="preserve"> (</w:t>
      </w:r>
      <w:r w:rsidR="000C6189">
        <w:rPr>
          <w:rFonts w:cs="Arial"/>
          <w:szCs w:val="20"/>
          <w:lang w:val="sl-SI" w:eastAsia="sl-SI"/>
        </w:rPr>
        <w:t>deset</w:t>
      </w:r>
      <w:r w:rsidRPr="00A80395">
        <w:rPr>
          <w:rFonts w:cs="Arial"/>
          <w:szCs w:val="20"/>
          <w:lang w:val="sl-SI" w:eastAsia="sl-SI"/>
        </w:rPr>
        <w:t xml:space="preserve">) lovski puški, </w:t>
      </w:r>
      <w:r>
        <w:rPr>
          <w:rFonts w:cs="Arial"/>
          <w:szCs w:val="20"/>
          <w:lang w:val="sl-SI" w:eastAsia="sl-SI"/>
        </w:rPr>
        <w:t>štiri</w:t>
      </w:r>
      <w:r w:rsidRPr="00A80395">
        <w:rPr>
          <w:rFonts w:cs="Arial"/>
          <w:szCs w:val="20"/>
          <w:lang w:val="sl-SI" w:eastAsia="sl-SI"/>
        </w:rPr>
        <w:t xml:space="preserve"> (7) plinske pištole, </w:t>
      </w:r>
      <w:r>
        <w:rPr>
          <w:rFonts w:cs="Arial"/>
          <w:szCs w:val="20"/>
          <w:lang w:val="sl-SI" w:eastAsia="sl-SI"/>
        </w:rPr>
        <w:t>tri</w:t>
      </w:r>
      <w:r w:rsidRPr="00A80395">
        <w:rPr>
          <w:rFonts w:cs="Arial"/>
          <w:szCs w:val="20"/>
          <w:lang w:val="sl-SI" w:eastAsia="sl-SI"/>
        </w:rPr>
        <w:t xml:space="preserve"> (</w:t>
      </w:r>
      <w:r>
        <w:rPr>
          <w:rFonts w:cs="Arial"/>
          <w:szCs w:val="20"/>
          <w:lang w:val="sl-SI" w:eastAsia="sl-SI"/>
        </w:rPr>
        <w:t>pet</w:t>
      </w:r>
      <w:r w:rsidRPr="00A80395">
        <w:rPr>
          <w:rFonts w:cs="Arial"/>
          <w:szCs w:val="20"/>
          <w:lang w:val="sl-SI" w:eastAsia="sl-SI"/>
        </w:rPr>
        <w:t xml:space="preserve">) kose zračnega orožja, 44 (53) kosov hladnega orožja, 999 (8057) ostrih nabojev, 327 (209) lovskih nabojev, </w:t>
      </w:r>
      <w:r>
        <w:rPr>
          <w:rFonts w:cs="Arial"/>
          <w:szCs w:val="20"/>
          <w:lang w:val="sl-SI" w:eastAsia="sl-SI"/>
        </w:rPr>
        <w:t>nič</w:t>
      </w:r>
      <w:r w:rsidRPr="00A80395">
        <w:rPr>
          <w:rFonts w:cs="Arial"/>
          <w:szCs w:val="20"/>
          <w:lang w:val="sl-SI" w:eastAsia="sl-SI"/>
        </w:rPr>
        <w:t xml:space="preserve"> (62) plinskih nabojev, </w:t>
      </w:r>
      <w:r>
        <w:rPr>
          <w:rFonts w:cs="Arial"/>
          <w:szCs w:val="20"/>
          <w:lang w:val="sl-SI" w:eastAsia="sl-SI"/>
        </w:rPr>
        <w:t>nič</w:t>
      </w:r>
      <w:r w:rsidRPr="00A80395">
        <w:rPr>
          <w:rFonts w:cs="Arial"/>
          <w:szCs w:val="20"/>
          <w:lang w:val="sl-SI" w:eastAsia="sl-SI"/>
        </w:rPr>
        <w:t xml:space="preserve"> (</w:t>
      </w:r>
      <w:r>
        <w:rPr>
          <w:rFonts w:cs="Arial"/>
          <w:szCs w:val="20"/>
          <w:lang w:val="sl-SI" w:eastAsia="sl-SI"/>
        </w:rPr>
        <w:t>tri</w:t>
      </w:r>
      <w:r w:rsidRPr="00A80395">
        <w:rPr>
          <w:rFonts w:cs="Arial"/>
          <w:szCs w:val="20"/>
          <w:lang w:val="sl-SI" w:eastAsia="sl-SI"/>
        </w:rPr>
        <w:t xml:space="preserve">) bomb in </w:t>
      </w:r>
      <w:r>
        <w:rPr>
          <w:rFonts w:cs="Arial"/>
          <w:szCs w:val="20"/>
          <w:lang w:val="sl-SI" w:eastAsia="sl-SI"/>
        </w:rPr>
        <w:t>en</w:t>
      </w:r>
      <w:r w:rsidRPr="00A80395">
        <w:rPr>
          <w:rFonts w:cs="Arial"/>
          <w:szCs w:val="20"/>
          <w:lang w:val="sl-SI" w:eastAsia="sl-SI"/>
        </w:rPr>
        <w:t xml:space="preserve"> vžigalnik.</w:t>
      </w:r>
      <w:r w:rsidRPr="00A80395">
        <w:rPr>
          <w:rFonts w:cs="Arial"/>
          <w:szCs w:val="20"/>
          <w:lang w:val="sl-SI"/>
        </w:rPr>
        <w:t xml:space="preserve"> Upravnim enotam smo poslali 14 (19) pobud za uvedbo upravnega postopka za odvzem orožja in streliva.</w:t>
      </w:r>
      <w:r w:rsidRPr="00A80395">
        <w:rPr>
          <w:rFonts w:cs="Arial"/>
          <w:color w:val="FF0000"/>
          <w:szCs w:val="20"/>
          <w:lang w:val="sl-SI"/>
        </w:rPr>
        <w:t xml:space="preserve"> </w:t>
      </w:r>
      <w:r w:rsidRPr="00A80395">
        <w:rPr>
          <w:rFonts w:cs="Arial"/>
          <w:szCs w:val="20"/>
          <w:lang w:val="sl-SI"/>
        </w:rPr>
        <w:t xml:space="preserve">Zmanjšanje števila izvedenih ukrepov na tem področju v petletnem obdobju je mogoče pripisati zlasti dejstvu, da je bil v letu 2021 spremenjen Zakon o orožju, ki po novem posedovanja </w:t>
      </w:r>
      <w:r w:rsidR="000C6189" w:rsidRPr="00A80395">
        <w:rPr>
          <w:rFonts w:cs="Arial"/>
          <w:szCs w:val="20"/>
          <w:lang w:val="sl-SI"/>
        </w:rPr>
        <w:t>nekater</w:t>
      </w:r>
      <w:r w:rsidR="000C6189">
        <w:rPr>
          <w:rFonts w:cs="Arial"/>
          <w:szCs w:val="20"/>
          <w:lang w:val="sl-SI"/>
        </w:rPr>
        <w:t>ih vrst</w:t>
      </w:r>
      <w:r w:rsidR="000C6189" w:rsidRPr="00A80395">
        <w:rPr>
          <w:rFonts w:cs="Arial"/>
          <w:szCs w:val="20"/>
          <w:lang w:val="sl-SI"/>
        </w:rPr>
        <w:t xml:space="preserve"> </w:t>
      </w:r>
      <w:r w:rsidRPr="00A80395">
        <w:rPr>
          <w:rFonts w:cs="Arial"/>
          <w:szCs w:val="20"/>
          <w:lang w:val="sl-SI"/>
        </w:rPr>
        <w:t>hladnega orožja ne šteje več za kršitev. Pregled desetletnega povprečja izkazuje zmanjšano število obravnavanih kršitev, ki se je v zadnjih dveh letih ustalilo.</w:t>
      </w:r>
    </w:p>
    <w:p w:rsidR="00636F74" w:rsidRPr="00A80395" w:rsidRDefault="00636F74" w:rsidP="00E77416">
      <w:pPr>
        <w:autoSpaceDE w:val="0"/>
        <w:autoSpaceDN w:val="0"/>
        <w:adjustRightInd w:val="0"/>
        <w:jc w:val="both"/>
        <w:rPr>
          <w:rFonts w:cs="Arial"/>
          <w:color w:val="FF0000"/>
          <w:szCs w:val="20"/>
          <w:lang w:val="sl-SI" w:eastAsia="sl-SI"/>
        </w:rPr>
      </w:pPr>
    </w:p>
    <w:p w:rsidR="00636F74" w:rsidRPr="00A80395" w:rsidRDefault="00636F74" w:rsidP="00E77416">
      <w:pPr>
        <w:autoSpaceDE w:val="0"/>
        <w:autoSpaceDN w:val="0"/>
        <w:adjustRightInd w:val="0"/>
        <w:jc w:val="both"/>
        <w:rPr>
          <w:rFonts w:cs="Arial"/>
          <w:szCs w:val="20"/>
          <w:lang w:val="sl-SI" w:eastAsia="sl-SI"/>
        </w:rPr>
      </w:pPr>
      <w:r w:rsidRPr="00A80395">
        <w:rPr>
          <w:rFonts w:cs="Arial"/>
          <w:szCs w:val="20"/>
          <w:lang w:val="sl-SI"/>
        </w:rPr>
        <w:t xml:space="preserve">Med božično-novoletnimi prazniki smo obravnavali </w:t>
      </w:r>
      <w:r w:rsidR="001D0639">
        <w:rPr>
          <w:rFonts w:cs="Arial"/>
          <w:szCs w:val="20"/>
          <w:lang w:val="sl-SI"/>
        </w:rPr>
        <w:t xml:space="preserve">dve </w:t>
      </w:r>
      <w:r w:rsidRPr="00A80395">
        <w:rPr>
          <w:rFonts w:cs="Arial"/>
          <w:szCs w:val="20"/>
          <w:lang w:val="sl-SI"/>
        </w:rPr>
        <w:t>poškodbi oseb</w:t>
      </w:r>
      <w:r w:rsidRPr="00A80395" w:rsidDel="00C73DD5">
        <w:rPr>
          <w:rFonts w:cs="Arial"/>
          <w:szCs w:val="20"/>
          <w:lang w:val="sl-SI" w:eastAsia="sl-SI"/>
        </w:rPr>
        <w:t xml:space="preserve"> </w:t>
      </w:r>
      <w:r w:rsidRPr="00A80395">
        <w:rPr>
          <w:rFonts w:cs="Arial"/>
          <w:szCs w:val="20"/>
          <w:lang w:val="sl-SI" w:eastAsia="sl-SI"/>
        </w:rPr>
        <w:t>zaradi uporabe pirotehničnih sredstev, obe osebi sta dobili lahki telesni poškodbi.</w:t>
      </w:r>
    </w:p>
    <w:p w:rsidR="00636F74" w:rsidRPr="00A80395" w:rsidRDefault="00636F74" w:rsidP="00E77416">
      <w:pPr>
        <w:jc w:val="both"/>
        <w:rPr>
          <w:rFonts w:cs="Arial"/>
          <w:color w:val="FF0000"/>
          <w:szCs w:val="20"/>
          <w:lang w:val="sl-SI" w:eastAsia="sl-SI"/>
        </w:rPr>
      </w:pPr>
    </w:p>
    <w:p w:rsidR="00636F74" w:rsidRPr="00A80395" w:rsidRDefault="00636F74" w:rsidP="00E77416">
      <w:pPr>
        <w:jc w:val="both"/>
        <w:rPr>
          <w:rFonts w:cs="Arial"/>
          <w:szCs w:val="20"/>
          <w:lang w:val="sl-SI" w:eastAsia="sl-SI"/>
        </w:rPr>
      </w:pPr>
      <w:r w:rsidRPr="00A80395">
        <w:rPr>
          <w:rFonts w:cs="Arial"/>
          <w:szCs w:val="20"/>
          <w:lang w:val="sl-SI" w:eastAsia="sl-SI"/>
        </w:rPr>
        <w:t xml:space="preserve">Obravnavali smo 565 (623) kršitev Zakona o proizvodnji </w:t>
      </w:r>
      <w:r w:rsidR="001D0639">
        <w:rPr>
          <w:rFonts w:cs="Arial"/>
          <w:szCs w:val="20"/>
          <w:lang w:val="sl-SI" w:eastAsia="sl-SI"/>
        </w:rPr>
        <w:t xml:space="preserve">in </w:t>
      </w:r>
      <w:r>
        <w:rPr>
          <w:rFonts w:cs="Arial"/>
          <w:szCs w:val="20"/>
          <w:lang w:val="sl-SI" w:eastAsia="sl-SI"/>
        </w:rPr>
        <w:t xml:space="preserve">prometu s </w:t>
      </w:r>
      <w:r w:rsidRPr="00A80395">
        <w:rPr>
          <w:rFonts w:cs="Arial"/>
          <w:szCs w:val="20"/>
          <w:lang w:val="sl-SI" w:eastAsia="sl-SI"/>
        </w:rPr>
        <w:t>prepovedani</w:t>
      </w:r>
      <w:r>
        <w:rPr>
          <w:rFonts w:cs="Arial"/>
          <w:szCs w:val="20"/>
          <w:lang w:val="sl-SI" w:eastAsia="sl-SI"/>
        </w:rPr>
        <w:t>mi</w:t>
      </w:r>
      <w:r w:rsidRPr="00A80395">
        <w:rPr>
          <w:rFonts w:cs="Arial"/>
          <w:szCs w:val="20"/>
          <w:lang w:val="sl-SI" w:eastAsia="sl-SI"/>
        </w:rPr>
        <w:t xml:space="preserve"> drog</w:t>
      </w:r>
      <w:r>
        <w:rPr>
          <w:rFonts w:cs="Arial"/>
          <w:szCs w:val="20"/>
          <w:lang w:val="sl-SI" w:eastAsia="sl-SI"/>
        </w:rPr>
        <w:t>ami</w:t>
      </w:r>
      <w:r w:rsidRPr="00A80395">
        <w:rPr>
          <w:rFonts w:cs="Arial"/>
          <w:szCs w:val="20"/>
          <w:lang w:val="sl-SI" w:eastAsia="sl-SI"/>
        </w:rPr>
        <w:t xml:space="preserve">. Število ugotovljenih in obravnavanih prekrškov kaže na manjši padec števila zaznanih prekrškov s področja prepovedanih drog. Odrejenih je bilo 142 (156) strokovnih pregledov zaradi prepovedanih drog, kar je nekoliko več </w:t>
      </w:r>
      <w:r w:rsidR="001D0639">
        <w:rPr>
          <w:rFonts w:cs="Arial"/>
          <w:szCs w:val="20"/>
          <w:lang w:val="sl-SI" w:eastAsia="sl-SI"/>
        </w:rPr>
        <w:t xml:space="preserve">kot </w:t>
      </w:r>
      <w:r>
        <w:rPr>
          <w:rFonts w:cs="Arial"/>
          <w:szCs w:val="20"/>
          <w:lang w:val="sl-SI" w:eastAsia="sl-SI"/>
        </w:rPr>
        <w:t xml:space="preserve">v </w:t>
      </w:r>
      <w:r w:rsidRPr="00A80395">
        <w:rPr>
          <w:rFonts w:cs="Arial"/>
          <w:szCs w:val="20"/>
          <w:lang w:val="sl-SI" w:eastAsia="sl-SI"/>
        </w:rPr>
        <w:t>primerjalne</w:t>
      </w:r>
      <w:r>
        <w:rPr>
          <w:rFonts w:cs="Arial"/>
          <w:szCs w:val="20"/>
          <w:lang w:val="sl-SI" w:eastAsia="sl-SI"/>
        </w:rPr>
        <w:t>m</w:t>
      </w:r>
      <w:r w:rsidRPr="00A80395">
        <w:rPr>
          <w:rFonts w:cs="Arial"/>
          <w:szCs w:val="20"/>
          <w:lang w:val="sl-SI" w:eastAsia="sl-SI"/>
        </w:rPr>
        <w:t xml:space="preserve"> obdobj</w:t>
      </w:r>
      <w:r>
        <w:rPr>
          <w:rFonts w:cs="Arial"/>
          <w:szCs w:val="20"/>
          <w:lang w:val="sl-SI" w:eastAsia="sl-SI"/>
        </w:rPr>
        <w:t>u</w:t>
      </w:r>
      <w:r w:rsidRPr="00A80395">
        <w:rPr>
          <w:rFonts w:cs="Arial"/>
          <w:szCs w:val="20"/>
          <w:lang w:val="sl-SI" w:eastAsia="sl-SI"/>
        </w:rPr>
        <w:t xml:space="preserve">. </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Ob koncu šolskega leta smo poostreno nadzirali javni red v parkih in na drugih varnostno obremenjenih območjih, ki so izpostavljena mladoletniškemu vandalizmu in medvrstniškemu nasilju, ter s tem zagotovili stabilne varnostne razmere.</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Samostojno in v sodelovanju z Inšpektoratom Republike Slovenije za notranje zadeve smo izvajali nadzor nad zasebnimi varnostnimi službami in ugotovili 149 (157) kršitev Zakona o zasebnem varovanju, kar v </w:t>
      </w:r>
      <w:r w:rsidR="005D4D7C">
        <w:rPr>
          <w:rFonts w:cs="Arial"/>
          <w:szCs w:val="20"/>
          <w:lang w:val="sl-SI"/>
        </w:rPr>
        <w:t xml:space="preserve">primerjavi z </w:t>
      </w:r>
      <w:r w:rsidRPr="00A80395">
        <w:rPr>
          <w:rFonts w:cs="Arial"/>
          <w:szCs w:val="20"/>
          <w:lang w:val="sl-SI"/>
        </w:rPr>
        <w:t>desetletn</w:t>
      </w:r>
      <w:r w:rsidR="005D4D7C">
        <w:rPr>
          <w:rFonts w:cs="Arial"/>
          <w:szCs w:val="20"/>
          <w:lang w:val="sl-SI"/>
        </w:rPr>
        <w:t>i</w:t>
      </w:r>
      <w:r w:rsidRPr="00A80395">
        <w:rPr>
          <w:rFonts w:cs="Arial"/>
          <w:szCs w:val="20"/>
          <w:lang w:val="sl-SI"/>
        </w:rPr>
        <w:t>m obdobj</w:t>
      </w:r>
      <w:r w:rsidR="005D4D7C">
        <w:rPr>
          <w:rFonts w:cs="Arial"/>
          <w:szCs w:val="20"/>
          <w:lang w:val="sl-SI"/>
        </w:rPr>
        <w:t>em</w:t>
      </w:r>
      <w:r w:rsidRPr="00A80395">
        <w:rPr>
          <w:rFonts w:cs="Arial"/>
          <w:szCs w:val="20"/>
          <w:lang w:val="sl-SI"/>
        </w:rPr>
        <w:t xml:space="preserve"> pomeni</w:t>
      </w:r>
      <w:r w:rsidR="005D4D7C">
        <w:rPr>
          <w:rFonts w:cs="Arial"/>
          <w:szCs w:val="20"/>
          <w:lang w:val="sl-SI"/>
        </w:rPr>
        <w:t xml:space="preserve"> zmanjšanje</w:t>
      </w:r>
      <w:r w:rsidRPr="00A80395">
        <w:rPr>
          <w:rFonts w:cs="Arial"/>
          <w:szCs w:val="20"/>
          <w:lang w:val="sl-SI"/>
        </w:rPr>
        <w:t xml:space="preserve">. Nihanje večletnega trenda je predvsem posledica epidemije </w:t>
      </w:r>
      <w:r>
        <w:rPr>
          <w:rFonts w:cs="Arial"/>
          <w:szCs w:val="20"/>
          <w:lang w:val="sl-SI"/>
        </w:rPr>
        <w:t>c</w:t>
      </w:r>
      <w:r w:rsidRPr="00A80395">
        <w:rPr>
          <w:rFonts w:cs="Arial"/>
          <w:szCs w:val="20"/>
          <w:lang w:val="sl-SI"/>
        </w:rPr>
        <w:t>ovida-19 in z njo povezanega neupoštevanj</w:t>
      </w:r>
      <w:r>
        <w:rPr>
          <w:rFonts w:cs="Arial"/>
          <w:szCs w:val="20"/>
          <w:lang w:val="sl-SI"/>
        </w:rPr>
        <w:t>a</w:t>
      </w:r>
      <w:r w:rsidRPr="00A80395">
        <w:rPr>
          <w:rFonts w:cs="Arial"/>
          <w:szCs w:val="20"/>
          <w:lang w:val="sl-SI"/>
        </w:rPr>
        <w:t xml:space="preserve"> ukrepov varnostnikov na varovanih območjih. Med ugotovljenimi kršitvami številčno izstopajo kršitve, povezane z neupoštevanjem odredb varnostnega osebja, in kršitve, povezane z izvajanjem ukrepov obveznega organiziranja varovanja na javnih prireditvah. </w:t>
      </w:r>
    </w:p>
    <w:p w:rsidR="00636F74" w:rsidRPr="00A80395" w:rsidRDefault="00636F74" w:rsidP="0045627E">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Naloge policije smo opravljali tudi na reki Dravi, kjer se v zadnjih letih krepita navtična dejavnost in turizem (predvsem na območju Ptujskega jezera). Plovni režim na Dravi na območju Maribora in Ptuja smo nadzorovali s policijskim čolnom. Zaradi navzočnosti policije in doslednega izvajanja njenih nalog (predvsem ob koncih tedna) se število kršitev na tem območju zmanjšuje. </w:t>
      </w:r>
    </w:p>
    <w:p w:rsidR="00636F74" w:rsidRPr="00A80395" w:rsidRDefault="00636F74" w:rsidP="00E77416">
      <w:pPr>
        <w:jc w:val="both"/>
        <w:rPr>
          <w:rFonts w:cs="Arial"/>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V naravnem okolju je bilo izvedenih 29 (26) poostrenih nadzorov varstva okolja, v katerih smo ugotavljali kršitve voznikov motornih sani in motornih koles. Izvedli smo tudi </w:t>
      </w:r>
      <w:r>
        <w:rPr>
          <w:rFonts w:cs="Arial"/>
          <w:szCs w:val="20"/>
          <w:lang w:val="sl-SI"/>
        </w:rPr>
        <w:t>dva</w:t>
      </w:r>
      <w:r w:rsidRPr="00A80395">
        <w:rPr>
          <w:rFonts w:cs="Arial"/>
          <w:szCs w:val="20"/>
          <w:lang w:val="sl-SI"/>
        </w:rPr>
        <w:t xml:space="preserve"> (</w:t>
      </w:r>
      <w:r>
        <w:rPr>
          <w:rFonts w:cs="Arial"/>
          <w:szCs w:val="20"/>
          <w:lang w:val="sl-SI"/>
        </w:rPr>
        <w:t>dva</w:t>
      </w:r>
      <w:r w:rsidRPr="00A80395">
        <w:rPr>
          <w:rFonts w:cs="Arial"/>
          <w:szCs w:val="20"/>
          <w:lang w:val="sl-SI"/>
        </w:rPr>
        <w:t xml:space="preserve">) poostrena nadzora s področja ugotavljanja krivolova, in sicer na območju Pohorja. </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Sodelovali smo z Upravo Republike Slovenije za zaščito in reševanje, Izpostavo Maribor in Izpostavo Ptuj</w:t>
      </w:r>
      <w:r w:rsidR="005D4D7C">
        <w:rPr>
          <w:rFonts w:cs="Arial"/>
          <w:szCs w:val="20"/>
          <w:lang w:val="sl-SI"/>
        </w:rPr>
        <w:t>,</w:t>
      </w:r>
      <w:r w:rsidRPr="00A80395">
        <w:rPr>
          <w:rFonts w:cs="Arial"/>
          <w:szCs w:val="20"/>
          <w:lang w:val="sl-SI"/>
        </w:rPr>
        <w:t xml:space="preserve"> </w:t>
      </w:r>
      <w:r w:rsidR="005D4D7C">
        <w:rPr>
          <w:rFonts w:cs="Arial"/>
          <w:szCs w:val="20"/>
          <w:lang w:val="sl-SI"/>
        </w:rPr>
        <w:t>in se u</w:t>
      </w:r>
      <w:r w:rsidRPr="00A80395">
        <w:rPr>
          <w:rFonts w:cs="Arial"/>
          <w:szCs w:val="20"/>
          <w:lang w:val="sl-SI"/>
        </w:rPr>
        <w:t xml:space="preserve">deleževali tudi načrtovanih državnih in regijskih usposabljanj, ki jih je organizirala. V aprilu smo sodelovali tudi pri zavarovanju najdenega </w:t>
      </w:r>
      <w:r w:rsidR="0009345E">
        <w:rPr>
          <w:rFonts w:cs="Arial"/>
          <w:szCs w:val="20"/>
          <w:lang w:val="sl-SI"/>
        </w:rPr>
        <w:t xml:space="preserve">neeksplodiranega ubojnega sredstva </w:t>
      </w:r>
      <w:r w:rsidRPr="00A80395">
        <w:rPr>
          <w:rFonts w:cs="Arial"/>
          <w:szCs w:val="20"/>
          <w:lang w:val="sl-SI"/>
        </w:rPr>
        <w:t>na območju Ledine.</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lastRenderedPageBreak/>
        <w:t xml:space="preserve">V 104 (75) primerih smo državnim organom, gospodarskim družbam, zavodom </w:t>
      </w:r>
      <w:r w:rsidR="0009345E">
        <w:rPr>
          <w:rFonts w:cs="Arial"/>
          <w:szCs w:val="20"/>
          <w:lang w:val="sl-SI"/>
        </w:rPr>
        <w:t xml:space="preserve">in </w:t>
      </w:r>
      <w:r w:rsidRPr="00A80395">
        <w:rPr>
          <w:rFonts w:cs="Arial"/>
          <w:szCs w:val="20"/>
          <w:lang w:val="sl-SI"/>
        </w:rPr>
        <w:t xml:space="preserve">drugim organizacijam </w:t>
      </w:r>
      <w:r w:rsidR="0009345E">
        <w:rPr>
          <w:rFonts w:cs="Arial"/>
          <w:szCs w:val="20"/>
          <w:lang w:val="sl-SI"/>
        </w:rPr>
        <w:t>ter</w:t>
      </w:r>
      <w:r w:rsidR="0009345E" w:rsidRPr="00A80395">
        <w:rPr>
          <w:rFonts w:cs="Arial"/>
          <w:szCs w:val="20"/>
          <w:lang w:val="sl-SI"/>
        </w:rPr>
        <w:t xml:space="preserve"> </w:t>
      </w:r>
      <w:r w:rsidRPr="00A80395">
        <w:rPr>
          <w:rFonts w:cs="Arial"/>
          <w:szCs w:val="20"/>
          <w:lang w:val="sl-SI"/>
        </w:rPr>
        <w:t xml:space="preserve">posameznikom z javnimi pooblastili nudili pomoč pri zagotavljanju varnosti med opravljanjem nalog z njihovega delovnega področja. Največ pomoči, </w:t>
      </w:r>
      <w:r>
        <w:rPr>
          <w:rFonts w:cs="Arial"/>
          <w:szCs w:val="20"/>
          <w:lang w:val="sl-SI"/>
        </w:rPr>
        <w:t>to je</w:t>
      </w:r>
      <w:r w:rsidRPr="00A80395">
        <w:rPr>
          <w:rFonts w:cs="Arial"/>
          <w:szCs w:val="20"/>
          <w:lang w:val="sl-SI"/>
        </w:rPr>
        <w:t xml:space="preserve"> asistenc, in sicer 99 (62), je bilo izvedenih pri delu zdravstvenih ustanov. Pregled izvedenih asistenc na </w:t>
      </w:r>
      <w:r w:rsidR="0009345E">
        <w:rPr>
          <w:rFonts w:cs="Arial"/>
          <w:szCs w:val="20"/>
          <w:lang w:val="sl-SI"/>
        </w:rPr>
        <w:t xml:space="preserve">območju </w:t>
      </w:r>
      <w:r w:rsidRPr="00A80395">
        <w:rPr>
          <w:rFonts w:cs="Arial"/>
          <w:szCs w:val="20"/>
          <w:lang w:val="sl-SI"/>
        </w:rPr>
        <w:t xml:space="preserve">PU Maribor </w:t>
      </w:r>
      <w:r>
        <w:rPr>
          <w:rFonts w:cs="Arial"/>
          <w:szCs w:val="20"/>
          <w:lang w:val="sl-SI"/>
        </w:rPr>
        <w:t xml:space="preserve">v </w:t>
      </w:r>
      <w:r w:rsidRPr="00A80395">
        <w:rPr>
          <w:rFonts w:cs="Arial"/>
          <w:szCs w:val="20"/>
          <w:lang w:val="sl-SI"/>
        </w:rPr>
        <w:t>desetletne</w:t>
      </w:r>
      <w:r>
        <w:rPr>
          <w:rFonts w:cs="Arial"/>
          <w:szCs w:val="20"/>
          <w:lang w:val="sl-SI"/>
        </w:rPr>
        <w:t>m obdobju</w:t>
      </w:r>
      <w:r w:rsidRPr="00A80395">
        <w:rPr>
          <w:rFonts w:cs="Arial"/>
          <w:szCs w:val="20"/>
          <w:lang w:val="sl-SI"/>
        </w:rPr>
        <w:t xml:space="preserve"> izkazuje povečanje nudenja pomoči policije. </w:t>
      </w:r>
    </w:p>
    <w:p w:rsidR="00636F74" w:rsidRPr="00A80395" w:rsidRDefault="00636F74" w:rsidP="00870219">
      <w:pPr>
        <w:jc w:val="both"/>
        <w:rPr>
          <w:rFonts w:cs="Arial"/>
          <w:color w:val="FF0000"/>
          <w:szCs w:val="20"/>
          <w:lang w:val="sl-SI"/>
        </w:rPr>
      </w:pPr>
    </w:p>
    <w:p w:rsidR="00636F74" w:rsidRPr="00A80395" w:rsidRDefault="00636F74" w:rsidP="00870219">
      <w:pPr>
        <w:keepNext/>
        <w:jc w:val="both"/>
        <w:outlineLvl w:val="0"/>
        <w:rPr>
          <w:b/>
          <w:bCs/>
          <w:kern w:val="28"/>
          <w:szCs w:val="20"/>
          <w:lang w:val="sl-SI" w:eastAsia="x-none"/>
        </w:rPr>
      </w:pPr>
      <w:bookmarkStart w:id="70" w:name="_Toc65226408"/>
      <w:bookmarkStart w:id="71" w:name="_Toc129781046"/>
    </w:p>
    <w:p w:rsidR="00636F74" w:rsidRPr="00A80395" w:rsidRDefault="00636F74" w:rsidP="00870219">
      <w:pPr>
        <w:keepNext/>
        <w:jc w:val="both"/>
        <w:outlineLvl w:val="0"/>
        <w:rPr>
          <w:b/>
          <w:bCs/>
          <w:kern w:val="28"/>
          <w:szCs w:val="20"/>
          <w:lang w:val="sl-SI" w:eastAsia="x-none"/>
        </w:rPr>
      </w:pPr>
      <w:bookmarkStart w:id="72" w:name="_Toc194567264"/>
      <w:r w:rsidRPr="00A80395">
        <w:rPr>
          <w:b/>
          <w:bCs/>
          <w:kern w:val="28"/>
          <w:szCs w:val="20"/>
          <w:lang w:val="sl-SI" w:eastAsia="x-none"/>
        </w:rPr>
        <w:t>2.1.3</w:t>
      </w:r>
      <w:r w:rsidRPr="00A80395">
        <w:rPr>
          <w:b/>
          <w:bCs/>
          <w:kern w:val="28"/>
          <w:szCs w:val="20"/>
          <w:lang w:val="sl-SI" w:eastAsia="x-none"/>
        </w:rPr>
        <w:tab/>
        <w:t>Zagotavljanje varnosti cestnega prometa</w:t>
      </w:r>
      <w:bookmarkEnd w:id="56"/>
      <w:bookmarkEnd w:id="57"/>
      <w:bookmarkEnd w:id="58"/>
      <w:bookmarkEnd w:id="59"/>
      <w:bookmarkEnd w:id="60"/>
      <w:bookmarkEnd w:id="61"/>
      <w:bookmarkEnd w:id="62"/>
      <w:bookmarkEnd w:id="70"/>
      <w:bookmarkEnd w:id="71"/>
      <w:bookmarkEnd w:id="72"/>
      <w:r w:rsidRPr="00A80395">
        <w:rPr>
          <w:b/>
          <w:bCs/>
          <w:kern w:val="28"/>
          <w:szCs w:val="20"/>
          <w:lang w:val="sl-SI" w:eastAsia="x-none"/>
        </w:rPr>
        <w:t xml:space="preserve"> </w:t>
      </w:r>
    </w:p>
    <w:p w:rsidR="00636F74" w:rsidRPr="00A80395" w:rsidRDefault="00636F74" w:rsidP="00870219">
      <w:pPr>
        <w:jc w:val="both"/>
        <w:rPr>
          <w:rFonts w:cs="Arial"/>
          <w:color w:val="FF0000"/>
          <w:szCs w:val="20"/>
          <w:lang w:val="sl-SI"/>
        </w:rPr>
      </w:pPr>
    </w:p>
    <w:p w:rsidR="00636F74" w:rsidRPr="00A80395" w:rsidRDefault="00636F74" w:rsidP="00E77416">
      <w:pPr>
        <w:jc w:val="both"/>
        <w:rPr>
          <w:rFonts w:cs="Arial"/>
          <w:color w:val="000000"/>
          <w:szCs w:val="20"/>
          <w:lang w:val="sl-SI"/>
        </w:rPr>
      </w:pPr>
      <w:bookmarkStart w:id="73" w:name="_Toc536846260"/>
      <w:bookmarkStart w:id="74" w:name="_Toc95021298"/>
      <w:bookmarkStart w:id="75" w:name="_Toc95022351"/>
      <w:bookmarkStart w:id="76" w:name="_Toc95022588"/>
      <w:bookmarkStart w:id="77" w:name="_Toc95022734"/>
      <w:bookmarkStart w:id="78" w:name="_Toc95024207"/>
      <w:bookmarkStart w:id="79" w:name="_Toc350342863"/>
      <w:r w:rsidRPr="00A80395">
        <w:rPr>
          <w:rFonts w:cs="Arial"/>
          <w:color w:val="000000"/>
          <w:szCs w:val="20"/>
          <w:lang w:val="sl-SI"/>
        </w:rPr>
        <w:t xml:space="preserve">V letu 2024 je bilo stanje prometne varnosti na območju PU Maribor ugodnejše kot pretekla leta. Nekoliko se je zmanjšalo število prometnih nesreč, kar je predvsem posledica zmanjšanja števila prometnih nesreč z materialno škodo. Na ugodnejše stanje prometne varnosti je vplivalo zmanjšanje števila prometnih nesreč s smrtnim izidom in lahkimi telesnimi poškodbami, </w:t>
      </w:r>
      <w:r w:rsidR="0009345E">
        <w:rPr>
          <w:rFonts w:cs="Arial"/>
          <w:color w:val="000000"/>
          <w:szCs w:val="20"/>
          <w:lang w:val="sl-SI"/>
        </w:rPr>
        <w:t>medtem ko</w:t>
      </w:r>
      <w:r w:rsidRPr="00A80395">
        <w:rPr>
          <w:rFonts w:cs="Arial"/>
          <w:color w:val="000000"/>
          <w:szCs w:val="20"/>
          <w:lang w:val="sl-SI"/>
        </w:rPr>
        <w:t xml:space="preserve"> je število prometnih nesreč s hudimi telesnimi poškodbami podobno </w:t>
      </w:r>
      <w:r>
        <w:rPr>
          <w:rFonts w:cs="Arial"/>
          <w:color w:val="000000"/>
          <w:szCs w:val="20"/>
          <w:lang w:val="sl-SI"/>
        </w:rPr>
        <w:t xml:space="preserve">kot v </w:t>
      </w:r>
      <w:r w:rsidRPr="00A80395">
        <w:rPr>
          <w:rFonts w:cs="Arial"/>
          <w:color w:val="000000"/>
          <w:szCs w:val="20"/>
          <w:lang w:val="sl-SI"/>
        </w:rPr>
        <w:t>pretekli</w:t>
      </w:r>
      <w:r>
        <w:rPr>
          <w:rFonts w:cs="Arial"/>
          <w:color w:val="000000"/>
          <w:szCs w:val="20"/>
          <w:lang w:val="sl-SI"/>
        </w:rPr>
        <w:t>h</w:t>
      </w:r>
      <w:r w:rsidRPr="00A80395">
        <w:rPr>
          <w:rFonts w:cs="Arial"/>
          <w:color w:val="000000"/>
          <w:szCs w:val="20"/>
          <w:lang w:val="sl-SI"/>
        </w:rPr>
        <w:t xml:space="preserve"> let</w:t>
      </w:r>
      <w:r>
        <w:rPr>
          <w:rFonts w:cs="Arial"/>
          <w:color w:val="000000"/>
          <w:szCs w:val="20"/>
          <w:lang w:val="sl-SI"/>
        </w:rPr>
        <w:t>ih</w:t>
      </w:r>
      <w:r w:rsidRPr="00A80395">
        <w:rPr>
          <w:rFonts w:cs="Arial"/>
          <w:color w:val="000000"/>
          <w:szCs w:val="20"/>
          <w:lang w:val="sl-SI"/>
        </w:rPr>
        <w:t xml:space="preserve">. V prometnih nesrečah je umrlo in se lahko telesno poškodovalo manj udeležencev, še vedno pa je veliko število hudo telesno poškodovanih, predvsem voznikov enoslednih vozil in pešcev.   </w:t>
      </w:r>
    </w:p>
    <w:p w:rsidR="00636F74" w:rsidRPr="00A80395" w:rsidRDefault="00636F74" w:rsidP="00E77416">
      <w:pPr>
        <w:autoSpaceDE w:val="0"/>
        <w:autoSpaceDN w:val="0"/>
        <w:adjustRightInd w:val="0"/>
        <w:jc w:val="both"/>
        <w:rPr>
          <w:rFonts w:cs="Arial"/>
          <w:color w:val="FF0000"/>
          <w:szCs w:val="20"/>
          <w:lang w:val="sl-SI"/>
        </w:rPr>
      </w:pPr>
    </w:p>
    <w:p w:rsidR="00636F74" w:rsidRPr="00A80395" w:rsidRDefault="00636F74" w:rsidP="00E77416">
      <w:pPr>
        <w:jc w:val="both"/>
        <w:rPr>
          <w:rFonts w:cs="Arial"/>
          <w:color w:val="000000"/>
          <w:szCs w:val="20"/>
          <w:lang w:val="sl-SI"/>
        </w:rPr>
      </w:pPr>
      <w:r w:rsidRPr="00A80395">
        <w:rPr>
          <w:rFonts w:cs="Arial"/>
          <w:color w:val="000000"/>
          <w:szCs w:val="20"/>
          <w:lang w:val="sl-SI"/>
        </w:rPr>
        <w:t xml:space="preserve">Obravnavali smo 44.995 (50.688) kršitev cestnoprometnih predpisov oziroma manj kot pretekla leta. Na zmanjšanje števila kršitev cestnoprometnih predpisov v letu 2024 je vplivalo zmanjšanje izrečenih opozoril kršiteljem cestnoprometnih predpisov, kar pa je bila posledica sprememb usmeritev za izrekanje opozoril kršiteljem cestnoprometnih predpisov. </w:t>
      </w:r>
    </w:p>
    <w:p w:rsidR="00636F74" w:rsidRPr="00A80395" w:rsidRDefault="00636F74" w:rsidP="00E77416">
      <w:pPr>
        <w:jc w:val="both"/>
        <w:rPr>
          <w:rFonts w:cs="Arial"/>
          <w:color w:val="000000"/>
          <w:szCs w:val="20"/>
          <w:lang w:val="sl-SI"/>
        </w:rPr>
      </w:pPr>
    </w:p>
    <w:p w:rsidR="00636F74" w:rsidRPr="00A80395" w:rsidRDefault="00636F74" w:rsidP="00E77416">
      <w:pPr>
        <w:jc w:val="both"/>
        <w:rPr>
          <w:rFonts w:cs="Arial"/>
          <w:color w:val="000000"/>
          <w:szCs w:val="20"/>
          <w:lang w:val="sl-SI"/>
        </w:rPr>
      </w:pPr>
      <w:r w:rsidRPr="00A80395">
        <w:rPr>
          <w:rFonts w:cs="Arial"/>
          <w:color w:val="000000"/>
          <w:szCs w:val="20"/>
          <w:lang w:val="sl-SI"/>
        </w:rPr>
        <w:t xml:space="preserve">V letu 2024 smo na območju PU Maribor obravnavali 3629 (3675) prometnih nesreč, v katerih je 13 (15) oseb umrlo, 121 (121) je bilo hudo in 1069 (1107) lahko telesno poškodovanih. V letih 2023 in 2024 je </w:t>
      </w:r>
      <w:r w:rsidR="00B73C20">
        <w:rPr>
          <w:rFonts w:cs="Arial"/>
          <w:color w:val="000000"/>
          <w:szCs w:val="20"/>
          <w:lang w:val="sl-SI"/>
        </w:rPr>
        <w:t xml:space="preserve">bil </w:t>
      </w:r>
      <w:r w:rsidRPr="00A80395">
        <w:rPr>
          <w:rFonts w:cs="Arial"/>
          <w:color w:val="000000"/>
          <w:szCs w:val="20"/>
          <w:lang w:val="sl-SI"/>
        </w:rPr>
        <w:t>trend poveč</w:t>
      </w:r>
      <w:r w:rsidR="00B73C20">
        <w:rPr>
          <w:rFonts w:cs="Arial"/>
          <w:color w:val="000000"/>
          <w:szCs w:val="20"/>
          <w:lang w:val="sl-SI"/>
        </w:rPr>
        <w:t>ev</w:t>
      </w:r>
      <w:r w:rsidRPr="00A80395">
        <w:rPr>
          <w:rFonts w:cs="Arial"/>
          <w:color w:val="000000"/>
          <w:szCs w:val="20"/>
          <w:lang w:val="sl-SI"/>
        </w:rPr>
        <w:t>anja števila obravnavanih prometnih nesreč glede na pretekla leta. Na povečano število obravnavanih prometnih nesreč je vplivalo predvsem povečanje števila obravnavanih prometnih nesreč z materialno škodo, kar je zagotovo posledica povečanja obsega cestnega prometa. To se je odražalo tudi v povečanju števila prometnih nesreč s hudimi telesnimi poškodbami v zadnjih teh letih, čeprav je obseg nadzora cestnega prometa glede na število ugotovljenih kršitev cestnoprometnih predpisov v desetletnem primerjalnem obdobju ostal na visoki ravni. Med umrlimi v prometnih nesrečah je bilo največ voznikov motornih koles, ki spadajo med ranljive udeležence v cestnem prometu</w:t>
      </w:r>
      <w:r>
        <w:rPr>
          <w:rFonts w:cs="Arial"/>
          <w:color w:val="000000"/>
          <w:szCs w:val="20"/>
          <w:lang w:val="sl-SI"/>
        </w:rPr>
        <w:t>,</w:t>
      </w:r>
      <w:r w:rsidRPr="00A80395">
        <w:rPr>
          <w:rFonts w:cs="Arial"/>
          <w:color w:val="000000"/>
          <w:szCs w:val="20"/>
          <w:lang w:val="sl-SI"/>
        </w:rPr>
        <w:t xml:space="preserve"> in voznikov osebnih avtomobilov, ki spadajo med najpogostejše udeležence cestnega prometa in kršitelje cestnoprometnih predpisov. Poleg </w:t>
      </w:r>
      <w:r w:rsidR="00B73C20">
        <w:rPr>
          <w:rFonts w:cs="Arial"/>
          <w:color w:val="000000"/>
          <w:szCs w:val="20"/>
          <w:lang w:val="sl-SI"/>
        </w:rPr>
        <w:t xml:space="preserve">teh </w:t>
      </w:r>
      <w:r w:rsidRPr="00A80395">
        <w:rPr>
          <w:rFonts w:cs="Arial"/>
          <w:color w:val="000000"/>
          <w:szCs w:val="20"/>
          <w:lang w:val="sl-SI"/>
        </w:rPr>
        <w:t xml:space="preserve">udeležencev so pogoste žrtve prometnih nesreč tudi vozniki koles in potniki. </w:t>
      </w:r>
    </w:p>
    <w:p w:rsidR="00636F74" w:rsidRPr="00A80395" w:rsidRDefault="00636F74" w:rsidP="0045627E">
      <w:pPr>
        <w:autoSpaceDE w:val="0"/>
        <w:autoSpaceDN w:val="0"/>
        <w:adjustRightInd w:val="0"/>
        <w:jc w:val="both"/>
        <w:rPr>
          <w:rFonts w:cs="Arial"/>
          <w:color w:val="FF0000"/>
          <w:szCs w:val="20"/>
          <w:lang w:val="sl-SI"/>
        </w:rPr>
      </w:pPr>
    </w:p>
    <w:p w:rsidR="00636F74" w:rsidRPr="00A80395" w:rsidRDefault="00B73C20" w:rsidP="00E77416">
      <w:pPr>
        <w:jc w:val="both"/>
        <w:rPr>
          <w:rFonts w:cs="Arial"/>
          <w:color w:val="000000"/>
          <w:szCs w:val="20"/>
          <w:lang w:val="sl-SI" w:eastAsia="sl-SI"/>
        </w:rPr>
      </w:pPr>
      <w:r>
        <w:rPr>
          <w:rFonts w:cs="Arial"/>
          <w:color w:val="000000"/>
          <w:szCs w:val="20"/>
          <w:lang w:val="sl-SI" w:eastAsia="sl-SI"/>
        </w:rPr>
        <w:t>Med</w:t>
      </w:r>
      <w:r w:rsidRPr="00A80395">
        <w:rPr>
          <w:rFonts w:cs="Arial"/>
          <w:color w:val="000000"/>
          <w:szCs w:val="20"/>
          <w:lang w:val="sl-SI" w:eastAsia="sl-SI"/>
        </w:rPr>
        <w:t xml:space="preserve"> vzroki </w:t>
      </w:r>
      <w:r>
        <w:rPr>
          <w:rFonts w:cs="Arial"/>
          <w:color w:val="000000"/>
          <w:szCs w:val="20"/>
          <w:lang w:val="sl-SI" w:eastAsia="sl-SI"/>
        </w:rPr>
        <w:t xml:space="preserve">prometnih nesreč </w:t>
      </w:r>
      <w:r w:rsidRPr="00A80395">
        <w:rPr>
          <w:rFonts w:cs="Arial"/>
          <w:color w:val="000000"/>
          <w:szCs w:val="20"/>
          <w:lang w:val="sl-SI" w:eastAsia="sl-SI"/>
        </w:rPr>
        <w:t xml:space="preserve">še vedno prevladujejo </w:t>
      </w:r>
      <w:r>
        <w:rPr>
          <w:rFonts w:cs="Arial"/>
          <w:color w:val="000000"/>
          <w:szCs w:val="20"/>
          <w:lang w:val="sl-SI" w:eastAsia="sl-SI"/>
        </w:rPr>
        <w:t>n</w:t>
      </w:r>
      <w:r w:rsidR="00636F74" w:rsidRPr="00A80395">
        <w:rPr>
          <w:rFonts w:cs="Arial"/>
          <w:color w:val="000000"/>
          <w:szCs w:val="20"/>
          <w:lang w:val="sl-SI" w:eastAsia="sl-SI"/>
        </w:rPr>
        <w:t xml:space="preserve">eprilagojena hitrost, nepravilna stran in smer vožnje ter neupoštevanje pravil o prednosti, saj se je v zadnjih desetih letih na območju PU Maribor zaradi njih zgodila večina prometnih nesreč s smrtnim izidom ali hudo telesno poškodbo. Največ prometnih nesreč s smrtnim izidom na območju PU Maribor se je v letu 2024 zgodilo na regionalnih in lokalnih cestah, medtem ko so v preostalih letih desetletnega obdobja negativno izstopale nesreče na cestah v naseljih </w:t>
      </w:r>
      <w:r w:rsidR="00636F74">
        <w:rPr>
          <w:rFonts w:cs="Arial"/>
          <w:color w:val="000000"/>
          <w:szCs w:val="20"/>
          <w:lang w:val="sl-SI" w:eastAsia="sl-SI"/>
        </w:rPr>
        <w:t>in</w:t>
      </w:r>
      <w:r w:rsidR="00636F74" w:rsidRPr="00A80395">
        <w:rPr>
          <w:rFonts w:cs="Arial"/>
          <w:color w:val="000000"/>
          <w:szCs w:val="20"/>
          <w:lang w:val="sl-SI" w:eastAsia="sl-SI"/>
        </w:rPr>
        <w:t xml:space="preserve"> na glavnih cestah. </w:t>
      </w:r>
    </w:p>
    <w:p w:rsidR="00636F74" w:rsidRPr="00A80395" w:rsidRDefault="00636F74" w:rsidP="00E77416">
      <w:pPr>
        <w:autoSpaceDE w:val="0"/>
        <w:autoSpaceDN w:val="0"/>
        <w:adjustRightInd w:val="0"/>
        <w:jc w:val="both"/>
        <w:rPr>
          <w:rFonts w:cs="Arial"/>
          <w:color w:val="000000"/>
          <w:szCs w:val="20"/>
          <w:lang w:val="sl-SI"/>
        </w:rPr>
      </w:pPr>
    </w:p>
    <w:p w:rsidR="00636F74" w:rsidRPr="00A80395" w:rsidRDefault="00636F74" w:rsidP="00E77416">
      <w:pPr>
        <w:autoSpaceDE w:val="0"/>
        <w:autoSpaceDN w:val="0"/>
        <w:adjustRightInd w:val="0"/>
        <w:jc w:val="both"/>
        <w:rPr>
          <w:rFonts w:cs="Arial"/>
          <w:color w:val="000000"/>
          <w:szCs w:val="20"/>
          <w:lang w:val="sl-SI"/>
        </w:rPr>
      </w:pPr>
      <w:r w:rsidRPr="00A80395">
        <w:rPr>
          <w:rFonts w:cs="Arial"/>
          <w:color w:val="000000"/>
          <w:szCs w:val="20"/>
          <w:lang w:val="sl-SI"/>
        </w:rPr>
        <w:t xml:space="preserve">Alkohol, eden ključnih sekundarnih vzrokov za prometne nesreče, je bil tudi v letu 2024 pogost vzrok prometnih nesreč. Delež alkoholiziranih povzročiteljev vseh prometnih nesreč se je v letu 2024 </w:t>
      </w:r>
      <w:r>
        <w:rPr>
          <w:rFonts w:cs="Arial"/>
          <w:color w:val="000000"/>
          <w:szCs w:val="20"/>
          <w:lang w:val="sl-SI"/>
        </w:rPr>
        <w:t xml:space="preserve">v </w:t>
      </w:r>
      <w:r w:rsidRPr="00A80395">
        <w:rPr>
          <w:rFonts w:cs="Arial"/>
          <w:color w:val="000000"/>
          <w:szCs w:val="20"/>
          <w:lang w:val="sl-SI"/>
        </w:rPr>
        <w:t xml:space="preserve">primerjavi </w:t>
      </w:r>
      <w:r w:rsidR="003E6784">
        <w:rPr>
          <w:rFonts w:cs="Arial"/>
          <w:color w:val="000000"/>
          <w:szCs w:val="20"/>
          <w:lang w:val="sl-SI"/>
        </w:rPr>
        <w:t xml:space="preserve">z </w:t>
      </w:r>
      <w:r w:rsidRPr="00A80395">
        <w:rPr>
          <w:rFonts w:cs="Arial"/>
          <w:color w:val="000000"/>
          <w:szCs w:val="20"/>
          <w:lang w:val="sl-SI"/>
        </w:rPr>
        <w:t xml:space="preserve">letom </w:t>
      </w:r>
      <w:r w:rsidR="003E6784">
        <w:rPr>
          <w:rFonts w:cs="Arial"/>
          <w:color w:val="000000"/>
          <w:szCs w:val="20"/>
          <w:lang w:val="sl-SI"/>
        </w:rPr>
        <w:t xml:space="preserve">prej </w:t>
      </w:r>
      <w:r w:rsidRPr="00A80395">
        <w:rPr>
          <w:rFonts w:cs="Arial"/>
          <w:color w:val="000000"/>
          <w:szCs w:val="20"/>
          <w:lang w:val="sl-SI"/>
        </w:rPr>
        <w:t xml:space="preserve">nekoliko povečal, vendar je bil še vedno podobno visok kot v </w:t>
      </w:r>
      <w:r w:rsidR="003E6784">
        <w:rPr>
          <w:rFonts w:cs="Arial"/>
          <w:color w:val="000000"/>
          <w:szCs w:val="20"/>
          <w:lang w:val="sl-SI"/>
        </w:rPr>
        <w:t>pre</w:t>
      </w:r>
      <w:r w:rsidRPr="00A80395">
        <w:rPr>
          <w:rFonts w:cs="Arial"/>
          <w:color w:val="000000"/>
          <w:szCs w:val="20"/>
          <w:lang w:val="sl-SI"/>
        </w:rPr>
        <w:t xml:space="preserve">ostalem </w:t>
      </w:r>
      <w:r w:rsidR="003E6784">
        <w:rPr>
          <w:rFonts w:cs="Arial"/>
          <w:color w:val="000000"/>
          <w:szCs w:val="20"/>
          <w:lang w:val="sl-SI"/>
        </w:rPr>
        <w:t xml:space="preserve">delu </w:t>
      </w:r>
      <w:r w:rsidRPr="00A80395">
        <w:rPr>
          <w:rFonts w:cs="Arial"/>
          <w:color w:val="000000"/>
          <w:szCs w:val="20"/>
          <w:lang w:val="sl-SI"/>
        </w:rPr>
        <w:t>primerjalne</w:t>
      </w:r>
      <w:r w:rsidR="003E6784">
        <w:rPr>
          <w:rFonts w:cs="Arial"/>
          <w:color w:val="000000"/>
          <w:szCs w:val="20"/>
          <w:lang w:val="sl-SI"/>
        </w:rPr>
        <w:t>ga</w:t>
      </w:r>
      <w:r w:rsidRPr="00A80395">
        <w:rPr>
          <w:rFonts w:cs="Arial"/>
          <w:color w:val="000000"/>
          <w:szCs w:val="20"/>
          <w:lang w:val="sl-SI"/>
        </w:rPr>
        <w:t xml:space="preserve"> obdobj</w:t>
      </w:r>
      <w:r w:rsidR="003E6784">
        <w:rPr>
          <w:rFonts w:cs="Arial"/>
          <w:color w:val="000000"/>
          <w:szCs w:val="20"/>
          <w:lang w:val="sl-SI"/>
        </w:rPr>
        <w:t>a</w:t>
      </w:r>
      <w:r w:rsidRPr="00A80395">
        <w:rPr>
          <w:rFonts w:cs="Arial"/>
          <w:color w:val="000000"/>
          <w:szCs w:val="20"/>
          <w:lang w:val="sl-SI"/>
        </w:rPr>
        <w:t xml:space="preserve">. Najvišji je bil pri povzročiteljih prometnih nesreč s smrtnim izidom, pri katerih je znašal kar 50 (50) odstotkov. V letu 2024 smo odredili 92.420 (96.405) </w:t>
      </w:r>
      <w:r w:rsidR="008B4264">
        <w:rPr>
          <w:rFonts w:cs="Arial"/>
          <w:color w:val="000000"/>
          <w:szCs w:val="20"/>
          <w:lang w:val="sl-SI"/>
        </w:rPr>
        <w:t>preizkusov</w:t>
      </w:r>
      <w:r w:rsidR="003E6784" w:rsidRPr="00A80395">
        <w:rPr>
          <w:rFonts w:cs="Arial"/>
          <w:color w:val="000000"/>
          <w:szCs w:val="20"/>
          <w:lang w:val="sl-SI"/>
        </w:rPr>
        <w:t xml:space="preserve"> alkoholiziranosti z alkotesti</w:t>
      </w:r>
      <w:r w:rsidRPr="00A80395">
        <w:rPr>
          <w:rFonts w:cs="Arial"/>
          <w:color w:val="000000"/>
          <w:szCs w:val="20"/>
          <w:lang w:val="sl-SI"/>
        </w:rPr>
        <w:t xml:space="preserve">, od </w:t>
      </w:r>
      <w:r w:rsidR="008B4264">
        <w:rPr>
          <w:rFonts w:cs="Arial"/>
          <w:color w:val="000000"/>
          <w:szCs w:val="20"/>
          <w:lang w:val="sl-SI"/>
        </w:rPr>
        <w:t>tega</w:t>
      </w:r>
      <w:r w:rsidR="008B4264" w:rsidRPr="00A80395">
        <w:rPr>
          <w:rFonts w:cs="Arial"/>
          <w:color w:val="000000"/>
          <w:szCs w:val="20"/>
          <w:lang w:val="sl-SI"/>
        </w:rPr>
        <w:t xml:space="preserve"> </w:t>
      </w:r>
      <w:r w:rsidRPr="00A80395">
        <w:rPr>
          <w:rFonts w:cs="Arial"/>
          <w:color w:val="000000"/>
          <w:szCs w:val="20"/>
          <w:lang w:val="sl-SI"/>
        </w:rPr>
        <w:t>je bilo 1716 (1882) preizkusov pozitivnih. Število odrejenih preizkusov alkoholiziranosti je bilo nekoliko manjše kot leto</w:t>
      </w:r>
      <w:r w:rsidR="003E6784">
        <w:rPr>
          <w:rFonts w:cs="Arial"/>
          <w:color w:val="000000"/>
          <w:szCs w:val="20"/>
          <w:lang w:val="sl-SI"/>
        </w:rPr>
        <w:t xml:space="preserve"> prej</w:t>
      </w:r>
      <w:r w:rsidRPr="00A80395">
        <w:rPr>
          <w:rFonts w:cs="Arial"/>
          <w:color w:val="000000"/>
          <w:szCs w:val="20"/>
          <w:lang w:val="sl-SI"/>
        </w:rPr>
        <w:t xml:space="preserve">, vendar je še vedno večje od povprečja v zadnjih desetih letih. Število ugotovljenih pozitivnih preizkusov pa je nekoliko pod povprečjem zadnjih desetih let. </w:t>
      </w:r>
    </w:p>
    <w:p w:rsidR="00636F74" w:rsidRPr="00A80395" w:rsidRDefault="00636F74" w:rsidP="00E77416">
      <w:pPr>
        <w:autoSpaceDE w:val="0"/>
        <w:autoSpaceDN w:val="0"/>
        <w:adjustRightInd w:val="0"/>
        <w:jc w:val="both"/>
        <w:rPr>
          <w:rFonts w:cs="Arial"/>
          <w:color w:val="FF0000"/>
          <w:szCs w:val="20"/>
          <w:lang w:val="sl-SI"/>
        </w:rPr>
      </w:pPr>
      <w:r w:rsidRPr="00A80395">
        <w:rPr>
          <w:rFonts w:cs="Arial"/>
          <w:color w:val="FF0000"/>
          <w:szCs w:val="20"/>
          <w:lang w:val="sl-SI"/>
        </w:rPr>
        <w:t xml:space="preserve"> </w:t>
      </w:r>
    </w:p>
    <w:p w:rsidR="00636F74" w:rsidRPr="00A80395" w:rsidRDefault="00636F74" w:rsidP="00E77416">
      <w:pPr>
        <w:autoSpaceDE w:val="0"/>
        <w:autoSpaceDN w:val="0"/>
        <w:adjustRightInd w:val="0"/>
        <w:jc w:val="both"/>
        <w:rPr>
          <w:rFonts w:cs="Arial"/>
          <w:szCs w:val="20"/>
          <w:lang w:val="sl-SI"/>
        </w:rPr>
      </w:pPr>
      <w:r w:rsidRPr="00A80395">
        <w:rPr>
          <w:rFonts w:cs="Arial"/>
          <w:color w:val="000000"/>
          <w:szCs w:val="20"/>
          <w:lang w:val="sl-SI"/>
        </w:rPr>
        <w:t>V letu 2024 se je zmanjšalo število pridržanih kršiteljev, in sicer smo na podlagi 24. člena Zakona o pravilih cestnega prometa (v nadaljnjem besedilu: ZPrCP) pridržali 74 (118) kršiteljev, na podlagi Zakona o prekrških (v nadaljnjem besedilu: ZP-1) pa 24 (35) kršiteljev. Kljub zmanjšanju je število pridržanih kršiteljev še vedno večje od povprečja zadnjih deset let. Na podlagi določb ZPrCP in ZP-1 smo kršiteljem zasegli 409 (458) motornih vozil.</w:t>
      </w:r>
      <w:r w:rsidRPr="00A80395">
        <w:rPr>
          <w:rFonts w:cs="Arial"/>
          <w:color w:val="FF0000"/>
          <w:szCs w:val="20"/>
          <w:lang w:val="sl-SI"/>
        </w:rPr>
        <w:t xml:space="preserve"> </w:t>
      </w:r>
      <w:r w:rsidRPr="00A80395">
        <w:rPr>
          <w:rFonts w:cs="Arial"/>
          <w:szCs w:val="20"/>
          <w:lang w:val="sl-SI"/>
        </w:rPr>
        <w:t xml:space="preserve">Število zaseženih motornih vozil v letu 2024 je nekoliko manjše ob povprečja zadnjih desetih let. </w:t>
      </w:r>
    </w:p>
    <w:p w:rsidR="00636F74" w:rsidRPr="00A80395" w:rsidRDefault="00636F74" w:rsidP="00E77416">
      <w:pPr>
        <w:autoSpaceDE w:val="0"/>
        <w:autoSpaceDN w:val="0"/>
        <w:adjustRightInd w:val="0"/>
        <w:jc w:val="both"/>
        <w:rPr>
          <w:rFonts w:cs="Arial"/>
          <w:color w:val="FF0000"/>
          <w:szCs w:val="20"/>
          <w:lang w:val="sl-SI"/>
        </w:rPr>
      </w:pPr>
    </w:p>
    <w:p w:rsidR="00636F74" w:rsidRPr="00A80395" w:rsidRDefault="00636F74" w:rsidP="00E77416">
      <w:pPr>
        <w:autoSpaceDE w:val="0"/>
        <w:autoSpaceDN w:val="0"/>
        <w:adjustRightInd w:val="0"/>
        <w:jc w:val="both"/>
        <w:rPr>
          <w:rFonts w:cs="Arial"/>
          <w:szCs w:val="20"/>
          <w:lang w:val="sl-SI"/>
        </w:rPr>
      </w:pPr>
      <w:r w:rsidRPr="00A80395">
        <w:rPr>
          <w:rFonts w:cs="Arial"/>
          <w:szCs w:val="20"/>
          <w:lang w:val="sl-SI"/>
        </w:rPr>
        <w:lastRenderedPageBreak/>
        <w:t xml:space="preserve">Večjo kakovost nadzora cestnega prometa smo zagotavljali z dodatnim nadzorom cestnega prometa na najbolj kritičnih odsekih cest, ki izstopajo predvsem zaradi hitrosti in s hitrostjo povezanih vzrokov prometnih nesreč. Te smo </w:t>
      </w:r>
      <w:r w:rsidR="00C12990">
        <w:rPr>
          <w:rFonts w:cs="Arial"/>
          <w:szCs w:val="20"/>
          <w:lang w:val="sl-SI"/>
        </w:rPr>
        <w:t>določili</w:t>
      </w:r>
      <w:r w:rsidR="00C12990" w:rsidRPr="00A80395">
        <w:rPr>
          <w:rFonts w:cs="Arial"/>
          <w:szCs w:val="20"/>
          <w:lang w:val="sl-SI"/>
        </w:rPr>
        <w:t xml:space="preserve"> </w:t>
      </w:r>
      <w:r w:rsidRPr="00A80395">
        <w:rPr>
          <w:rFonts w:cs="Arial"/>
          <w:szCs w:val="20"/>
          <w:lang w:val="sl-SI"/>
        </w:rPr>
        <w:t>v posebej izdelani analizi, v novembru 2024 pa smo jih posodobili glede na aktualno prometnovarnostno stanje. Zaradi poslabšanja prometne varnosti na območju PP Slovenska Bistrica, PP Ptuj in PP Podlehnik v letu 2021 so bile v teh policijskih enotah načrtovane dodatne aktivnosti na področju nadzora cestnega prometa, zato se je stanje prometne varnosti na teh območjih, razen na PP Ptuj, v letu 2024 izboljšalo. Poleg navedenega smo izvajali tudi nadzor nad vozniki in vozili, pri katerih je za vožnjo potrebno posebno znanje (vozila šol vožnje, taksiji, avtobusi, tovorna vozila, vozila za prevoz skupin otrok in vozila za prevoz nevarnega blaga).</w:t>
      </w:r>
    </w:p>
    <w:p w:rsidR="00636F74" w:rsidRPr="00A80395" w:rsidRDefault="00636F74" w:rsidP="0045627E">
      <w:pPr>
        <w:autoSpaceDE w:val="0"/>
        <w:autoSpaceDN w:val="0"/>
        <w:adjustRightInd w:val="0"/>
        <w:jc w:val="both"/>
        <w:rPr>
          <w:rFonts w:cs="Arial"/>
          <w:color w:val="FF0000"/>
          <w:szCs w:val="20"/>
          <w:lang w:val="sl-SI"/>
        </w:rPr>
      </w:pPr>
    </w:p>
    <w:p w:rsidR="00636F74" w:rsidRPr="00A80395" w:rsidRDefault="00636F74" w:rsidP="00E77416">
      <w:pPr>
        <w:autoSpaceDE w:val="0"/>
        <w:autoSpaceDN w:val="0"/>
        <w:adjustRightInd w:val="0"/>
        <w:jc w:val="both"/>
        <w:rPr>
          <w:rFonts w:eastAsia="Calibri"/>
          <w:lang w:val="sl-SI"/>
        </w:rPr>
      </w:pPr>
      <w:r w:rsidRPr="00A80395">
        <w:rPr>
          <w:rFonts w:cs="Arial"/>
          <w:szCs w:val="20"/>
          <w:lang w:val="sl-SI"/>
        </w:rPr>
        <w:t xml:space="preserve">Cestni promet smo urejali tam, kjer prometna ureditev, za katero so pristojni upravljavci cest, ni zagotavljala ustrezne varnosti in pretočnosti. Na kraju samem smo urejali promet na cestah in križiščih ob večjih zgostitvah ter ob prireditvah na cesti in ob drugih dogodkih, ki so zahtevali začasno spremembo prometne ureditve. Kljub urejanju prometa in prizadevanju policistov je bila pretočnost v teh primerih odvisna predvsem od cestne infrastrukture in trenutne gostote cestnega prometa. Obsežno urejanje in nadzor cestnega prometa sta bila izvedena med poletno turistično sezono. Takrat so na območju PU Maribor ob koncih tedna (predvsem ob sobotah) nastajali zastoji na avtocesti A4 pred strateško mejno točko Gruškovje, ki so bili zaradi vstopa Hrvaške v schengensko območje bistveno krajši kot pretekla leta, so pa bili posledica zastojev pred cestninsko postajo Trakošćan na območju Hrvaške. V letu 2024, še posebej pa </w:t>
      </w:r>
      <w:r>
        <w:rPr>
          <w:rFonts w:cs="Arial"/>
          <w:szCs w:val="20"/>
          <w:lang w:val="sl-SI"/>
        </w:rPr>
        <w:t>med</w:t>
      </w:r>
      <w:r w:rsidRPr="00A80395">
        <w:rPr>
          <w:rFonts w:cs="Arial"/>
          <w:szCs w:val="20"/>
          <w:lang w:val="sl-SI"/>
        </w:rPr>
        <w:t xml:space="preserve"> poletn</w:t>
      </w:r>
      <w:r>
        <w:rPr>
          <w:rFonts w:cs="Arial"/>
          <w:szCs w:val="20"/>
          <w:lang w:val="sl-SI"/>
        </w:rPr>
        <w:t>o</w:t>
      </w:r>
      <w:r w:rsidRPr="00A80395">
        <w:rPr>
          <w:rFonts w:cs="Arial"/>
          <w:szCs w:val="20"/>
          <w:lang w:val="sl-SI"/>
        </w:rPr>
        <w:t xml:space="preserve"> turističn</w:t>
      </w:r>
      <w:r>
        <w:rPr>
          <w:rFonts w:cs="Arial"/>
          <w:szCs w:val="20"/>
          <w:lang w:val="sl-SI"/>
        </w:rPr>
        <w:t>o</w:t>
      </w:r>
      <w:r w:rsidRPr="00A80395">
        <w:rPr>
          <w:rFonts w:cs="Arial"/>
          <w:szCs w:val="20"/>
          <w:lang w:val="sl-SI"/>
        </w:rPr>
        <w:t xml:space="preserve"> sezon</w:t>
      </w:r>
      <w:r>
        <w:rPr>
          <w:rFonts w:cs="Arial"/>
          <w:szCs w:val="20"/>
          <w:lang w:val="sl-SI"/>
        </w:rPr>
        <w:t>o</w:t>
      </w:r>
      <w:r w:rsidRPr="00A80395">
        <w:rPr>
          <w:rFonts w:cs="Arial"/>
          <w:szCs w:val="20"/>
          <w:lang w:val="sl-SI"/>
        </w:rPr>
        <w:t>, so zaradi gradbenih del na avtocesti A1 med priključkom</w:t>
      </w:r>
      <w:r w:rsidR="00A17085">
        <w:rPr>
          <w:rFonts w:cs="Arial"/>
          <w:szCs w:val="20"/>
          <w:lang w:val="sl-SI"/>
        </w:rPr>
        <w:t>a</w:t>
      </w:r>
      <w:r w:rsidRPr="00A80395">
        <w:rPr>
          <w:rFonts w:cs="Arial"/>
          <w:szCs w:val="20"/>
          <w:lang w:val="sl-SI"/>
        </w:rPr>
        <w:t xml:space="preserve"> Fram in Slovenska Bistrica sever nastajali zastoji, posledično pa se je na tem območju poslabšalo stanje prometne varnosti, saj se je zgodilo bistveno več prometnih nesreč. Zaradi povečanja prometnovarnostne problematike smo na tem območju avtocestnega omrežja okrepili nadzor cestnega prometa. Sodelovali smo pri varovanju večjega števila izrednih prevozov in športnih prireditev na cesti (kolesarske dirke, kolesarski maratoni in podobno) ter v postopkih odločanja na upravnih enotah pri izdajanju odločb organizatorjem športnih prireditev, pred tem pa smo pri zahtevnejših prireditvah opravili tudi predhodne terenske oglede in določili načine varovanja.</w:t>
      </w:r>
      <w:bookmarkStart w:id="80" w:name="_Toc65226409"/>
      <w:bookmarkStart w:id="81" w:name="_Toc129781047"/>
    </w:p>
    <w:p w:rsidR="00636F74" w:rsidRPr="00A80395" w:rsidRDefault="00636F74" w:rsidP="00E77416">
      <w:pPr>
        <w:autoSpaceDE w:val="0"/>
        <w:autoSpaceDN w:val="0"/>
        <w:adjustRightInd w:val="0"/>
        <w:jc w:val="both"/>
        <w:rPr>
          <w:b/>
          <w:bCs/>
          <w:kern w:val="28"/>
          <w:szCs w:val="20"/>
          <w:lang w:val="sl-SI" w:eastAsia="x-none"/>
        </w:rPr>
      </w:pPr>
    </w:p>
    <w:p w:rsidR="00636F74" w:rsidRPr="00A80395" w:rsidRDefault="00636F74" w:rsidP="00E77416">
      <w:pPr>
        <w:autoSpaceDE w:val="0"/>
        <w:autoSpaceDN w:val="0"/>
        <w:adjustRightInd w:val="0"/>
        <w:jc w:val="both"/>
        <w:rPr>
          <w:b/>
          <w:bCs/>
          <w:kern w:val="28"/>
          <w:szCs w:val="20"/>
          <w:lang w:val="sl-SI" w:eastAsia="x-none"/>
        </w:rPr>
      </w:pPr>
    </w:p>
    <w:p w:rsidR="00636F74" w:rsidRPr="00A80395" w:rsidRDefault="00636F74" w:rsidP="00E77416">
      <w:pPr>
        <w:autoSpaceDE w:val="0"/>
        <w:autoSpaceDN w:val="0"/>
        <w:adjustRightInd w:val="0"/>
        <w:jc w:val="both"/>
        <w:rPr>
          <w:rFonts w:eastAsia="Calibri"/>
          <w:lang w:val="sl-SI"/>
        </w:rPr>
      </w:pPr>
      <w:r w:rsidRPr="00A80395">
        <w:rPr>
          <w:b/>
          <w:bCs/>
          <w:kern w:val="28"/>
          <w:szCs w:val="20"/>
          <w:lang w:val="sl-SI" w:eastAsia="x-none"/>
        </w:rPr>
        <w:t>2.1.4 Nadzor državne meje in izvajanje predpisov o</w:t>
      </w:r>
      <w:bookmarkEnd w:id="73"/>
      <w:r w:rsidRPr="00A80395">
        <w:rPr>
          <w:b/>
          <w:bCs/>
          <w:kern w:val="28"/>
          <w:szCs w:val="20"/>
          <w:lang w:val="sl-SI" w:eastAsia="x-none"/>
        </w:rPr>
        <w:t xml:space="preserve"> tujcih</w:t>
      </w:r>
      <w:bookmarkEnd w:id="74"/>
      <w:bookmarkEnd w:id="75"/>
      <w:bookmarkEnd w:id="76"/>
      <w:bookmarkEnd w:id="77"/>
      <w:bookmarkEnd w:id="78"/>
      <w:bookmarkEnd w:id="79"/>
      <w:bookmarkEnd w:id="80"/>
      <w:bookmarkEnd w:id="81"/>
      <w:r w:rsidRPr="00A80395">
        <w:rPr>
          <w:b/>
          <w:bCs/>
          <w:kern w:val="28"/>
          <w:szCs w:val="20"/>
          <w:lang w:val="sl-SI" w:eastAsia="x-none"/>
        </w:rPr>
        <w:t xml:space="preserve"> </w:t>
      </w:r>
    </w:p>
    <w:p w:rsidR="00636F74" w:rsidRPr="00A80395" w:rsidRDefault="00636F74" w:rsidP="0045627E">
      <w:pPr>
        <w:keepNext/>
        <w:jc w:val="both"/>
        <w:outlineLvl w:val="0"/>
        <w:rPr>
          <w:rFonts w:cs="Arial"/>
          <w:szCs w:val="20"/>
          <w:lang w:val="sl-SI"/>
        </w:rPr>
      </w:pPr>
      <w:bookmarkStart w:id="82" w:name="_Toc160093425"/>
      <w:bookmarkEnd w:id="63"/>
      <w:bookmarkEnd w:id="64"/>
      <w:bookmarkEnd w:id="65"/>
      <w:bookmarkEnd w:id="66"/>
      <w:bookmarkEnd w:id="67"/>
      <w:bookmarkEnd w:id="68"/>
      <w:bookmarkEnd w:id="69"/>
    </w:p>
    <w:bookmarkEnd w:id="82"/>
    <w:p w:rsidR="00636F74" w:rsidRPr="00A80395" w:rsidRDefault="00636F74" w:rsidP="00E77416">
      <w:pPr>
        <w:jc w:val="both"/>
        <w:rPr>
          <w:rFonts w:cs="Arial"/>
          <w:color w:val="FF0000"/>
          <w:szCs w:val="20"/>
          <w:lang w:val="sl-SI"/>
        </w:rPr>
      </w:pPr>
      <w:r w:rsidRPr="00A80395">
        <w:rPr>
          <w:rFonts w:cs="Arial"/>
          <w:szCs w:val="20"/>
          <w:lang w:val="sl-SI"/>
        </w:rPr>
        <w:t xml:space="preserve">V letu 2024 smo obravnavali 2366 (978) oseb, ki so nedovoljeno vstopile v Slovenijo. Največ oseb so obravnavali policisti PP Ormož </w:t>
      </w:r>
      <w:r w:rsidR="00A17085">
        <w:rPr>
          <w:rFonts w:cs="Arial"/>
          <w:szCs w:val="20"/>
          <w:lang w:val="sl-SI"/>
        </w:rPr>
        <w:t xml:space="preserve">– </w:t>
      </w:r>
      <w:r w:rsidRPr="00A80395">
        <w:rPr>
          <w:rFonts w:cs="Arial"/>
          <w:szCs w:val="20"/>
          <w:lang w:val="sl-SI"/>
        </w:rPr>
        <w:t xml:space="preserve">957 (139), PP Gorišnica </w:t>
      </w:r>
      <w:r w:rsidR="00A17085">
        <w:rPr>
          <w:rFonts w:cs="Arial"/>
          <w:szCs w:val="20"/>
          <w:lang w:val="sl-SI"/>
        </w:rPr>
        <w:t xml:space="preserve">– </w:t>
      </w:r>
      <w:r w:rsidRPr="00A80395">
        <w:rPr>
          <w:rFonts w:cs="Arial"/>
          <w:szCs w:val="20"/>
          <w:lang w:val="sl-SI"/>
        </w:rPr>
        <w:t xml:space="preserve">754 (116), PP Podlehnik </w:t>
      </w:r>
      <w:r w:rsidR="00A17085">
        <w:rPr>
          <w:rFonts w:cs="Arial"/>
          <w:szCs w:val="20"/>
          <w:lang w:val="sl-SI"/>
        </w:rPr>
        <w:t xml:space="preserve">– </w:t>
      </w:r>
      <w:r w:rsidRPr="00A80395">
        <w:rPr>
          <w:rFonts w:cs="Arial"/>
          <w:szCs w:val="20"/>
          <w:lang w:val="sl-SI"/>
        </w:rPr>
        <w:t xml:space="preserve">283 (86) in PPIU Maribor </w:t>
      </w:r>
      <w:r w:rsidR="00A17085">
        <w:rPr>
          <w:rFonts w:cs="Arial"/>
          <w:szCs w:val="20"/>
          <w:lang w:val="sl-SI"/>
        </w:rPr>
        <w:t xml:space="preserve">– </w:t>
      </w:r>
      <w:r w:rsidRPr="00A80395">
        <w:rPr>
          <w:rFonts w:cs="Arial"/>
          <w:szCs w:val="20"/>
          <w:lang w:val="sl-SI"/>
        </w:rPr>
        <w:t xml:space="preserve">365 (634). </w:t>
      </w:r>
      <w:r w:rsidR="006D2700">
        <w:rPr>
          <w:rFonts w:cs="Arial"/>
          <w:szCs w:val="20"/>
          <w:lang w:val="sl-SI"/>
        </w:rPr>
        <w:t xml:space="preserve">Med </w:t>
      </w:r>
      <w:r w:rsidR="006D2700" w:rsidRPr="00A80395">
        <w:rPr>
          <w:rFonts w:cs="Arial"/>
          <w:szCs w:val="20"/>
          <w:lang w:val="sl-SI"/>
        </w:rPr>
        <w:t>prijeti</w:t>
      </w:r>
      <w:r w:rsidR="006D2700">
        <w:rPr>
          <w:rFonts w:cs="Arial"/>
          <w:szCs w:val="20"/>
          <w:lang w:val="sl-SI"/>
        </w:rPr>
        <w:t>mi</w:t>
      </w:r>
      <w:r w:rsidR="006D2700" w:rsidRPr="00A80395">
        <w:rPr>
          <w:rFonts w:cs="Arial"/>
          <w:szCs w:val="20"/>
          <w:lang w:val="sl-SI"/>
        </w:rPr>
        <w:t xml:space="preserve"> </w:t>
      </w:r>
      <w:r w:rsidRPr="00A80395">
        <w:rPr>
          <w:rFonts w:cs="Arial"/>
          <w:szCs w:val="20"/>
          <w:lang w:val="sl-SI"/>
        </w:rPr>
        <w:t>oseb</w:t>
      </w:r>
      <w:r w:rsidR="006D2700">
        <w:rPr>
          <w:rFonts w:cs="Arial"/>
          <w:szCs w:val="20"/>
          <w:lang w:val="sl-SI"/>
        </w:rPr>
        <w:t>ami</w:t>
      </w:r>
      <w:r w:rsidRPr="00A80395">
        <w:rPr>
          <w:rFonts w:cs="Arial"/>
          <w:szCs w:val="20"/>
          <w:lang w:val="sl-SI"/>
        </w:rPr>
        <w:t xml:space="preserve"> </w:t>
      </w:r>
      <w:r>
        <w:rPr>
          <w:rFonts w:cs="Arial"/>
          <w:szCs w:val="20"/>
          <w:lang w:val="sl-SI"/>
        </w:rPr>
        <w:t>je</w:t>
      </w:r>
      <w:r w:rsidRPr="00A80395">
        <w:rPr>
          <w:rFonts w:cs="Arial"/>
          <w:szCs w:val="20"/>
          <w:lang w:val="sl-SI"/>
        </w:rPr>
        <w:t xml:space="preserve"> </w:t>
      </w:r>
      <w:r w:rsidR="006D2700">
        <w:rPr>
          <w:rFonts w:cs="Arial"/>
          <w:szCs w:val="20"/>
          <w:lang w:val="sl-SI"/>
        </w:rPr>
        <w:t xml:space="preserve">bilo največ </w:t>
      </w:r>
      <w:r w:rsidRPr="00A80395">
        <w:rPr>
          <w:rFonts w:cs="Arial"/>
          <w:szCs w:val="20"/>
          <w:lang w:val="sl-SI"/>
        </w:rPr>
        <w:t>državljan</w:t>
      </w:r>
      <w:r>
        <w:rPr>
          <w:rFonts w:cs="Arial"/>
          <w:szCs w:val="20"/>
          <w:lang w:val="sl-SI"/>
        </w:rPr>
        <w:t xml:space="preserve">ov </w:t>
      </w:r>
      <w:r w:rsidRPr="00A80395">
        <w:rPr>
          <w:rFonts w:cs="Arial"/>
          <w:szCs w:val="20"/>
          <w:lang w:val="sl-SI"/>
        </w:rPr>
        <w:t xml:space="preserve">Sirije, Turčije in Afganistana. Za mednarodno zaščito je zaprosilo 2186 (653) oseb oziroma </w:t>
      </w:r>
      <w:r>
        <w:rPr>
          <w:rFonts w:cs="Arial"/>
          <w:szCs w:val="20"/>
          <w:lang w:val="sl-SI"/>
        </w:rPr>
        <w:t xml:space="preserve">za </w:t>
      </w:r>
      <w:r w:rsidRPr="00A80395">
        <w:rPr>
          <w:rFonts w:cs="Arial"/>
          <w:szCs w:val="20"/>
          <w:lang w:val="sl-SI"/>
        </w:rPr>
        <w:t xml:space="preserve">234,7 </w:t>
      </w:r>
      <w:r>
        <w:rPr>
          <w:rFonts w:cs="Arial"/>
          <w:szCs w:val="20"/>
          <w:lang w:val="sl-SI"/>
        </w:rPr>
        <w:t>odstotka</w:t>
      </w:r>
      <w:r w:rsidRPr="00A80395">
        <w:rPr>
          <w:rFonts w:cs="Arial"/>
          <w:szCs w:val="20"/>
          <w:lang w:val="sl-SI"/>
        </w:rPr>
        <w:t xml:space="preserve"> več kot v letu 2023.</w:t>
      </w:r>
      <w:r w:rsidRPr="00A80395">
        <w:rPr>
          <w:rFonts w:cs="Arial"/>
          <w:color w:val="FF0000"/>
          <w:szCs w:val="20"/>
          <w:lang w:val="sl-SI"/>
        </w:rPr>
        <w:t xml:space="preserve"> </w:t>
      </w:r>
      <w:r w:rsidRPr="00A80395">
        <w:rPr>
          <w:rFonts w:cs="Arial"/>
          <w:szCs w:val="20"/>
          <w:lang w:val="sl-SI"/>
        </w:rPr>
        <w:t xml:space="preserve">Največkrat so namero za mednarodno zaščito podali državljani Sirije, sledijo državljani Afganistana, Turčije, Irana in Egipta. Prijetih je bilo 741 (852) oseb, ki so podale </w:t>
      </w:r>
      <w:r>
        <w:rPr>
          <w:rFonts w:cs="Arial"/>
          <w:szCs w:val="20"/>
          <w:lang w:val="sl-SI"/>
        </w:rPr>
        <w:t>vnovič</w:t>
      </w:r>
      <w:r w:rsidRPr="00A80395">
        <w:rPr>
          <w:rFonts w:cs="Arial"/>
          <w:szCs w:val="20"/>
          <w:lang w:val="sl-SI"/>
        </w:rPr>
        <w:t>no namero za podajo prošnje za mednarodno zaščito in so bile odpeljane nazaj v azilni dom.</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Sosednjim državam oziroma njihovim varnostnim organom smo izročili 46 (28) oseb. Glavni vzrok za </w:t>
      </w:r>
      <w:r w:rsidR="006D2700" w:rsidRPr="00A80395">
        <w:rPr>
          <w:rFonts w:cs="Arial"/>
          <w:szCs w:val="20"/>
          <w:lang w:val="sl-SI"/>
        </w:rPr>
        <w:t>ma</w:t>
      </w:r>
      <w:r w:rsidR="006D2700">
        <w:rPr>
          <w:rFonts w:cs="Arial"/>
          <w:szCs w:val="20"/>
          <w:lang w:val="sl-SI"/>
        </w:rPr>
        <w:t>jhno</w:t>
      </w:r>
      <w:r w:rsidR="006D2700" w:rsidRPr="00A80395">
        <w:rPr>
          <w:rFonts w:cs="Arial"/>
          <w:szCs w:val="20"/>
          <w:lang w:val="sl-SI"/>
        </w:rPr>
        <w:t xml:space="preserve"> </w:t>
      </w:r>
      <w:r w:rsidRPr="00A80395">
        <w:rPr>
          <w:rFonts w:cs="Arial"/>
          <w:szCs w:val="20"/>
          <w:lang w:val="sl-SI"/>
        </w:rPr>
        <w:t xml:space="preserve">število izročenih oseb (glede na število prijetih po nedovoljenem vstopu) je v številu podanih namer za mednarodno zaščito. Večina oseb je bila izročena hrvaškim varnostnim organom, in sicer 40 (23), avstrijskim </w:t>
      </w:r>
      <w:r w:rsidR="006D2700">
        <w:rPr>
          <w:rFonts w:cs="Arial"/>
          <w:szCs w:val="20"/>
          <w:lang w:val="sl-SI"/>
        </w:rPr>
        <w:t>so bile izročene štiri</w:t>
      </w:r>
      <w:r w:rsidRPr="00A80395">
        <w:rPr>
          <w:rFonts w:cs="Arial"/>
          <w:szCs w:val="20"/>
          <w:lang w:val="sl-SI"/>
        </w:rPr>
        <w:t xml:space="preserve"> (</w:t>
      </w:r>
      <w:r w:rsidR="006D2700">
        <w:rPr>
          <w:rFonts w:cs="Arial"/>
          <w:szCs w:val="20"/>
          <w:lang w:val="sl-SI"/>
        </w:rPr>
        <w:t>tri</w:t>
      </w:r>
      <w:r w:rsidRPr="00A80395">
        <w:rPr>
          <w:rFonts w:cs="Arial"/>
          <w:szCs w:val="20"/>
          <w:lang w:val="sl-SI"/>
        </w:rPr>
        <w:t xml:space="preserve">) osebe in italijanskim </w:t>
      </w:r>
      <w:r w:rsidR="006D2700">
        <w:rPr>
          <w:rFonts w:cs="Arial"/>
          <w:szCs w:val="20"/>
          <w:lang w:val="sl-SI"/>
        </w:rPr>
        <w:t>dve</w:t>
      </w:r>
      <w:r w:rsidRPr="00A80395">
        <w:rPr>
          <w:rFonts w:cs="Arial"/>
          <w:szCs w:val="20"/>
          <w:lang w:val="sl-SI"/>
        </w:rPr>
        <w:t xml:space="preserve"> (</w:t>
      </w:r>
      <w:r w:rsidR="006D2700">
        <w:rPr>
          <w:rFonts w:cs="Arial"/>
          <w:szCs w:val="20"/>
          <w:lang w:val="sl-SI"/>
        </w:rPr>
        <w:t>dve</w:t>
      </w:r>
      <w:r w:rsidRPr="00A80395">
        <w:rPr>
          <w:rFonts w:cs="Arial"/>
          <w:szCs w:val="20"/>
          <w:lang w:val="sl-SI"/>
        </w:rPr>
        <w:t>) osebi. Madžarskim varnostnim organom prav tako kot v letu 2023 nismo vračali oseb. Avstrijski varnostni organi so pri izvajanju mejne kontrole zavrnili vstop 116 (157) osebam. Najpogostejši razlog zavrnitve je bilo neposedovanje veljavnega dokumenta oziroma vizuma za vstop.</w:t>
      </w:r>
    </w:p>
    <w:p w:rsidR="00636F74" w:rsidRPr="00A80395" w:rsidRDefault="00636F74" w:rsidP="00E77416">
      <w:pPr>
        <w:jc w:val="both"/>
        <w:rPr>
          <w:rFonts w:eastAsia="Calibri" w:cs="Arial"/>
          <w:color w:val="FF0000"/>
          <w:szCs w:val="20"/>
          <w:lang w:val="sl-SI"/>
        </w:rPr>
      </w:pPr>
    </w:p>
    <w:p w:rsidR="00636F74" w:rsidRPr="00A80395" w:rsidRDefault="00636F74" w:rsidP="00E77416">
      <w:pPr>
        <w:autoSpaceDE w:val="0"/>
        <w:autoSpaceDN w:val="0"/>
        <w:adjustRightInd w:val="0"/>
        <w:jc w:val="both"/>
        <w:rPr>
          <w:rFonts w:cs="Arial"/>
          <w:szCs w:val="20"/>
          <w:lang w:val="sl-SI"/>
        </w:rPr>
      </w:pPr>
      <w:r w:rsidRPr="00A80395">
        <w:rPr>
          <w:rFonts w:cs="Arial"/>
          <w:szCs w:val="20"/>
          <w:lang w:val="sl-SI"/>
        </w:rPr>
        <w:t xml:space="preserve">Od uvedbe začasnega nadzora na notranji meji z Republiko Hrvaško je bil vstop v državo v letu 2024 zavrnjen 669 osebam. Najpogostejša razloga zavrnitve sta bila, da oseba </w:t>
      </w:r>
      <w:r w:rsidR="00A8238E">
        <w:rPr>
          <w:rFonts w:cs="Arial"/>
          <w:szCs w:val="20"/>
          <w:lang w:val="sl-SI"/>
        </w:rPr>
        <w:t xml:space="preserve">ni imela </w:t>
      </w:r>
      <w:r w:rsidRPr="00A80395">
        <w:rPr>
          <w:rFonts w:cs="Arial"/>
          <w:szCs w:val="20"/>
          <w:lang w:val="sl-SI"/>
        </w:rPr>
        <w:t xml:space="preserve">veljavnega vizuma in veljavne potne listine. Največ zavrnjenih </w:t>
      </w:r>
      <w:r w:rsidR="00A8238E">
        <w:rPr>
          <w:rFonts w:cs="Arial"/>
          <w:szCs w:val="20"/>
          <w:lang w:val="sl-SI"/>
        </w:rPr>
        <w:t xml:space="preserve">oseb </w:t>
      </w:r>
      <w:r w:rsidR="00A8238E" w:rsidRPr="00A80395">
        <w:rPr>
          <w:rFonts w:cs="Arial"/>
          <w:szCs w:val="20"/>
          <w:lang w:val="sl-SI"/>
        </w:rPr>
        <w:t xml:space="preserve">je bilo </w:t>
      </w:r>
      <w:r w:rsidRPr="00A80395">
        <w:rPr>
          <w:rFonts w:cs="Arial"/>
          <w:szCs w:val="20"/>
          <w:lang w:val="sl-SI"/>
        </w:rPr>
        <w:t>državljanov Nepala, sledijo državljani Turčije, Indije, Rusije in Srbije. Večina oseb je bil</w:t>
      </w:r>
      <w:r w:rsidR="00A8238E">
        <w:rPr>
          <w:rFonts w:cs="Arial"/>
          <w:szCs w:val="20"/>
          <w:lang w:val="sl-SI"/>
        </w:rPr>
        <w:t>o</w:t>
      </w:r>
      <w:r w:rsidRPr="00A80395">
        <w:rPr>
          <w:rFonts w:cs="Arial"/>
          <w:szCs w:val="20"/>
          <w:lang w:val="sl-SI"/>
        </w:rPr>
        <w:t xml:space="preserve"> zavrnjenih na nekdanjem mejnem prehodu Gruškovje. </w:t>
      </w:r>
    </w:p>
    <w:p w:rsidR="00636F74" w:rsidRPr="00A80395" w:rsidRDefault="00636F74" w:rsidP="0045627E">
      <w:pPr>
        <w:keepNext/>
        <w:jc w:val="both"/>
        <w:outlineLvl w:val="0"/>
        <w:rPr>
          <w:rFonts w:cs="Arial"/>
          <w:color w:val="FF0000"/>
          <w:szCs w:val="20"/>
          <w:lang w:val="sl-SI"/>
        </w:rPr>
      </w:pPr>
    </w:p>
    <w:p w:rsidR="00636F74" w:rsidRPr="00A80395" w:rsidRDefault="00636F74" w:rsidP="00E77416">
      <w:pPr>
        <w:autoSpaceDE w:val="0"/>
        <w:autoSpaceDN w:val="0"/>
        <w:adjustRightInd w:val="0"/>
        <w:jc w:val="both"/>
        <w:rPr>
          <w:rFonts w:cs="Arial"/>
          <w:szCs w:val="20"/>
          <w:lang w:val="sl-SI"/>
        </w:rPr>
      </w:pPr>
      <w:r w:rsidRPr="00A80395">
        <w:rPr>
          <w:rFonts w:cs="Arial"/>
          <w:szCs w:val="20"/>
          <w:lang w:val="sl-SI"/>
        </w:rPr>
        <w:t xml:space="preserve">V letu 2024 je bilo izvedenih 168 (616) izravnalnih postopkov. Ukrep je bil izveden pri 190 (717) osebah.  </w:t>
      </w:r>
    </w:p>
    <w:p w:rsidR="00636F74" w:rsidRPr="00A80395" w:rsidRDefault="00636F74" w:rsidP="00E77416">
      <w:pPr>
        <w:jc w:val="both"/>
        <w:rPr>
          <w:rFonts w:cs="Arial"/>
          <w:szCs w:val="20"/>
          <w:lang w:val="sl-SI"/>
        </w:rPr>
      </w:pPr>
    </w:p>
    <w:p w:rsidR="00636F74" w:rsidRPr="00A80395" w:rsidRDefault="00636F74" w:rsidP="00E77416">
      <w:pPr>
        <w:keepLines/>
        <w:autoSpaceDE w:val="0"/>
        <w:autoSpaceDN w:val="0"/>
        <w:adjustRightInd w:val="0"/>
        <w:jc w:val="both"/>
        <w:rPr>
          <w:rFonts w:cs="Arial"/>
          <w:szCs w:val="20"/>
          <w:lang w:val="sl-SI"/>
        </w:rPr>
      </w:pPr>
      <w:r w:rsidRPr="00A80395">
        <w:rPr>
          <w:rFonts w:cs="Arial"/>
          <w:szCs w:val="20"/>
          <w:lang w:val="sl-SI"/>
        </w:rPr>
        <w:lastRenderedPageBreak/>
        <w:t>V letu 2024 smo obravnavali 1534 (1933) kršitev določil Zakona o tujcih.</w:t>
      </w:r>
      <w:r w:rsidRPr="00A80395">
        <w:rPr>
          <w:rFonts w:eastAsia="Calibri" w:cs="Arial"/>
          <w:szCs w:val="20"/>
          <w:lang w:val="sl-SI"/>
        </w:rPr>
        <w:t xml:space="preserve"> Prevladovale so kršitve nedovoljenega prebivanja, ki jih je bilo 301 (522). Najpogostejši kršitelji so bili državljani Severne Makedonije, Albanije, Bosne in Hercegovine, Kosova in Srbije.</w:t>
      </w:r>
    </w:p>
    <w:p w:rsidR="00636F74" w:rsidRPr="00A80395" w:rsidRDefault="00636F74" w:rsidP="00E77416">
      <w:pPr>
        <w:jc w:val="both"/>
        <w:rPr>
          <w:rFonts w:eastAsia="Calibri" w:cs="Arial"/>
          <w:color w:val="FF0000"/>
          <w:szCs w:val="20"/>
          <w:lang w:val="sl-SI"/>
        </w:rPr>
      </w:pPr>
    </w:p>
    <w:p w:rsidR="00636F74" w:rsidRPr="00A80395" w:rsidRDefault="00636F74" w:rsidP="00E77416">
      <w:pPr>
        <w:autoSpaceDE w:val="0"/>
        <w:autoSpaceDN w:val="0"/>
        <w:adjustRightInd w:val="0"/>
        <w:jc w:val="both"/>
        <w:rPr>
          <w:rFonts w:cs="Arial"/>
          <w:szCs w:val="20"/>
          <w:lang w:val="sl-SI"/>
        </w:rPr>
      </w:pPr>
      <w:r w:rsidRPr="00A80395">
        <w:rPr>
          <w:rFonts w:eastAsia="Calibri" w:cs="Arial"/>
          <w:szCs w:val="20"/>
          <w:lang w:val="sl-SI"/>
        </w:rPr>
        <w:t>V evidenco izdanih odločb o vrnitvi je bilo vnesenih 68 (144) odločb o vrnitvi. Upravne enote so na policijske postaje poslale 64 (183) odločb, preostale pa so izdale policijske postaje tujcem, ki so nezakonito prebivali v Sloveniji. Izdanih je bilo 26 (46) odločb o vrnitvi brez roka in 42 (98) odločb o vrnitvi z določenim rokom. Najpogosteje so bile odločbe izdane državljanom Kosova (36), sledijo državljani Srbije (12) in Bosne in Hercegovine (12).</w:t>
      </w:r>
      <w:r w:rsidRPr="00A80395">
        <w:rPr>
          <w:rFonts w:cs="Arial"/>
          <w:szCs w:val="20"/>
          <w:lang w:val="sl-SI"/>
        </w:rPr>
        <w:t xml:space="preserve"> Največ jih je bilo odstranjenih prek letališča, sledijo meja z Avstrijo, Madžarsko in Hrvaško. </w:t>
      </w:r>
    </w:p>
    <w:p w:rsidR="00636F74" w:rsidRPr="00A80395" w:rsidRDefault="00636F74" w:rsidP="00E77416">
      <w:pPr>
        <w:autoSpaceDE w:val="0"/>
        <w:autoSpaceDN w:val="0"/>
        <w:adjustRightInd w:val="0"/>
        <w:jc w:val="both"/>
        <w:rPr>
          <w:rFonts w:cs="Arial"/>
          <w:szCs w:val="20"/>
          <w:lang w:val="sl-SI"/>
        </w:rPr>
      </w:pPr>
    </w:p>
    <w:p w:rsidR="00636F74" w:rsidRPr="00A80395" w:rsidRDefault="00636F74" w:rsidP="00E77416">
      <w:pPr>
        <w:jc w:val="both"/>
        <w:rPr>
          <w:rFonts w:cs="Arial"/>
          <w:szCs w:val="20"/>
          <w:lang w:val="sl-SI"/>
        </w:rPr>
      </w:pPr>
      <w:r w:rsidRPr="00A80395">
        <w:rPr>
          <w:rFonts w:cs="Arial"/>
          <w:szCs w:val="20"/>
          <w:lang w:val="sl-SI"/>
        </w:rPr>
        <w:t>Sumov mejnih incidentov v letu 2024 nismo obravnavali.</w:t>
      </w:r>
    </w:p>
    <w:p w:rsidR="00484CCB" w:rsidRPr="00A80395" w:rsidRDefault="00484CCB" w:rsidP="00870219">
      <w:pPr>
        <w:keepNext/>
        <w:jc w:val="both"/>
        <w:outlineLvl w:val="0"/>
        <w:rPr>
          <w:b/>
          <w:bCs/>
          <w:kern w:val="28"/>
          <w:szCs w:val="20"/>
          <w:lang w:val="sl-SI" w:eastAsia="x-none"/>
        </w:rPr>
      </w:pPr>
      <w:bookmarkStart w:id="83" w:name="_Toc95021307"/>
      <w:bookmarkStart w:id="84" w:name="_Toc95022360"/>
      <w:bookmarkStart w:id="85" w:name="_Toc95022597"/>
      <w:bookmarkStart w:id="86" w:name="_Toc95022743"/>
      <w:bookmarkStart w:id="87" w:name="_Toc95024216"/>
      <w:bookmarkStart w:id="88" w:name="_Toc350342865"/>
      <w:bookmarkStart w:id="89" w:name="_Toc65226410"/>
    </w:p>
    <w:p w:rsidR="00484CCB" w:rsidRPr="00A80395" w:rsidRDefault="00484CCB" w:rsidP="00870219">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bookmarkStart w:id="90" w:name="_Toc129781048"/>
      <w:bookmarkStart w:id="91" w:name="_Toc194567265"/>
      <w:r w:rsidRPr="00A80395">
        <w:rPr>
          <w:b/>
          <w:bCs/>
          <w:kern w:val="28"/>
          <w:szCs w:val="20"/>
          <w:lang w:val="sl-SI" w:eastAsia="x-none"/>
        </w:rPr>
        <w:t>2.2 DRUGE DEJAVNOSTI</w:t>
      </w:r>
      <w:bookmarkEnd w:id="83"/>
      <w:bookmarkEnd w:id="84"/>
      <w:bookmarkEnd w:id="85"/>
      <w:bookmarkEnd w:id="86"/>
      <w:bookmarkEnd w:id="87"/>
      <w:bookmarkEnd w:id="88"/>
      <w:bookmarkEnd w:id="89"/>
      <w:bookmarkEnd w:id="90"/>
      <w:bookmarkEnd w:id="91"/>
    </w:p>
    <w:p w:rsidR="00484CCB" w:rsidRPr="00A80395" w:rsidRDefault="00484CCB" w:rsidP="00870219">
      <w:pPr>
        <w:jc w:val="both"/>
        <w:rPr>
          <w:rFonts w:cs="Arial"/>
          <w:szCs w:val="20"/>
          <w:lang w:val="sl-SI" w:eastAsia="sl-SI"/>
        </w:rPr>
      </w:pPr>
    </w:p>
    <w:p w:rsidR="00484CCB" w:rsidRPr="00A80395" w:rsidRDefault="00484CCB" w:rsidP="00870219">
      <w:pPr>
        <w:keepNext/>
        <w:jc w:val="both"/>
        <w:outlineLvl w:val="0"/>
        <w:rPr>
          <w:b/>
          <w:bCs/>
          <w:kern w:val="28"/>
          <w:szCs w:val="20"/>
          <w:lang w:val="sl-SI" w:eastAsia="x-none"/>
        </w:rPr>
      </w:pPr>
      <w:bookmarkStart w:id="92" w:name="_Toc350342866"/>
      <w:bookmarkStart w:id="93" w:name="_Toc65226411"/>
      <w:bookmarkStart w:id="94" w:name="_Toc129781049"/>
      <w:bookmarkStart w:id="95" w:name="_Toc194567266"/>
      <w:r w:rsidRPr="00A80395">
        <w:rPr>
          <w:b/>
          <w:bCs/>
          <w:kern w:val="28"/>
          <w:szCs w:val="20"/>
          <w:lang w:val="sl-SI" w:eastAsia="x-none"/>
        </w:rPr>
        <w:t>2.2.1</w:t>
      </w:r>
      <w:r w:rsidRPr="00A80395">
        <w:rPr>
          <w:b/>
          <w:bCs/>
          <w:kern w:val="28"/>
          <w:szCs w:val="20"/>
          <w:lang w:val="sl-SI" w:eastAsia="x-none"/>
        </w:rPr>
        <w:tab/>
        <w:t>Policijsko delo</w:t>
      </w:r>
      <w:bookmarkEnd w:id="92"/>
      <w:r w:rsidRPr="00A80395">
        <w:rPr>
          <w:b/>
          <w:bCs/>
          <w:kern w:val="28"/>
          <w:szCs w:val="20"/>
          <w:lang w:val="sl-SI" w:eastAsia="x-none"/>
        </w:rPr>
        <w:t xml:space="preserve"> v skupnosti</w:t>
      </w:r>
      <w:bookmarkEnd w:id="93"/>
      <w:bookmarkEnd w:id="94"/>
      <w:bookmarkEnd w:id="95"/>
    </w:p>
    <w:p w:rsidR="00484CCB" w:rsidRPr="00A80395" w:rsidRDefault="00484CCB" w:rsidP="00870219">
      <w:pPr>
        <w:jc w:val="both"/>
        <w:rPr>
          <w:rFonts w:cs="Arial"/>
          <w:szCs w:val="20"/>
          <w:lang w:val="sl-SI"/>
        </w:rPr>
      </w:pPr>
      <w:bookmarkStart w:id="96" w:name="_Toc536856443"/>
      <w:bookmarkStart w:id="97" w:name="_Toc95021309"/>
      <w:bookmarkStart w:id="98" w:name="_Toc95022362"/>
      <w:bookmarkStart w:id="99" w:name="_Toc95022599"/>
      <w:bookmarkStart w:id="100" w:name="_Toc95022745"/>
      <w:bookmarkStart w:id="101" w:name="_Toc95024218"/>
    </w:p>
    <w:p w:rsidR="00484CCB" w:rsidRPr="00A80395" w:rsidRDefault="00484CCB" w:rsidP="00E77416">
      <w:pPr>
        <w:jc w:val="both"/>
        <w:rPr>
          <w:rFonts w:cs="Arial"/>
          <w:szCs w:val="20"/>
          <w:lang w:val="sl-SI"/>
        </w:rPr>
      </w:pPr>
      <w:r w:rsidRPr="00A80395">
        <w:rPr>
          <w:rFonts w:cs="Arial"/>
          <w:szCs w:val="20"/>
          <w:lang w:val="sl-SI"/>
        </w:rPr>
        <w:t>Izvedli smo 2984 (2989) preventivnih dejavnosti.</w:t>
      </w:r>
      <w:r w:rsidRPr="00A80395">
        <w:rPr>
          <w:rFonts w:cs="Arial"/>
          <w:szCs w:val="20"/>
          <w:vertAlign w:val="superscript"/>
          <w:lang w:val="sl-SI"/>
        </w:rPr>
        <w:footnoteReference w:id="1"/>
      </w:r>
      <w:r w:rsidRPr="00A80395">
        <w:rPr>
          <w:rFonts w:cs="Arial"/>
          <w:szCs w:val="20"/>
          <w:lang w:val="sl-SI"/>
        </w:rPr>
        <w:t xml:space="preserve"> Pri teh dejavnostih so bile uporabljene različne metode dela, največ – 1231 (1161) dejavnosti je potekalo na področju javnega reda in miru, 687 (740) na področju varnosti cestnega prometa, 555 (562) na področju kriminalitete, 31 (49) pa na področju državne meje in tujcev. V desetletnem obdobju </w:t>
      </w:r>
      <w:r w:rsidR="00A8238E">
        <w:rPr>
          <w:rFonts w:cs="Arial"/>
          <w:szCs w:val="20"/>
          <w:lang w:val="sl-SI"/>
        </w:rPr>
        <w:t>je</w:t>
      </w:r>
      <w:r w:rsidR="00A8238E" w:rsidRPr="00A80395">
        <w:rPr>
          <w:rFonts w:cs="Arial"/>
          <w:szCs w:val="20"/>
          <w:lang w:val="sl-SI"/>
        </w:rPr>
        <w:t xml:space="preserve"> </w:t>
      </w:r>
      <w:r w:rsidRPr="00A80395">
        <w:rPr>
          <w:rFonts w:cs="Arial"/>
          <w:szCs w:val="20"/>
          <w:lang w:val="sl-SI"/>
        </w:rPr>
        <w:t xml:space="preserve">povprečje </w:t>
      </w:r>
      <w:r w:rsidR="00A8238E" w:rsidRPr="00A80395">
        <w:rPr>
          <w:rFonts w:cs="Arial"/>
          <w:szCs w:val="20"/>
          <w:lang w:val="sl-SI"/>
        </w:rPr>
        <w:t>2298</w:t>
      </w:r>
      <w:r w:rsidR="00A8238E">
        <w:rPr>
          <w:rFonts w:cs="Arial"/>
          <w:szCs w:val="20"/>
          <w:lang w:val="sl-SI"/>
        </w:rPr>
        <w:t xml:space="preserve"> </w:t>
      </w:r>
      <w:r w:rsidRPr="00A80395">
        <w:rPr>
          <w:rFonts w:cs="Arial"/>
          <w:szCs w:val="20"/>
          <w:lang w:val="sl-SI"/>
        </w:rPr>
        <w:t xml:space="preserve">izvedenih preventivnih aktivnosti, kar pomeni, da je </w:t>
      </w:r>
      <w:r w:rsidR="001B0785" w:rsidRPr="00A80395">
        <w:rPr>
          <w:rFonts w:cs="Arial"/>
          <w:szCs w:val="20"/>
          <w:lang w:val="sl-SI"/>
        </w:rPr>
        <w:t xml:space="preserve">povečanje </w:t>
      </w:r>
      <w:r w:rsidRPr="00A80395">
        <w:rPr>
          <w:rFonts w:cs="Arial"/>
          <w:szCs w:val="20"/>
          <w:lang w:val="sl-SI"/>
        </w:rPr>
        <w:t>v letu 2024 29,9</w:t>
      </w:r>
      <w:r>
        <w:rPr>
          <w:rFonts w:cs="Arial"/>
          <w:szCs w:val="20"/>
          <w:lang w:val="sl-SI"/>
        </w:rPr>
        <w:t>-odstotno</w:t>
      </w:r>
      <w:r w:rsidRPr="00A80395">
        <w:rPr>
          <w:rFonts w:cs="Arial"/>
          <w:szCs w:val="20"/>
          <w:lang w:val="sl-SI"/>
        </w:rPr>
        <w:t xml:space="preserve"> glede na desetletno povprečje. </w:t>
      </w:r>
    </w:p>
    <w:p w:rsidR="00484CCB" w:rsidRPr="00A80395" w:rsidRDefault="00484CCB" w:rsidP="00E77416">
      <w:pPr>
        <w:jc w:val="both"/>
        <w:rPr>
          <w:rFonts w:cs="Arial"/>
          <w:szCs w:val="20"/>
          <w:lang w:val="sl-SI"/>
        </w:rPr>
      </w:pPr>
    </w:p>
    <w:p w:rsidR="00484CCB" w:rsidRPr="00A80395" w:rsidRDefault="00484CCB" w:rsidP="00E77416">
      <w:pPr>
        <w:jc w:val="both"/>
        <w:rPr>
          <w:rFonts w:cs="Arial"/>
          <w:szCs w:val="20"/>
          <w:lang w:val="sl-SI"/>
        </w:rPr>
      </w:pPr>
      <w:r w:rsidRPr="00A80395">
        <w:rPr>
          <w:rFonts w:cs="Arial"/>
          <w:szCs w:val="20"/>
          <w:lang w:val="sl-SI"/>
        </w:rPr>
        <w:t xml:space="preserve">V letu 2024 smo izvedli tudi </w:t>
      </w:r>
      <w:r w:rsidR="001B0785">
        <w:rPr>
          <w:rFonts w:cs="Arial"/>
          <w:szCs w:val="20"/>
          <w:lang w:val="sl-SI"/>
        </w:rPr>
        <w:t xml:space="preserve">16. </w:t>
      </w:r>
      <w:r w:rsidRPr="00A80395">
        <w:rPr>
          <w:rFonts w:cs="Arial"/>
          <w:szCs w:val="20"/>
          <w:lang w:val="sl-SI"/>
        </w:rPr>
        <w:t>Otroško varnostno olimpijado, ki je potekala na celotnem območju PU Maribor</w:t>
      </w:r>
      <w:r>
        <w:rPr>
          <w:rFonts w:cs="Arial"/>
          <w:szCs w:val="20"/>
          <w:lang w:val="sl-SI"/>
        </w:rPr>
        <w:t>,</w:t>
      </w:r>
      <w:r w:rsidRPr="00A80395">
        <w:rPr>
          <w:rFonts w:cs="Arial"/>
          <w:szCs w:val="20"/>
          <w:lang w:val="sl-SI"/>
        </w:rPr>
        <w:t xml:space="preserve"> </w:t>
      </w:r>
      <w:r>
        <w:rPr>
          <w:rFonts w:cs="Arial"/>
          <w:szCs w:val="20"/>
          <w:lang w:val="sl-SI"/>
        </w:rPr>
        <w:t>in</w:t>
      </w:r>
      <w:r w:rsidRPr="00A80395">
        <w:rPr>
          <w:rFonts w:cs="Arial"/>
          <w:szCs w:val="20"/>
          <w:lang w:val="sl-SI"/>
        </w:rPr>
        <w:t xml:space="preserve"> humanitarno akcijo Štengijado, deseto odprto prvenstvo PU Maribor v teku trojk na mariborsko Kalvarijo.</w:t>
      </w:r>
    </w:p>
    <w:p w:rsidR="00484CCB" w:rsidRPr="00A80395" w:rsidRDefault="00484CCB" w:rsidP="0045627E">
      <w:pPr>
        <w:jc w:val="both"/>
        <w:rPr>
          <w:rFonts w:cs="Arial"/>
          <w:szCs w:val="20"/>
          <w:lang w:val="sl-SI"/>
        </w:rPr>
      </w:pPr>
    </w:p>
    <w:p w:rsidR="00484CCB" w:rsidRPr="00A80395" w:rsidRDefault="00484CCB" w:rsidP="0045627E">
      <w:pPr>
        <w:jc w:val="both"/>
        <w:rPr>
          <w:rFonts w:cs="Arial"/>
          <w:szCs w:val="20"/>
          <w:lang w:val="sl-SI"/>
        </w:rPr>
      </w:pPr>
      <w:r w:rsidRPr="00A80395">
        <w:rPr>
          <w:rFonts w:cs="Arial"/>
          <w:szCs w:val="20"/>
          <w:lang w:val="sl-SI"/>
        </w:rPr>
        <w:t xml:space="preserve">PU Maribor je tudi v letu 2024 ozaveščala širšo javnost prek različnih digitalnih kanalov in družbenih omrežij ter tiskovin. Te vsebine so se na elektronskih medijih za predvajanje videosporočil in slikovnih sporočil predvajale v različnih podjetjih, organizacijah, bolnišnicah, zdravstvenih domovih, psihiatričnih bolnišnicah, centrih za socialno delo in na javnem avtobusnem podjetju Marprom. </w:t>
      </w:r>
    </w:p>
    <w:p w:rsidR="00484CCB" w:rsidRPr="00A80395" w:rsidRDefault="00484CCB" w:rsidP="0045627E">
      <w:pPr>
        <w:jc w:val="both"/>
        <w:rPr>
          <w:rFonts w:cs="Arial"/>
          <w:szCs w:val="20"/>
          <w:lang w:val="sl-SI"/>
        </w:rPr>
      </w:pPr>
    </w:p>
    <w:p w:rsidR="00484CCB" w:rsidRPr="00A80395" w:rsidRDefault="00484CCB" w:rsidP="0045627E">
      <w:pPr>
        <w:jc w:val="both"/>
        <w:rPr>
          <w:rFonts w:cs="Arial"/>
          <w:szCs w:val="20"/>
          <w:lang w:val="sl-SI"/>
        </w:rPr>
      </w:pPr>
      <w:r w:rsidRPr="00A80395">
        <w:rPr>
          <w:rFonts w:cs="Arial"/>
          <w:szCs w:val="20"/>
          <w:lang w:val="sl-SI"/>
        </w:rPr>
        <w:t>Ob podpori Mestne občine Maribor smo izvedli že 21. posvet Mladi in kriminal.</w:t>
      </w:r>
    </w:p>
    <w:p w:rsidR="00484CCB" w:rsidRPr="00A80395" w:rsidRDefault="00484CCB" w:rsidP="0045627E">
      <w:pPr>
        <w:jc w:val="both"/>
        <w:rPr>
          <w:rFonts w:cs="Arial"/>
          <w:szCs w:val="20"/>
          <w:lang w:val="sl-SI"/>
        </w:rPr>
      </w:pPr>
    </w:p>
    <w:p w:rsidR="00484CCB" w:rsidRPr="00A80395" w:rsidRDefault="00484CCB" w:rsidP="0045627E">
      <w:pPr>
        <w:jc w:val="both"/>
        <w:rPr>
          <w:rFonts w:cs="Arial"/>
          <w:szCs w:val="20"/>
          <w:lang w:val="sl-SI"/>
        </w:rPr>
      </w:pPr>
      <w:r w:rsidRPr="00A80395">
        <w:rPr>
          <w:rFonts w:cs="Arial"/>
          <w:szCs w:val="20"/>
          <w:lang w:val="sl-SI"/>
        </w:rPr>
        <w:t>Vse leto 2024 so policisti izvajali uveljavljene preventivne projekte Policist Leon, Varno na poti v šolo in Ne pozabite na varnost.</w:t>
      </w:r>
    </w:p>
    <w:p w:rsidR="00484CCB" w:rsidRPr="00A80395" w:rsidRDefault="00484CCB" w:rsidP="0045627E">
      <w:pPr>
        <w:jc w:val="both"/>
        <w:rPr>
          <w:rFonts w:cs="Arial"/>
          <w:szCs w:val="20"/>
          <w:lang w:val="sl-SI"/>
        </w:rPr>
      </w:pPr>
    </w:p>
    <w:p w:rsidR="00484CCB" w:rsidRPr="00A80395" w:rsidRDefault="00484CCB" w:rsidP="00870219">
      <w:pPr>
        <w:jc w:val="both"/>
        <w:rPr>
          <w:rFonts w:cs="Arial"/>
          <w:szCs w:val="20"/>
          <w:lang w:val="sl-SI"/>
        </w:rPr>
      </w:pPr>
    </w:p>
    <w:p w:rsidR="00484CCB" w:rsidRPr="00A80395" w:rsidRDefault="00484CCB" w:rsidP="00870219">
      <w:pPr>
        <w:keepNext/>
        <w:jc w:val="both"/>
        <w:outlineLvl w:val="0"/>
        <w:rPr>
          <w:b/>
          <w:bCs/>
          <w:kern w:val="28"/>
          <w:szCs w:val="20"/>
          <w:lang w:val="sl-SI" w:eastAsia="x-none"/>
        </w:rPr>
      </w:pPr>
      <w:bookmarkStart w:id="102" w:name="_Toc350342867"/>
      <w:bookmarkStart w:id="103" w:name="_Toc65226412"/>
      <w:bookmarkStart w:id="104" w:name="_Toc129781050"/>
      <w:bookmarkStart w:id="105" w:name="_Toc194567267"/>
      <w:r w:rsidRPr="00A80395">
        <w:rPr>
          <w:b/>
          <w:bCs/>
          <w:kern w:val="28"/>
          <w:szCs w:val="20"/>
          <w:lang w:val="sl-SI" w:eastAsia="x-none"/>
        </w:rPr>
        <w:t>2.2.2</w:t>
      </w:r>
      <w:r w:rsidRPr="00A80395">
        <w:rPr>
          <w:b/>
          <w:bCs/>
          <w:kern w:val="28"/>
          <w:szCs w:val="20"/>
          <w:lang w:val="sl-SI" w:eastAsia="x-none"/>
        </w:rPr>
        <w:tab/>
        <w:t>Operativno-komunikacijska dejavnost</w:t>
      </w:r>
      <w:bookmarkEnd w:id="96"/>
      <w:bookmarkEnd w:id="97"/>
      <w:bookmarkEnd w:id="98"/>
      <w:bookmarkEnd w:id="99"/>
      <w:bookmarkEnd w:id="100"/>
      <w:bookmarkEnd w:id="101"/>
      <w:bookmarkEnd w:id="102"/>
      <w:bookmarkEnd w:id="103"/>
      <w:bookmarkEnd w:id="104"/>
      <w:bookmarkEnd w:id="105"/>
    </w:p>
    <w:p w:rsidR="00484CCB" w:rsidRPr="00A80395" w:rsidRDefault="00484CCB" w:rsidP="00870219">
      <w:pPr>
        <w:rPr>
          <w:rFonts w:cs="Arial"/>
          <w:szCs w:val="20"/>
          <w:lang w:val="sl-SI"/>
        </w:rPr>
      </w:pPr>
    </w:p>
    <w:p w:rsidR="00484CCB" w:rsidRPr="00A80395" w:rsidRDefault="00484CCB" w:rsidP="00400A82">
      <w:pPr>
        <w:jc w:val="both"/>
        <w:rPr>
          <w:rFonts w:cs="Arial"/>
          <w:iCs/>
          <w:szCs w:val="20"/>
          <w:lang w:val="sl-SI" w:eastAsia="sl-SI"/>
        </w:rPr>
      </w:pPr>
      <w:r w:rsidRPr="00A80395">
        <w:rPr>
          <w:rFonts w:cs="Arial"/>
          <w:szCs w:val="20"/>
          <w:lang w:val="sl-SI"/>
        </w:rPr>
        <w:t xml:space="preserve">Na številko policije 113 za klice v sili je OKC </w:t>
      </w:r>
      <w:r w:rsidRPr="00A80395">
        <w:rPr>
          <w:rFonts w:cs="Arial"/>
          <w:iCs/>
          <w:szCs w:val="20"/>
          <w:lang w:val="sl-SI" w:eastAsia="sl-SI"/>
        </w:rPr>
        <w:t xml:space="preserve">prejel 83.430 (84.282) klicev tistih, ki so želeli pomoč policije. To </w:t>
      </w:r>
      <w:r>
        <w:rPr>
          <w:rFonts w:cs="Arial"/>
          <w:iCs/>
          <w:szCs w:val="20"/>
          <w:lang w:val="sl-SI" w:eastAsia="sl-SI"/>
        </w:rPr>
        <w:t>je</w:t>
      </w:r>
      <w:r w:rsidRPr="00A80395">
        <w:rPr>
          <w:rFonts w:cs="Arial"/>
          <w:iCs/>
          <w:szCs w:val="20"/>
          <w:lang w:val="sl-SI" w:eastAsia="sl-SI"/>
        </w:rPr>
        <w:t xml:space="preserve"> drugo največje število klicev v zadnjih desetih letih. Od leta 2015 se je linearni trend števila klicev povečeval za približno 580 klicev na leto oziroma je </w:t>
      </w:r>
      <w:r w:rsidR="001B0785">
        <w:rPr>
          <w:rFonts w:cs="Arial"/>
          <w:iCs/>
          <w:szCs w:val="20"/>
          <w:lang w:val="sl-SI" w:eastAsia="sl-SI"/>
        </w:rPr>
        <w:t xml:space="preserve">bilo </w:t>
      </w:r>
      <w:r w:rsidRPr="00A80395">
        <w:rPr>
          <w:rFonts w:cs="Arial"/>
          <w:iCs/>
          <w:szCs w:val="20"/>
          <w:lang w:val="sl-SI" w:eastAsia="sl-SI"/>
        </w:rPr>
        <w:t xml:space="preserve">sprejetih okoli 82.000 </w:t>
      </w:r>
      <w:r w:rsidR="001B0785" w:rsidRPr="00A80395">
        <w:rPr>
          <w:rFonts w:cs="Arial"/>
          <w:iCs/>
          <w:szCs w:val="20"/>
          <w:lang w:val="sl-SI" w:eastAsia="sl-SI"/>
        </w:rPr>
        <w:t xml:space="preserve">klicev </w:t>
      </w:r>
      <w:r w:rsidRPr="00A80395">
        <w:rPr>
          <w:rFonts w:cs="Arial"/>
          <w:iCs/>
          <w:szCs w:val="20"/>
          <w:lang w:val="sl-SI" w:eastAsia="sl-SI"/>
        </w:rPr>
        <w:t xml:space="preserve">na leto. Najmanj klicev je bilo sprejetih leta 2016 (manj kot 77.000). </w:t>
      </w:r>
    </w:p>
    <w:p w:rsidR="00484CCB" w:rsidRPr="00A80395" w:rsidRDefault="00484CCB" w:rsidP="00400A82">
      <w:pPr>
        <w:jc w:val="both"/>
        <w:rPr>
          <w:rFonts w:cs="Arial"/>
          <w:color w:val="FF0000"/>
          <w:szCs w:val="20"/>
          <w:lang w:val="sl-SI"/>
        </w:rPr>
      </w:pPr>
    </w:p>
    <w:p w:rsidR="00484CCB" w:rsidRPr="00A80395" w:rsidRDefault="00484CCB" w:rsidP="00400A82">
      <w:pPr>
        <w:jc w:val="both"/>
        <w:rPr>
          <w:rFonts w:cs="Arial"/>
          <w:color w:val="000000"/>
          <w:szCs w:val="20"/>
          <w:lang w:val="sl-SI" w:eastAsia="sl-SI"/>
        </w:rPr>
      </w:pPr>
      <w:r w:rsidRPr="00A80395">
        <w:rPr>
          <w:rFonts w:cs="Arial"/>
          <w:szCs w:val="20"/>
          <w:lang w:val="sl-SI"/>
        </w:rPr>
        <w:t xml:space="preserve">Povečevalo se je število interventnih dogodkov, ki jih je bilo največ leta 2024, in sicer okoli 34.600. Po letu 2015 je opazen linearni trend povečevanja interventnih dogodkov za približno 430 na leto. Najmanj </w:t>
      </w:r>
      <w:r w:rsidR="001B0785" w:rsidRPr="00A80395">
        <w:rPr>
          <w:rFonts w:cs="Arial"/>
          <w:szCs w:val="20"/>
          <w:lang w:val="sl-SI"/>
        </w:rPr>
        <w:t xml:space="preserve">interventnih dogodkov </w:t>
      </w:r>
      <w:r w:rsidRPr="00A80395">
        <w:rPr>
          <w:rFonts w:cs="Arial"/>
          <w:szCs w:val="20"/>
          <w:lang w:val="sl-SI"/>
        </w:rPr>
        <w:t xml:space="preserve">je bilo leta 2015. Od leta 2015 </w:t>
      </w:r>
      <w:r w:rsidR="001B0785">
        <w:rPr>
          <w:rFonts w:cs="Arial"/>
          <w:szCs w:val="20"/>
          <w:lang w:val="sl-SI"/>
        </w:rPr>
        <w:t xml:space="preserve">jih </w:t>
      </w:r>
      <w:r w:rsidRPr="00A80395">
        <w:rPr>
          <w:rFonts w:cs="Arial"/>
          <w:szCs w:val="20"/>
          <w:lang w:val="sl-SI"/>
        </w:rPr>
        <w:t xml:space="preserve">je </w:t>
      </w:r>
      <w:r w:rsidR="001B0785">
        <w:rPr>
          <w:rFonts w:cs="Arial"/>
          <w:szCs w:val="20"/>
          <w:lang w:val="sl-SI"/>
        </w:rPr>
        <w:t xml:space="preserve">bilo </w:t>
      </w:r>
      <w:r w:rsidRPr="00A80395">
        <w:rPr>
          <w:rFonts w:cs="Arial"/>
          <w:szCs w:val="20"/>
          <w:lang w:val="sl-SI"/>
        </w:rPr>
        <w:t xml:space="preserve">okoli 32.000 na leto. Največ nujnih interventnih dogodkov v zadnjih desetih letih je bilo leta 2017 (okrog 900). Po letu 2015 je opazen linearni trend zmanjševanja števila nujnih interventnih dogodkov za približno 30 na leto vse do leta 2024, ko jih je bilo 561. Poleg zmanjševanja števila nujnih interventnih dogodkov se je krajšal odzivni čas pri teh dogodkih za </w:t>
      </w:r>
      <w:r w:rsidR="001B0785">
        <w:rPr>
          <w:rFonts w:cs="Arial"/>
          <w:szCs w:val="20"/>
          <w:lang w:val="sl-SI"/>
        </w:rPr>
        <w:t>eno</w:t>
      </w:r>
      <w:r w:rsidRPr="00A80395">
        <w:rPr>
          <w:rFonts w:cs="Arial"/>
          <w:szCs w:val="20"/>
          <w:lang w:val="sl-SI"/>
        </w:rPr>
        <w:t xml:space="preserve"> sekundo na leto. </w:t>
      </w:r>
      <w:r w:rsidRPr="00A80395">
        <w:rPr>
          <w:rFonts w:cs="Arial"/>
          <w:color w:val="000000"/>
          <w:szCs w:val="20"/>
          <w:lang w:val="sl-SI" w:eastAsia="sl-SI"/>
        </w:rPr>
        <w:t xml:space="preserve">Tako </w:t>
      </w:r>
      <w:r>
        <w:rPr>
          <w:rFonts w:cs="Arial"/>
          <w:color w:val="000000"/>
          <w:szCs w:val="20"/>
          <w:lang w:val="sl-SI" w:eastAsia="sl-SI"/>
        </w:rPr>
        <w:t>je bil</w:t>
      </w:r>
      <w:r w:rsidRPr="00A80395">
        <w:rPr>
          <w:rFonts w:cs="Arial"/>
          <w:color w:val="000000"/>
          <w:szCs w:val="20"/>
          <w:lang w:val="sl-SI" w:eastAsia="sl-SI"/>
        </w:rPr>
        <w:t xml:space="preserve"> leta 2023 </w:t>
      </w:r>
      <w:r w:rsidR="00B21923" w:rsidRPr="00A80395">
        <w:rPr>
          <w:rFonts w:cs="Arial"/>
          <w:szCs w:val="20"/>
          <w:lang w:val="sl-SI"/>
        </w:rPr>
        <w:t>odzivni ča</w:t>
      </w:r>
      <w:r w:rsidR="00B21923">
        <w:rPr>
          <w:rFonts w:cs="Arial"/>
          <w:szCs w:val="20"/>
          <w:lang w:val="sl-SI"/>
        </w:rPr>
        <w:t xml:space="preserve">s </w:t>
      </w:r>
      <w:r w:rsidRPr="00A80395">
        <w:rPr>
          <w:rFonts w:cs="Arial"/>
          <w:color w:val="000000"/>
          <w:szCs w:val="20"/>
          <w:lang w:val="sl-SI" w:eastAsia="sl-SI"/>
        </w:rPr>
        <w:t xml:space="preserve">pri nujnih interventnih dogodkih 11 minut in 56 sekund, v letu 2024 pa smo </w:t>
      </w:r>
      <w:r w:rsidR="00B21923">
        <w:rPr>
          <w:rFonts w:cs="Arial"/>
          <w:color w:val="000000"/>
          <w:szCs w:val="20"/>
          <w:lang w:val="sl-SI" w:eastAsia="sl-SI"/>
        </w:rPr>
        <w:t>ta čas</w:t>
      </w:r>
      <w:r w:rsidR="00B21923" w:rsidRPr="00A80395">
        <w:rPr>
          <w:rFonts w:cs="Arial"/>
          <w:color w:val="000000"/>
          <w:szCs w:val="20"/>
          <w:lang w:val="sl-SI" w:eastAsia="sl-SI"/>
        </w:rPr>
        <w:t xml:space="preserve"> </w:t>
      </w:r>
      <w:r w:rsidRPr="00A80395">
        <w:rPr>
          <w:rFonts w:cs="Arial"/>
          <w:color w:val="000000"/>
          <w:szCs w:val="20"/>
          <w:lang w:val="sl-SI" w:eastAsia="sl-SI"/>
        </w:rPr>
        <w:t>izboljšali na 11 minut in 51 sekund. Ocenjujemo, da smo se na nujne interventne dogodke odzivali zelo učinkovito.</w:t>
      </w:r>
    </w:p>
    <w:p w:rsidR="00484CCB" w:rsidRPr="00A80395" w:rsidRDefault="00484CCB" w:rsidP="00400A82">
      <w:pPr>
        <w:jc w:val="both"/>
        <w:rPr>
          <w:rFonts w:cs="Arial"/>
          <w:color w:val="FF0000"/>
          <w:szCs w:val="20"/>
          <w:lang w:val="sl-SI" w:eastAsia="sl-SI"/>
        </w:rPr>
      </w:pPr>
    </w:p>
    <w:p w:rsidR="00484CCB" w:rsidRPr="00A80395" w:rsidRDefault="00484CCB" w:rsidP="00400A82">
      <w:pPr>
        <w:jc w:val="both"/>
        <w:rPr>
          <w:rFonts w:cs="Arial"/>
          <w:szCs w:val="20"/>
          <w:lang w:val="sl-SI"/>
        </w:rPr>
      </w:pPr>
      <w:r w:rsidRPr="00A80395">
        <w:rPr>
          <w:rFonts w:cs="Arial"/>
          <w:szCs w:val="20"/>
          <w:lang w:val="sl-SI"/>
        </w:rPr>
        <w:lastRenderedPageBreak/>
        <w:t>V zadnjih letih so interventni dogodki čedalje zahtevnejši. To kaže linearni trend povečevanja števila policijskih patrulj, napotenih na kraje interventnih dogodkov, ki se povečuje za približno 880 na leto. Na 34.589 (33.593) interventnih dogodkov je bilo v letu 2024 treba napotiti 42.801 (40.995) policijsko patruljo. Podatki zadnjih petih let kažejo, da je v povprečju treba na posamezni dogodek napotiti 1,2 patrulje.</w:t>
      </w:r>
    </w:p>
    <w:p w:rsidR="00484CCB" w:rsidRPr="00A80395" w:rsidRDefault="00484CCB" w:rsidP="00400A82">
      <w:pPr>
        <w:jc w:val="both"/>
        <w:rPr>
          <w:rFonts w:cs="Arial"/>
          <w:i/>
          <w:iCs/>
          <w:color w:val="FF0000"/>
          <w:szCs w:val="20"/>
          <w:lang w:val="sl-SI" w:eastAsia="sl-SI"/>
        </w:rPr>
      </w:pPr>
    </w:p>
    <w:p w:rsidR="00484CCB" w:rsidRPr="00A80395" w:rsidRDefault="00484CCB" w:rsidP="00400A82">
      <w:pPr>
        <w:jc w:val="both"/>
        <w:rPr>
          <w:rFonts w:cs="Arial"/>
          <w:szCs w:val="20"/>
          <w:lang w:val="sl-SI"/>
        </w:rPr>
      </w:pPr>
      <w:r w:rsidRPr="00A80395">
        <w:rPr>
          <w:rFonts w:cs="Arial"/>
          <w:szCs w:val="20"/>
          <w:lang w:val="sl-SI"/>
        </w:rPr>
        <w:t>V dnevnik dogodkov smo vnesli 107.800 (110.619) zapisov, kar je drugo največje število vnesenih zapisov v zadnjih petih letih. Število zapisov se je v petletnem obdobju poveč</w:t>
      </w:r>
      <w:r>
        <w:rPr>
          <w:rFonts w:cs="Arial"/>
          <w:szCs w:val="20"/>
          <w:lang w:val="sl-SI"/>
        </w:rPr>
        <w:t>ev</w:t>
      </w:r>
      <w:r w:rsidRPr="00A80395">
        <w:rPr>
          <w:rFonts w:cs="Arial"/>
          <w:szCs w:val="20"/>
          <w:lang w:val="sl-SI"/>
        </w:rPr>
        <w:t>alo za povprečno 2100 na leto, največ v letu 2023, saj sistem oziroma dnevnik dogodkov od leta 2017 beleži tudi izhodne klice. V letu 2024 smo opravili 799.845 kratkih pogovorov in drugih komunikacij po sistemu zvez TETRA. Med njimi 12 odhodnih individualnih klicev in 70 dohodnih individualnih klicev. Odhodnih sporočil je bilo 1533, dohodnih pa 117.779. Skupinskih odhodnih klicev iz OKC je bilo 239.605, dohodnih skupinskih klicev pa 440.946.</w:t>
      </w:r>
    </w:p>
    <w:p w:rsidR="00484CCB" w:rsidRPr="00A80395" w:rsidRDefault="00484CCB" w:rsidP="00400A82">
      <w:pPr>
        <w:jc w:val="both"/>
        <w:rPr>
          <w:rFonts w:cs="Arial"/>
          <w:color w:val="FF0000"/>
          <w:szCs w:val="20"/>
          <w:lang w:val="sl-SI"/>
        </w:rPr>
      </w:pPr>
    </w:p>
    <w:p w:rsidR="00484CCB" w:rsidRPr="00A80395" w:rsidRDefault="00484CCB" w:rsidP="00400A82">
      <w:pPr>
        <w:jc w:val="both"/>
        <w:rPr>
          <w:rFonts w:cs="Arial"/>
          <w:szCs w:val="20"/>
          <w:lang w:val="sl-SI"/>
        </w:rPr>
      </w:pPr>
      <w:r w:rsidRPr="00A80395">
        <w:rPr>
          <w:rFonts w:cs="Arial"/>
          <w:szCs w:val="20"/>
          <w:lang w:val="sl-SI"/>
        </w:rPr>
        <w:t>Obveščanje je v letu 2024 potekalo v skladu s Pravili o obveščanju in periodičnem poročanju v policiji. Preglednico obveščanj smo na PU Maribor prilagodili načinu obveščanja z uporabo storitve SMS-poštar in</w:t>
      </w:r>
      <w:r w:rsidR="00344141">
        <w:rPr>
          <w:rFonts w:cs="Arial"/>
          <w:szCs w:val="20"/>
          <w:lang w:val="sl-SI"/>
        </w:rPr>
        <w:t xml:space="preserve"> </w:t>
      </w:r>
      <w:r w:rsidRPr="00A80395">
        <w:rPr>
          <w:rFonts w:cs="Arial"/>
          <w:szCs w:val="20"/>
          <w:lang w:val="sl-SI"/>
        </w:rPr>
        <w:t xml:space="preserve">sporočil. Zaznanim manjšim pomanjkljivostim pri sporočanju informacij smo namenili več pozornosti, da bi jih odpravili in hkrati povečali kakovost sporočenih informacij. Še vedno so se zgodili primeri nepravočasnega obveščanja interventnih patrulj s kraja dogodkov, na kar smo patrulje sprotno opozarjali, tudi s telefonskimi stiki in videokonferencami na daljavo. </w:t>
      </w:r>
    </w:p>
    <w:p w:rsidR="00484CCB" w:rsidRPr="00A80395" w:rsidRDefault="00484CCB" w:rsidP="003C126A">
      <w:pPr>
        <w:jc w:val="both"/>
        <w:rPr>
          <w:rFonts w:cs="Arial"/>
          <w:szCs w:val="20"/>
          <w:lang w:val="sl-SI"/>
        </w:rPr>
      </w:pPr>
    </w:p>
    <w:p w:rsidR="00484CCB" w:rsidRPr="00A80395" w:rsidRDefault="00484CCB" w:rsidP="00F437C2">
      <w:pPr>
        <w:jc w:val="both"/>
        <w:rPr>
          <w:rFonts w:cs="Arial"/>
          <w:szCs w:val="20"/>
          <w:lang w:val="sl-SI"/>
        </w:rPr>
      </w:pPr>
      <w:r w:rsidRPr="00A80395">
        <w:rPr>
          <w:rFonts w:cs="Arial"/>
          <w:szCs w:val="20"/>
          <w:lang w:val="sl-SI"/>
        </w:rPr>
        <w:t>V letu 2023 je OKC s področja odnosov z javnostmi časopisnim, spletnim, radijskim in televizijskim medijem na e-poštne naslove pošiljal pisna obvestila o pomembnih dogodkih na območju PU Maribor ob sobotah, nedeljah in praznikih. V primerih poziva javnosti za informacije o pogrešanih osebah ali očividcem dogodkov je obveščanje medijev opravil takoj ob dogodku. V zadnjih petih letih ni bistvenih odstopanj.</w:t>
      </w:r>
    </w:p>
    <w:p w:rsidR="00484CCB" w:rsidRPr="00A80395" w:rsidRDefault="00484CCB" w:rsidP="003C126A">
      <w:pPr>
        <w:jc w:val="both"/>
        <w:rPr>
          <w:rFonts w:cs="Arial"/>
          <w:szCs w:val="20"/>
          <w:lang w:val="sl-SI"/>
        </w:rPr>
      </w:pPr>
    </w:p>
    <w:p w:rsidR="00484CCB" w:rsidRPr="00A80395" w:rsidRDefault="00484CCB" w:rsidP="00870219">
      <w:pPr>
        <w:outlineLvl w:val="1"/>
        <w:rPr>
          <w:b/>
          <w:bCs/>
          <w:iCs/>
          <w:szCs w:val="20"/>
          <w:lang w:val="sl-SI" w:eastAsia="x-none"/>
        </w:rPr>
      </w:pPr>
      <w:bookmarkStart w:id="106" w:name="_Toc50194"/>
      <w:bookmarkStart w:id="107" w:name="_Toc95021313"/>
      <w:bookmarkStart w:id="108" w:name="_Toc95022366"/>
      <w:bookmarkStart w:id="109" w:name="_Toc95022603"/>
      <w:bookmarkStart w:id="110" w:name="_Toc95022749"/>
      <w:bookmarkStart w:id="111" w:name="_Toc95024222"/>
      <w:bookmarkStart w:id="112" w:name="_Toc350342868"/>
    </w:p>
    <w:p w:rsidR="00484CCB" w:rsidRPr="00A80395" w:rsidRDefault="00484CCB" w:rsidP="00870219">
      <w:pPr>
        <w:keepNext/>
        <w:jc w:val="both"/>
        <w:outlineLvl w:val="0"/>
        <w:rPr>
          <w:b/>
          <w:bCs/>
          <w:kern w:val="28"/>
          <w:szCs w:val="20"/>
          <w:lang w:val="sl-SI" w:eastAsia="x-none"/>
        </w:rPr>
      </w:pPr>
      <w:bookmarkStart w:id="113" w:name="_Toc65226413"/>
      <w:bookmarkStart w:id="114" w:name="_Toc129781051"/>
      <w:bookmarkStart w:id="115" w:name="_Toc194567268"/>
      <w:r w:rsidRPr="00A80395">
        <w:rPr>
          <w:b/>
          <w:bCs/>
          <w:kern w:val="28"/>
          <w:szCs w:val="20"/>
          <w:lang w:val="sl-SI" w:eastAsia="x-none"/>
        </w:rPr>
        <w:t>2.2.3</w:t>
      </w:r>
      <w:r w:rsidRPr="00A80395">
        <w:rPr>
          <w:b/>
          <w:bCs/>
          <w:kern w:val="28"/>
          <w:szCs w:val="20"/>
          <w:lang w:val="sl-SI" w:eastAsia="x-none"/>
        </w:rPr>
        <w:tab/>
        <w:t>Forenzična in kriminalističnotehnična dejavnost</w:t>
      </w:r>
      <w:bookmarkEnd w:id="106"/>
      <w:bookmarkEnd w:id="107"/>
      <w:bookmarkEnd w:id="108"/>
      <w:bookmarkEnd w:id="109"/>
      <w:bookmarkEnd w:id="110"/>
      <w:bookmarkEnd w:id="111"/>
      <w:bookmarkEnd w:id="112"/>
      <w:bookmarkEnd w:id="113"/>
      <w:bookmarkEnd w:id="114"/>
      <w:bookmarkEnd w:id="115"/>
    </w:p>
    <w:p w:rsidR="00484CCB" w:rsidRPr="00A80395" w:rsidRDefault="00484CCB" w:rsidP="00870219">
      <w:pPr>
        <w:rPr>
          <w:rFonts w:cs="Arial"/>
          <w:szCs w:val="20"/>
          <w:lang w:val="sl-SI"/>
        </w:rPr>
      </w:pPr>
    </w:p>
    <w:p w:rsidR="00484CCB" w:rsidRPr="00A80395" w:rsidRDefault="00484CCB" w:rsidP="00F468FB">
      <w:pPr>
        <w:pStyle w:val="Brezrazmikov"/>
        <w:rPr>
          <w:sz w:val="20"/>
          <w:szCs w:val="20"/>
        </w:rPr>
      </w:pPr>
      <w:r w:rsidRPr="00A80395">
        <w:rPr>
          <w:sz w:val="20"/>
          <w:szCs w:val="20"/>
        </w:rPr>
        <w:t xml:space="preserve">Število ogledov (po evidenci Knjiga ogledov) na PU Maribor se je v letu 2024 v primerjavi z letom prej zmanjšalo za 9,8 </w:t>
      </w:r>
      <w:r>
        <w:rPr>
          <w:sz w:val="20"/>
          <w:szCs w:val="20"/>
        </w:rPr>
        <w:t>odstotka,</w:t>
      </w:r>
      <w:r w:rsidRPr="00A80395">
        <w:rPr>
          <w:sz w:val="20"/>
          <w:szCs w:val="20"/>
        </w:rPr>
        <w:t xml:space="preserve"> na 2811 (3118). V tem času se je zmanjšalo število vlomov v stanovanjske hiše za 1,7 </w:t>
      </w:r>
      <w:r>
        <w:rPr>
          <w:sz w:val="20"/>
          <w:szCs w:val="20"/>
        </w:rPr>
        <w:t>odstotka,</w:t>
      </w:r>
      <w:r w:rsidRPr="00A80395">
        <w:rPr>
          <w:sz w:val="20"/>
          <w:szCs w:val="20"/>
        </w:rPr>
        <w:t xml:space="preserve"> na 170 (173), število vlomov v stanovanja pa se je povečalo za 68,9 </w:t>
      </w:r>
      <w:r>
        <w:rPr>
          <w:sz w:val="20"/>
          <w:szCs w:val="20"/>
        </w:rPr>
        <w:t>odstotka</w:t>
      </w:r>
      <w:r w:rsidRPr="00A80395">
        <w:rPr>
          <w:sz w:val="20"/>
          <w:szCs w:val="20"/>
        </w:rPr>
        <w:t xml:space="preserve">. Število vseh vlomov se je zmanjšalo za 8,8 </w:t>
      </w:r>
      <w:r>
        <w:rPr>
          <w:sz w:val="20"/>
          <w:szCs w:val="20"/>
        </w:rPr>
        <w:t>odstotka</w:t>
      </w:r>
      <w:r w:rsidRPr="00A80395">
        <w:rPr>
          <w:sz w:val="20"/>
          <w:szCs w:val="20"/>
        </w:rPr>
        <w:t xml:space="preserve">, na 594 (745). Oddelek kriminalistične tehnike je opravil za 0,7 </w:t>
      </w:r>
      <w:r>
        <w:rPr>
          <w:sz w:val="20"/>
          <w:szCs w:val="20"/>
        </w:rPr>
        <w:t>odstotka</w:t>
      </w:r>
      <w:r w:rsidRPr="00A80395">
        <w:rPr>
          <w:sz w:val="20"/>
          <w:szCs w:val="20"/>
        </w:rPr>
        <w:t xml:space="preserve"> manj ogledov</w:t>
      </w:r>
      <w:r>
        <w:rPr>
          <w:sz w:val="20"/>
          <w:szCs w:val="20"/>
        </w:rPr>
        <w:t>,</w:t>
      </w:r>
      <w:r w:rsidRPr="00A80395">
        <w:rPr>
          <w:sz w:val="20"/>
          <w:szCs w:val="20"/>
        </w:rPr>
        <w:t xml:space="preserve"> in sicer 403 (406). </w:t>
      </w:r>
    </w:p>
    <w:p w:rsidR="00484CCB" w:rsidRPr="00A80395" w:rsidRDefault="00484CCB" w:rsidP="00F468FB">
      <w:pPr>
        <w:pStyle w:val="Brezrazmikov"/>
        <w:rPr>
          <w:sz w:val="20"/>
          <w:szCs w:val="20"/>
        </w:rPr>
      </w:pPr>
    </w:p>
    <w:p w:rsidR="00484CCB" w:rsidRPr="00A80395" w:rsidRDefault="00484CCB" w:rsidP="00F468FB">
      <w:pPr>
        <w:pStyle w:val="Brezrazmikov"/>
        <w:rPr>
          <w:sz w:val="20"/>
          <w:szCs w:val="20"/>
        </w:rPr>
      </w:pPr>
      <w:r w:rsidRPr="00A80395">
        <w:rPr>
          <w:sz w:val="20"/>
          <w:szCs w:val="20"/>
        </w:rPr>
        <w:t>Pogostost zavarovanja sledi, ki bi lahko dale identifikacijo na ravni PU</w:t>
      </w:r>
      <w:r w:rsidR="00B86ACE">
        <w:rPr>
          <w:sz w:val="20"/>
          <w:szCs w:val="20"/>
        </w:rPr>
        <w:t>,</w:t>
      </w:r>
      <w:r w:rsidRPr="00A80395">
        <w:rPr>
          <w:sz w:val="20"/>
          <w:szCs w:val="20"/>
        </w:rPr>
        <w:t xml:space="preserve"> je v letu 2024 za 6 </w:t>
      </w:r>
      <w:r>
        <w:rPr>
          <w:sz w:val="20"/>
          <w:szCs w:val="20"/>
        </w:rPr>
        <w:t>odstotkov</w:t>
      </w:r>
      <w:r w:rsidRPr="00A80395">
        <w:rPr>
          <w:sz w:val="20"/>
          <w:szCs w:val="20"/>
        </w:rPr>
        <w:t xml:space="preserve"> manjša kot leto prej, kar lahko pripišemo zmanjšanju števila ogledov na celotni PU. Število identificiranih sledi se je v istem času zvečalo za kar 10,9 </w:t>
      </w:r>
      <w:r>
        <w:rPr>
          <w:sz w:val="20"/>
          <w:szCs w:val="20"/>
        </w:rPr>
        <w:t>odstotka</w:t>
      </w:r>
      <w:r w:rsidRPr="00A80395">
        <w:rPr>
          <w:sz w:val="20"/>
          <w:szCs w:val="20"/>
        </w:rPr>
        <w:t xml:space="preserve">, </w:t>
      </w:r>
      <w:r w:rsidR="00B86ACE">
        <w:rPr>
          <w:sz w:val="20"/>
          <w:szCs w:val="20"/>
        </w:rPr>
        <w:t xml:space="preserve">s </w:t>
      </w:r>
      <w:r w:rsidRPr="00A80395">
        <w:rPr>
          <w:sz w:val="20"/>
          <w:szCs w:val="20"/>
        </w:rPr>
        <w:t>146 na 162. Ob nižji pogostosti zavarovanih sledi na ogledih in večjem številu identificiranih sledi se je preiskanost kaznivih dejan</w:t>
      </w:r>
      <w:r w:rsidR="00B86ACE">
        <w:rPr>
          <w:sz w:val="20"/>
          <w:szCs w:val="20"/>
        </w:rPr>
        <w:t>j</w:t>
      </w:r>
      <w:r w:rsidRPr="00A80395">
        <w:rPr>
          <w:sz w:val="20"/>
          <w:szCs w:val="20"/>
        </w:rPr>
        <w:t xml:space="preserve"> po 205.</w:t>
      </w:r>
      <w:r>
        <w:rPr>
          <w:sz w:val="20"/>
          <w:szCs w:val="20"/>
        </w:rPr>
        <w:t xml:space="preserve"> </w:t>
      </w:r>
      <w:r w:rsidRPr="00A80395">
        <w:rPr>
          <w:sz w:val="20"/>
          <w:szCs w:val="20"/>
        </w:rPr>
        <w:t>čl</w:t>
      </w:r>
      <w:r>
        <w:rPr>
          <w:sz w:val="20"/>
          <w:szCs w:val="20"/>
        </w:rPr>
        <w:t>enu</w:t>
      </w:r>
      <w:r w:rsidRPr="00A80395">
        <w:rPr>
          <w:sz w:val="20"/>
          <w:szCs w:val="20"/>
        </w:rPr>
        <w:t xml:space="preserve"> KZ-1 na PU Maribor zmanjšala z 21,3  na 19,3 </w:t>
      </w:r>
      <w:r>
        <w:rPr>
          <w:sz w:val="20"/>
          <w:szCs w:val="20"/>
        </w:rPr>
        <w:t>odstotka</w:t>
      </w:r>
      <w:r w:rsidRPr="00A80395">
        <w:rPr>
          <w:sz w:val="20"/>
          <w:szCs w:val="20"/>
        </w:rPr>
        <w:t>.</w:t>
      </w:r>
    </w:p>
    <w:p w:rsidR="00484CCB" w:rsidRPr="00A80395" w:rsidRDefault="00484CCB" w:rsidP="00F468FB">
      <w:pPr>
        <w:pStyle w:val="Brezrazmikov"/>
        <w:rPr>
          <w:sz w:val="20"/>
          <w:szCs w:val="20"/>
        </w:rPr>
      </w:pPr>
    </w:p>
    <w:p w:rsidR="00484CCB" w:rsidRPr="00A80395" w:rsidRDefault="00484CCB" w:rsidP="00F468FB">
      <w:pPr>
        <w:pStyle w:val="Brezrazmikov"/>
        <w:rPr>
          <w:sz w:val="20"/>
          <w:szCs w:val="20"/>
          <w:lang w:eastAsia="sl-SI"/>
        </w:rPr>
      </w:pPr>
      <w:r w:rsidRPr="00A80395">
        <w:rPr>
          <w:sz w:val="20"/>
          <w:szCs w:val="20"/>
        </w:rPr>
        <w:t>Zmanjšalo se je tudi število prekrškovnih zadev</w:t>
      </w:r>
      <w:r w:rsidRPr="00A80395">
        <w:rPr>
          <w:sz w:val="20"/>
          <w:szCs w:val="20"/>
          <w:lang w:eastAsia="sl-SI"/>
        </w:rPr>
        <w:t xml:space="preserve">, povezanih s prepovedanimi drogami, saj smo obravnavali </w:t>
      </w:r>
      <w:r>
        <w:rPr>
          <w:sz w:val="20"/>
          <w:szCs w:val="20"/>
          <w:lang w:eastAsia="sl-SI"/>
        </w:rPr>
        <w:t xml:space="preserve">za </w:t>
      </w:r>
      <w:r w:rsidRPr="00A80395">
        <w:rPr>
          <w:sz w:val="20"/>
          <w:szCs w:val="20"/>
          <w:lang w:eastAsia="sl-SI"/>
        </w:rPr>
        <w:t xml:space="preserve">5,0 </w:t>
      </w:r>
      <w:r>
        <w:rPr>
          <w:sz w:val="20"/>
          <w:szCs w:val="20"/>
          <w:lang w:eastAsia="sl-SI"/>
        </w:rPr>
        <w:t>odstotka</w:t>
      </w:r>
      <w:r w:rsidRPr="00A80395">
        <w:rPr>
          <w:sz w:val="20"/>
          <w:szCs w:val="20"/>
          <w:lang w:eastAsia="sl-SI"/>
        </w:rPr>
        <w:t xml:space="preserve"> manj zasegov prepovedanih drog. Na O</w:t>
      </w:r>
      <w:r w:rsidR="00344141">
        <w:rPr>
          <w:sz w:val="20"/>
          <w:szCs w:val="20"/>
          <w:lang w:eastAsia="sl-SI"/>
        </w:rPr>
        <w:t>ddelku kriminalistične tehnike</w:t>
      </w:r>
      <w:r w:rsidRPr="00A80395">
        <w:rPr>
          <w:sz w:val="20"/>
          <w:szCs w:val="20"/>
          <w:lang w:eastAsia="sl-SI"/>
        </w:rPr>
        <w:t xml:space="preserve"> je bilo napisanih 641 (679) poročil o preliminarnem testiranju prepovedanih drog v povezavi z zasegi v prekrškovnih zadevah.</w:t>
      </w:r>
    </w:p>
    <w:p w:rsidR="00484CCB" w:rsidRPr="00A80395" w:rsidRDefault="00484CCB" w:rsidP="00F468FB">
      <w:pPr>
        <w:pStyle w:val="Brezrazmikov"/>
        <w:rPr>
          <w:sz w:val="20"/>
          <w:szCs w:val="20"/>
          <w:lang w:eastAsia="sl-SI"/>
        </w:rPr>
      </w:pPr>
    </w:p>
    <w:p w:rsidR="00484CCB" w:rsidRPr="00A80395" w:rsidRDefault="00484CCB" w:rsidP="00F468FB">
      <w:pPr>
        <w:pStyle w:val="Brezrazmikov"/>
        <w:rPr>
          <w:sz w:val="20"/>
          <w:szCs w:val="20"/>
          <w:lang w:eastAsia="sl-SI"/>
        </w:rPr>
      </w:pPr>
      <w:r w:rsidRPr="00A80395">
        <w:rPr>
          <w:sz w:val="20"/>
          <w:szCs w:val="20"/>
        </w:rPr>
        <w:t xml:space="preserve">Število ogledov z zavarovanimi </w:t>
      </w:r>
      <w:r w:rsidRPr="00A80395">
        <w:rPr>
          <w:bCs/>
          <w:sz w:val="20"/>
          <w:szCs w:val="20"/>
        </w:rPr>
        <w:t>biološkimi sledmi</w:t>
      </w:r>
      <w:r w:rsidRPr="00A80395">
        <w:rPr>
          <w:sz w:val="20"/>
          <w:szCs w:val="20"/>
        </w:rPr>
        <w:t xml:space="preserve">, ki dajo vsako leto največ identifikacij, se je lani </w:t>
      </w:r>
      <w:r w:rsidRPr="00A80395">
        <w:rPr>
          <w:bCs/>
          <w:sz w:val="20"/>
          <w:szCs w:val="20"/>
        </w:rPr>
        <w:t xml:space="preserve">povečalo za 15,9 </w:t>
      </w:r>
      <w:r>
        <w:rPr>
          <w:bCs/>
          <w:sz w:val="20"/>
          <w:szCs w:val="20"/>
        </w:rPr>
        <w:t>odstotka</w:t>
      </w:r>
      <w:r w:rsidRPr="00A80395">
        <w:rPr>
          <w:sz w:val="20"/>
          <w:szCs w:val="20"/>
        </w:rPr>
        <w:t xml:space="preserve"> v primerjavi z letom prej. Število ogledov na PU z zavarovanimi </w:t>
      </w:r>
      <w:r w:rsidRPr="00A80395">
        <w:rPr>
          <w:bCs/>
          <w:sz w:val="20"/>
          <w:szCs w:val="20"/>
        </w:rPr>
        <w:t>daktiloskopskimi sledmi</w:t>
      </w:r>
      <w:r w:rsidRPr="00A80395">
        <w:rPr>
          <w:sz w:val="20"/>
          <w:szCs w:val="20"/>
        </w:rPr>
        <w:t xml:space="preserve"> pa se je v istem obdobju </w:t>
      </w:r>
      <w:r w:rsidRPr="00A80395">
        <w:rPr>
          <w:bCs/>
          <w:sz w:val="20"/>
          <w:szCs w:val="20"/>
        </w:rPr>
        <w:t xml:space="preserve">zmanjšalo za 18,8 </w:t>
      </w:r>
      <w:r>
        <w:rPr>
          <w:bCs/>
          <w:sz w:val="20"/>
          <w:szCs w:val="20"/>
        </w:rPr>
        <w:t>odstotka</w:t>
      </w:r>
      <w:r w:rsidRPr="00A80395">
        <w:rPr>
          <w:bCs/>
          <w:sz w:val="20"/>
          <w:szCs w:val="20"/>
        </w:rPr>
        <w:t>,</w:t>
      </w:r>
      <w:r w:rsidRPr="00A80395">
        <w:rPr>
          <w:sz w:val="20"/>
          <w:szCs w:val="20"/>
        </w:rPr>
        <w:t xml:space="preserve"> kar pomeni, da smo v letu 2024 na 172 ogledih zavarovali prstne ali dlanske sledi papilarnih linij oz</w:t>
      </w:r>
      <w:r>
        <w:rPr>
          <w:sz w:val="20"/>
          <w:szCs w:val="20"/>
        </w:rPr>
        <w:t>iroma</w:t>
      </w:r>
      <w:r w:rsidRPr="00A80395">
        <w:rPr>
          <w:sz w:val="20"/>
          <w:szCs w:val="20"/>
        </w:rPr>
        <w:t xml:space="preserve"> nosilce daktiloskopskih sledi. Tudi število ogledov z zavarovanimi sledmi obuval je bilo za 13,7 </w:t>
      </w:r>
      <w:r>
        <w:rPr>
          <w:sz w:val="20"/>
          <w:szCs w:val="20"/>
        </w:rPr>
        <w:t>odstotka</w:t>
      </w:r>
      <w:r w:rsidRPr="00A80395">
        <w:rPr>
          <w:sz w:val="20"/>
          <w:szCs w:val="20"/>
        </w:rPr>
        <w:t xml:space="preserve"> manj</w:t>
      </w:r>
      <w:r w:rsidR="00B86ACE">
        <w:rPr>
          <w:sz w:val="20"/>
          <w:szCs w:val="20"/>
        </w:rPr>
        <w:t>še</w:t>
      </w:r>
      <w:r w:rsidRPr="00A80395">
        <w:rPr>
          <w:sz w:val="20"/>
          <w:szCs w:val="20"/>
        </w:rPr>
        <w:t xml:space="preserve"> v letu 2024.</w:t>
      </w:r>
    </w:p>
    <w:p w:rsidR="00484CCB" w:rsidRPr="00A80395" w:rsidRDefault="00484CCB" w:rsidP="00F468FB">
      <w:pPr>
        <w:jc w:val="both"/>
        <w:rPr>
          <w:rFonts w:eastAsia="Calibri" w:cs="Arial"/>
          <w:szCs w:val="20"/>
          <w:lang w:val="sl-SI"/>
        </w:rPr>
      </w:pPr>
    </w:p>
    <w:p w:rsidR="00484CCB" w:rsidRPr="00A80395" w:rsidRDefault="00484CCB" w:rsidP="00F468FB">
      <w:pPr>
        <w:jc w:val="both"/>
        <w:rPr>
          <w:rFonts w:eastAsia="Calibri" w:cs="Arial"/>
          <w:szCs w:val="20"/>
          <w:lang w:val="sl-SI"/>
        </w:rPr>
      </w:pPr>
      <w:r w:rsidRPr="00A80395">
        <w:rPr>
          <w:rFonts w:eastAsia="Calibri" w:cs="Arial"/>
          <w:szCs w:val="20"/>
          <w:lang w:val="sl-SI"/>
        </w:rPr>
        <w:t xml:space="preserve">Število ogledov z zavarovanimi daktiloskopskimi sledmi se je na PU Maribor v letu 2024 povečalo za 16,0 odstotka </w:t>
      </w:r>
      <w:r>
        <w:rPr>
          <w:rFonts w:eastAsia="Calibri" w:cs="Arial"/>
          <w:szCs w:val="20"/>
          <w:lang w:val="sl-SI"/>
        </w:rPr>
        <w:t>–</w:t>
      </w:r>
      <w:r w:rsidRPr="00A80395">
        <w:rPr>
          <w:rFonts w:eastAsia="Calibri" w:cs="Arial"/>
          <w:szCs w:val="20"/>
          <w:lang w:val="sl-SI"/>
        </w:rPr>
        <w:t xml:space="preserve"> </w:t>
      </w:r>
      <w:r w:rsidRPr="00A80395">
        <w:rPr>
          <w:rFonts w:cs="Arial"/>
          <w:szCs w:val="20"/>
          <w:lang w:val="sl-SI"/>
        </w:rPr>
        <w:t>152 kriminalističnotehnično obdelanih (daktiloskopiranih)</w:t>
      </w:r>
      <w:r w:rsidR="00B86ACE">
        <w:rPr>
          <w:rFonts w:cs="Arial"/>
          <w:szCs w:val="20"/>
          <w:lang w:val="sl-SI"/>
        </w:rPr>
        <w:t xml:space="preserve"> oseb</w:t>
      </w:r>
      <w:r w:rsidRPr="00A80395">
        <w:rPr>
          <w:rFonts w:eastAsia="Calibri" w:cs="Arial"/>
          <w:szCs w:val="20"/>
          <w:lang w:val="sl-SI"/>
        </w:rPr>
        <w:t>.</w:t>
      </w:r>
    </w:p>
    <w:p w:rsidR="00484CCB" w:rsidRPr="00A80395" w:rsidRDefault="00484CCB" w:rsidP="003C126A">
      <w:pPr>
        <w:spacing w:line="276" w:lineRule="auto"/>
        <w:jc w:val="both"/>
        <w:rPr>
          <w:rFonts w:eastAsia="Calibri" w:cs="Arial"/>
          <w:szCs w:val="20"/>
          <w:lang w:val="sl-SI"/>
        </w:rPr>
      </w:pPr>
    </w:p>
    <w:p w:rsidR="00484CCB" w:rsidRPr="00A80395" w:rsidRDefault="00484CCB" w:rsidP="00870219">
      <w:pPr>
        <w:keepNext/>
        <w:jc w:val="both"/>
        <w:outlineLvl w:val="0"/>
        <w:rPr>
          <w:b/>
          <w:bCs/>
          <w:kern w:val="28"/>
          <w:szCs w:val="20"/>
          <w:lang w:val="sl-SI" w:eastAsia="x-none"/>
        </w:rPr>
      </w:pPr>
      <w:bookmarkStart w:id="116" w:name="_Toc95021314"/>
      <w:bookmarkStart w:id="117" w:name="_Toc95022367"/>
      <w:bookmarkStart w:id="118" w:name="_Toc95022604"/>
      <w:bookmarkStart w:id="119" w:name="_Toc95022750"/>
      <w:bookmarkStart w:id="120" w:name="_Toc95024223"/>
      <w:bookmarkStart w:id="121" w:name="_Toc350342869"/>
      <w:bookmarkStart w:id="122" w:name="_Toc65226414"/>
    </w:p>
    <w:p w:rsidR="00484CCB" w:rsidRPr="00A80395" w:rsidRDefault="00484CCB" w:rsidP="00870219">
      <w:pPr>
        <w:keepNext/>
        <w:jc w:val="both"/>
        <w:outlineLvl w:val="0"/>
        <w:rPr>
          <w:b/>
          <w:bCs/>
          <w:kern w:val="28"/>
          <w:szCs w:val="20"/>
          <w:lang w:val="sl-SI" w:eastAsia="x-none"/>
        </w:rPr>
      </w:pPr>
      <w:bookmarkStart w:id="123" w:name="_Toc129781052"/>
      <w:bookmarkStart w:id="124" w:name="_Toc194567269"/>
      <w:r w:rsidRPr="00A80395">
        <w:rPr>
          <w:b/>
          <w:bCs/>
          <w:kern w:val="28"/>
          <w:szCs w:val="20"/>
          <w:lang w:val="sl-SI" w:eastAsia="x-none"/>
        </w:rPr>
        <w:t>2.2.4</w:t>
      </w:r>
      <w:r w:rsidRPr="00A80395">
        <w:rPr>
          <w:b/>
          <w:bCs/>
          <w:kern w:val="28"/>
          <w:szCs w:val="20"/>
          <w:lang w:val="sl-SI" w:eastAsia="x-none"/>
        </w:rPr>
        <w:tab/>
      </w:r>
      <w:r w:rsidR="00706F89" w:rsidRPr="00A80395">
        <w:rPr>
          <w:b/>
          <w:bCs/>
          <w:kern w:val="28"/>
          <w:szCs w:val="20"/>
          <w:lang w:val="sl-SI" w:eastAsia="x-none"/>
        </w:rPr>
        <w:t>Analit</w:t>
      </w:r>
      <w:r w:rsidR="000B09DC">
        <w:rPr>
          <w:b/>
          <w:bCs/>
          <w:kern w:val="28"/>
          <w:szCs w:val="20"/>
          <w:lang w:val="sl-SI" w:eastAsia="x-none"/>
        </w:rPr>
        <w:t>ska</w:t>
      </w:r>
      <w:r w:rsidR="00706F89" w:rsidRPr="00A80395">
        <w:rPr>
          <w:b/>
          <w:bCs/>
          <w:kern w:val="28"/>
          <w:szCs w:val="20"/>
          <w:lang w:val="sl-SI" w:eastAsia="x-none"/>
        </w:rPr>
        <w:t xml:space="preserve"> </w:t>
      </w:r>
      <w:r w:rsidRPr="00A80395">
        <w:rPr>
          <w:b/>
          <w:bCs/>
          <w:kern w:val="28"/>
          <w:szCs w:val="20"/>
          <w:lang w:val="sl-SI" w:eastAsia="x-none"/>
        </w:rPr>
        <w:t>dejavnost</w:t>
      </w:r>
      <w:bookmarkEnd w:id="116"/>
      <w:bookmarkEnd w:id="117"/>
      <w:bookmarkEnd w:id="118"/>
      <w:bookmarkEnd w:id="119"/>
      <w:bookmarkEnd w:id="120"/>
      <w:bookmarkEnd w:id="121"/>
      <w:bookmarkEnd w:id="122"/>
      <w:bookmarkEnd w:id="123"/>
      <w:bookmarkEnd w:id="124"/>
    </w:p>
    <w:p w:rsidR="00484CCB" w:rsidRPr="00A80395" w:rsidRDefault="00484CCB" w:rsidP="00870219">
      <w:pPr>
        <w:rPr>
          <w:rFonts w:cs="Arial"/>
          <w:szCs w:val="20"/>
          <w:lang w:val="sl-SI"/>
        </w:rPr>
      </w:pPr>
    </w:p>
    <w:p w:rsidR="00484CCB" w:rsidRPr="00A80395" w:rsidRDefault="00484CCB" w:rsidP="00870219">
      <w:pPr>
        <w:autoSpaceDE w:val="0"/>
        <w:autoSpaceDN w:val="0"/>
        <w:adjustRightInd w:val="0"/>
        <w:jc w:val="both"/>
        <w:rPr>
          <w:rFonts w:cs="Arial"/>
          <w:szCs w:val="20"/>
          <w:lang w:val="sl-SI" w:eastAsia="sl-SI"/>
        </w:rPr>
      </w:pPr>
      <w:r w:rsidRPr="00A80395">
        <w:rPr>
          <w:rFonts w:cs="Arial"/>
          <w:szCs w:val="20"/>
          <w:lang w:val="sl-SI" w:eastAsia="sl-SI"/>
        </w:rPr>
        <w:lastRenderedPageBreak/>
        <w:t>Na različnih področjih policijskega dela smo izdelovali mesečne analize, namenjene vodstvom policijskih enot pri načrtovanju operativnih nalog.</w:t>
      </w:r>
      <w:r w:rsidRPr="00A80395">
        <w:rPr>
          <w:rFonts w:cs="Arial"/>
          <w:color w:val="FF0000"/>
          <w:szCs w:val="20"/>
          <w:lang w:val="sl-SI" w:eastAsia="sl-SI"/>
        </w:rPr>
        <w:t xml:space="preserve"> </w:t>
      </w:r>
      <w:r w:rsidRPr="00A80395">
        <w:rPr>
          <w:rFonts w:cs="Arial"/>
          <w:szCs w:val="20"/>
          <w:lang w:val="sl-SI" w:eastAsia="sl-SI"/>
        </w:rPr>
        <w:t xml:space="preserve">Izdelali smo tudi vsebinski analizi policijskih pridržanj, analizo uporabe prisilnih sredstev in napadov na policiste ter polletno in letno poročilo o problematiki orožja, prav tako smo pripravili poročilo o izvajanju dejavnosti iz programa Žoga je za igro. Izdelane so bile analize problematike uživanja alkohola in hitrosti v cestnem prometu, mesečne ocene stanja varnosti in doseganja ciljev na področju cestnega prometa, analiza prometne varnosti in policijskih ukrepov na kritičnih odsekih cest, analiza problematike voznikov enoslednih motornih vozil, analiza problematike varnosti kolesarjev, analiza problematike varnosti pešcev in analiza prometne varnosti na območju PU Maribor. PU Maribor in vse njene enote izdelujejo trimesečne analize tveganja na področju organizirane čezmejne kriminalitete in nedovoljenih migracij. </w:t>
      </w: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r w:rsidRPr="00A80395">
        <w:rPr>
          <w:rFonts w:eastAsia="Calibri" w:cs="Arial"/>
          <w:szCs w:val="20"/>
          <w:lang w:val="sl-SI"/>
        </w:rPr>
        <w:t xml:space="preserve">Sestavili smo več poročil s statističnimi podatki za vodstva SKP, Sektorja uniformirane policije (v nadaljnjem besedilu: SUP) in PU Maribor. Vsakodnevno smo spremljali zapise dnevnika dogodkov </w:t>
      </w:r>
      <w:r>
        <w:rPr>
          <w:rFonts w:eastAsia="Calibri" w:cs="Arial"/>
          <w:szCs w:val="20"/>
          <w:lang w:val="sl-SI"/>
        </w:rPr>
        <w:t>OKC</w:t>
      </w:r>
      <w:r w:rsidRPr="00A80395">
        <w:rPr>
          <w:rFonts w:eastAsia="Calibri" w:cs="Arial"/>
          <w:szCs w:val="20"/>
          <w:lang w:val="sl-SI"/>
        </w:rPr>
        <w:t xml:space="preserve">, operativne informacije in javne spletne objave ter se z njimi sprotno seznanjali v informacijah. </w:t>
      </w:r>
      <w:r w:rsidRPr="00A80395">
        <w:rPr>
          <w:rFonts w:cs="Arial"/>
          <w:szCs w:val="20"/>
          <w:lang w:val="sl-SI"/>
        </w:rPr>
        <w:t>Mesečno smo izdelovali pregled statističnih podatkov za ugotavljanje varnostnih razmer na vseh temeljnih področjih dela za območje PU Maribor.</w:t>
      </w:r>
    </w:p>
    <w:p w:rsidR="00484CCB" w:rsidRPr="00A80395" w:rsidRDefault="00484CCB" w:rsidP="00870219">
      <w:pPr>
        <w:jc w:val="both"/>
        <w:rPr>
          <w:rFonts w:cs="Arial"/>
          <w:szCs w:val="20"/>
          <w:lang w:val="sl-SI"/>
        </w:rPr>
      </w:pPr>
    </w:p>
    <w:p w:rsidR="00484CCB" w:rsidRPr="00A80395" w:rsidRDefault="00484CCB" w:rsidP="00870219">
      <w:pPr>
        <w:outlineLvl w:val="1"/>
        <w:rPr>
          <w:b/>
          <w:bCs/>
          <w:iCs/>
          <w:szCs w:val="20"/>
          <w:lang w:val="sl-SI" w:eastAsia="x-none"/>
        </w:rPr>
      </w:pPr>
      <w:bookmarkStart w:id="125" w:name="_Toc95021315"/>
      <w:bookmarkStart w:id="126" w:name="_Toc95022368"/>
      <w:bookmarkStart w:id="127" w:name="_Toc95022605"/>
      <w:bookmarkStart w:id="128" w:name="_Toc95022751"/>
      <w:bookmarkStart w:id="129" w:name="_Toc95024224"/>
      <w:bookmarkStart w:id="130" w:name="_Toc350342870"/>
    </w:p>
    <w:p w:rsidR="00484CCB" w:rsidRPr="00A80395" w:rsidRDefault="00484CCB" w:rsidP="00870219">
      <w:pPr>
        <w:keepNext/>
        <w:jc w:val="both"/>
        <w:outlineLvl w:val="0"/>
        <w:rPr>
          <w:b/>
          <w:bCs/>
          <w:kern w:val="28"/>
          <w:szCs w:val="20"/>
          <w:lang w:val="sl-SI" w:eastAsia="x-none"/>
        </w:rPr>
      </w:pPr>
      <w:bookmarkStart w:id="131" w:name="_Toc65226415"/>
      <w:bookmarkStart w:id="132" w:name="_Toc129781053"/>
      <w:bookmarkStart w:id="133" w:name="_Toc194567270"/>
      <w:r w:rsidRPr="00A80395">
        <w:rPr>
          <w:b/>
          <w:bCs/>
          <w:kern w:val="28"/>
          <w:szCs w:val="20"/>
          <w:lang w:val="sl-SI" w:eastAsia="x-none"/>
        </w:rPr>
        <w:t>2.2.5</w:t>
      </w:r>
      <w:r w:rsidRPr="00A80395">
        <w:rPr>
          <w:b/>
          <w:bCs/>
          <w:kern w:val="28"/>
          <w:szCs w:val="20"/>
          <w:lang w:val="sl-SI" w:eastAsia="x-none"/>
        </w:rPr>
        <w:tab/>
        <w:t>Nadzorna dejavnost</w:t>
      </w:r>
      <w:bookmarkEnd w:id="125"/>
      <w:bookmarkEnd w:id="126"/>
      <w:bookmarkEnd w:id="127"/>
      <w:bookmarkEnd w:id="128"/>
      <w:bookmarkEnd w:id="129"/>
      <w:bookmarkEnd w:id="130"/>
      <w:bookmarkEnd w:id="131"/>
      <w:bookmarkEnd w:id="132"/>
      <w:bookmarkEnd w:id="133"/>
    </w:p>
    <w:p w:rsidR="00484CCB" w:rsidRPr="00A80395" w:rsidRDefault="00484CCB" w:rsidP="00870219">
      <w:pPr>
        <w:rPr>
          <w:rFonts w:cs="Arial"/>
          <w:szCs w:val="20"/>
          <w:lang w:val="sl-SI"/>
        </w:rPr>
      </w:pPr>
    </w:p>
    <w:p w:rsidR="00484CCB" w:rsidRPr="00A80395" w:rsidRDefault="00484CCB" w:rsidP="00802650">
      <w:pPr>
        <w:jc w:val="both"/>
        <w:rPr>
          <w:lang w:val="sl-SI"/>
        </w:rPr>
      </w:pPr>
      <w:bookmarkStart w:id="134" w:name="_Toc95021316"/>
      <w:bookmarkStart w:id="135" w:name="_Toc95022369"/>
      <w:bookmarkStart w:id="136" w:name="_Toc95022606"/>
      <w:bookmarkStart w:id="137" w:name="_Toc95022752"/>
      <w:bookmarkStart w:id="138" w:name="_Toc95024225"/>
      <w:bookmarkStart w:id="139" w:name="_Toc350342871"/>
      <w:bookmarkStart w:id="140" w:name="_Toc65226416"/>
      <w:bookmarkStart w:id="141" w:name="_Toc129781054"/>
      <w:r w:rsidRPr="00A80395">
        <w:rPr>
          <w:lang w:val="sl-SI"/>
        </w:rPr>
        <w:t xml:space="preserve">Nad delom policijskih postaj smo izvedli 42 (47) nadzorov, od tega </w:t>
      </w:r>
      <w:r>
        <w:rPr>
          <w:lang w:val="sl-SI"/>
        </w:rPr>
        <w:t>tri</w:t>
      </w:r>
      <w:r w:rsidRPr="00A80395">
        <w:rPr>
          <w:lang w:val="sl-SI"/>
        </w:rPr>
        <w:t xml:space="preserve"> (</w:t>
      </w:r>
      <w:r>
        <w:rPr>
          <w:lang w:val="sl-SI"/>
        </w:rPr>
        <w:t>tri</w:t>
      </w:r>
      <w:r w:rsidRPr="00A80395">
        <w:rPr>
          <w:lang w:val="sl-SI"/>
        </w:rPr>
        <w:t xml:space="preserve">) splošne, 21 (35) strokovnih in </w:t>
      </w:r>
      <w:r>
        <w:rPr>
          <w:lang w:val="sl-SI"/>
        </w:rPr>
        <w:t>tri</w:t>
      </w:r>
      <w:r w:rsidRPr="00A80395">
        <w:rPr>
          <w:lang w:val="sl-SI"/>
        </w:rPr>
        <w:t xml:space="preserve"> (</w:t>
      </w:r>
      <w:r>
        <w:rPr>
          <w:lang w:val="sl-SI"/>
        </w:rPr>
        <w:t>devet</w:t>
      </w:r>
      <w:r w:rsidRPr="00A80395">
        <w:rPr>
          <w:lang w:val="sl-SI"/>
        </w:rPr>
        <w:t xml:space="preserve">) </w:t>
      </w:r>
      <w:r w:rsidR="00A14C8B">
        <w:rPr>
          <w:lang w:val="sl-SI"/>
        </w:rPr>
        <w:t>po</w:t>
      </w:r>
      <w:r>
        <w:rPr>
          <w:lang w:val="sl-SI"/>
        </w:rPr>
        <w:t>n</w:t>
      </w:r>
      <w:r w:rsidR="00A14C8B">
        <w:rPr>
          <w:lang w:val="sl-SI"/>
        </w:rPr>
        <w:t>ov</w:t>
      </w:r>
      <w:r w:rsidR="000D238E">
        <w:rPr>
          <w:lang w:val="sl-SI"/>
        </w:rPr>
        <w:t>ne</w:t>
      </w:r>
      <w:r w:rsidRPr="00A80395">
        <w:rPr>
          <w:lang w:val="sl-SI"/>
        </w:rPr>
        <w:t xml:space="preserve">. Opravili smo tudi 15 (24) nadzorov nad delom uslužbencev policije. </w:t>
      </w:r>
    </w:p>
    <w:p w:rsidR="00484CCB" w:rsidRPr="00A80395" w:rsidRDefault="00484CCB" w:rsidP="00802650">
      <w:pPr>
        <w:jc w:val="both"/>
        <w:rPr>
          <w:rFonts w:cs="Arial"/>
          <w:szCs w:val="20"/>
          <w:lang w:val="sl-SI"/>
        </w:rPr>
      </w:pPr>
      <w:r w:rsidRPr="00A80395">
        <w:rPr>
          <w:rFonts w:cs="Arial"/>
          <w:szCs w:val="20"/>
          <w:lang w:val="sl-SI"/>
        </w:rPr>
        <w:t xml:space="preserve"> </w:t>
      </w:r>
    </w:p>
    <w:p w:rsidR="00484CCB" w:rsidRPr="00A80395" w:rsidRDefault="00484CCB" w:rsidP="00802650">
      <w:pPr>
        <w:autoSpaceDE w:val="0"/>
        <w:autoSpaceDN w:val="0"/>
        <w:adjustRightInd w:val="0"/>
        <w:jc w:val="both"/>
        <w:rPr>
          <w:rFonts w:cs="Arial"/>
          <w:szCs w:val="20"/>
          <w:lang w:val="sl-SI"/>
        </w:rPr>
      </w:pPr>
      <w:r w:rsidRPr="00A80395">
        <w:rPr>
          <w:rFonts w:cs="Arial"/>
          <w:szCs w:val="20"/>
          <w:lang w:val="sl-SI"/>
        </w:rPr>
        <w:t xml:space="preserve">Strokovne nadzore smo opravili na vseh delovnih področjih policije, </w:t>
      </w:r>
      <w:r>
        <w:rPr>
          <w:rFonts w:cs="Arial"/>
          <w:szCs w:val="20"/>
          <w:lang w:val="sl-SI"/>
        </w:rPr>
        <w:t>tri</w:t>
      </w:r>
      <w:r w:rsidRPr="00A80395">
        <w:rPr>
          <w:rFonts w:cs="Arial"/>
          <w:szCs w:val="20"/>
          <w:lang w:val="sl-SI"/>
        </w:rPr>
        <w:t xml:space="preserve"> na področju pooblastila, po </w:t>
      </w:r>
      <w:r>
        <w:rPr>
          <w:rFonts w:cs="Arial"/>
          <w:szCs w:val="20"/>
          <w:lang w:val="sl-SI"/>
        </w:rPr>
        <w:t>dva</w:t>
      </w:r>
      <w:r w:rsidRPr="00A80395">
        <w:rPr>
          <w:rFonts w:cs="Arial"/>
          <w:szCs w:val="20"/>
          <w:lang w:val="sl-SI"/>
        </w:rPr>
        <w:t xml:space="preserve"> na področjih operativnega obveščanja in poročanja ter</w:t>
      </w:r>
      <w:r w:rsidRPr="00A80395">
        <w:rPr>
          <w:rFonts w:cs="Arial"/>
          <w:lang w:val="sl-SI"/>
        </w:rPr>
        <w:t xml:space="preserve"> </w:t>
      </w:r>
      <w:r>
        <w:rPr>
          <w:rFonts w:cs="Arial"/>
          <w:lang w:val="sl-SI"/>
        </w:rPr>
        <w:t xml:space="preserve">dva </w:t>
      </w:r>
      <w:r w:rsidRPr="00A80395">
        <w:rPr>
          <w:rFonts w:cs="Arial"/>
          <w:lang w:val="sl-SI"/>
        </w:rPr>
        <w:t>n</w:t>
      </w:r>
      <w:r w:rsidRPr="00A80395">
        <w:rPr>
          <w:rFonts w:eastAsia="Calibri" w:cs="Arial"/>
          <w:szCs w:val="20"/>
          <w:lang w:val="sl-SI"/>
        </w:rPr>
        <w:t>adzora državne meje in izvajanj</w:t>
      </w:r>
      <w:r>
        <w:rPr>
          <w:rFonts w:eastAsia="Calibri" w:cs="Arial"/>
          <w:szCs w:val="20"/>
          <w:lang w:val="sl-SI"/>
        </w:rPr>
        <w:t>a</w:t>
      </w:r>
      <w:r w:rsidRPr="00A80395">
        <w:rPr>
          <w:rFonts w:eastAsia="Calibri" w:cs="Arial"/>
          <w:szCs w:val="20"/>
          <w:lang w:val="sl-SI"/>
        </w:rPr>
        <w:t xml:space="preserve"> predpisov o tujcih</w:t>
      </w:r>
      <w:r w:rsidRPr="00A80395">
        <w:rPr>
          <w:rFonts w:cs="Arial"/>
          <w:lang w:val="sl-SI"/>
        </w:rPr>
        <w:t xml:space="preserve">. Na drugih </w:t>
      </w:r>
      <w:r w:rsidRPr="00A80395">
        <w:rPr>
          <w:rFonts w:cs="Arial"/>
          <w:szCs w:val="20"/>
          <w:lang w:val="sl-SI"/>
        </w:rPr>
        <w:t xml:space="preserve">delovnih področjih smo izvedli po en strokovni nadzor. Pri ugotovljenih pomanjkljivostih in nepravilnostih smo vodstvom policijskih postaj odredili konkretne ukrepe za njihovo odpravo. </w:t>
      </w:r>
    </w:p>
    <w:p w:rsidR="00484CCB" w:rsidRPr="00A80395" w:rsidRDefault="00484CCB" w:rsidP="00802650">
      <w:pPr>
        <w:jc w:val="both"/>
        <w:rPr>
          <w:rFonts w:cs="Arial"/>
          <w:szCs w:val="20"/>
          <w:lang w:val="sl-SI"/>
        </w:rPr>
      </w:pPr>
    </w:p>
    <w:p w:rsidR="00484CCB" w:rsidRPr="00A80395" w:rsidRDefault="00484CCB" w:rsidP="00802650">
      <w:pPr>
        <w:jc w:val="both"/>
        <w:rPr>
          <w:rFonts w:cs="Arial"/>
          <w:szCs w:val="20"/>
          <w:lang w:val="sl-SI"/>
        </w:rPr>
      </w:pPr>
      <w:r w:rsidRPr="00A80395">
        <w:rPr>
          <w:rFonts w:cs="Arial"/>
          <w:szCs w:val="20"/>
          <w:lang w:val="sl-SI"/>
        </w:rPr>
        <w:t xml:space="preserve">Zaradi pomanjkljivosti, ugotovljenih v splošnih in strokovnih nadzorih, smo izvedli tri </w:t>
      </w:r>
      <w:r w:rsidR="00A14C8B">
        <w:rPr>
          <w:rFonts w:cs="Arial"/>
          <w:szCs w:val="20"/>
          <w:lang w:val="sl-SI"/>
        </w:rPr>
        <w:t>pono</w:t>
      </w:r>
      <w:r>
        <w:rPr>
          <w:rFonts w:cs="Arial"/>
          <w:szCs w:val="20"/>
          <w:lang w:val="sl-SI"/>
        </w:rPr>
        <w:t>vn</w:t>
      </w:r>
      <w:r w:rsidRPr="00A80395">
        <w:rPr>
          <w:rFonts w:cs="Arial"/>
          <w:szCs w:val="20"/>
          <w:lang w:val="sl-SI"/>
        </w:rPr>
        <w:t>e nadzore, za delovna področja pooblastila, organizacijske zadeve ter operativno obveščanje in poročanje.</w:t>
      </w:r>
    </w:p>
    <w:p w:rsidR="00484CCB" w:rsidRPr="00A80395" w:rsidRDefault="00484CCB" w:rsidP="00802650">
      <w:pPr>
        <w:jc w:val="both"/>
        <w:rPr>
          <w:rFonts w:cs="Arial"/>
          <w:szCs w:val="20"/>
          <w:lang w:val="sl-SI"/>
        </w:rPr>
      </w:pPr>
    </w:p>
    <w:p w:rsidR="00484CCB" w:rsidRPr="00A80395" w:rsidRDefault="00484CCB" w:rsidP="00802650">
      <w:pPr>
        <w:jc w:val="both"/>
        <w:rPr>
          <w:rFonts w:cs="Arial"/>
          <w:szCs w:val="20"/>
          <w:lang w:val="sl-SI"/>
        </w:rPr>
      </w:pPr>
      <w:r w:rsidRPr="00A80395">
        <w:rPr>
          <w:rFonts w:cs="Arial"/>
          <w:szCs w:val="20"/>
          <w:lang w:val="sl-SI"/>
        </w:rPr>
        <w:t xml:space="preserve">Delo uslužbencev smo nadzirali na 11 (14) policijskih postajah. </w:t>
      </w:r>
    </w:p>
    <w:p w:rsidR="00484CCB" w:rsidRPr="00A80395" w:rsidRDefault="00484CCB" w:rsidP="00C861FC">
      <w:pPr>
        <w:jc w:val="both"/>
        <w:rPr>
          <w:rFonts w:cs="Arial"/>
          <w:szCs w:val="20"/>
          <w:lang w:val="sl-SI"/>
        </w:rPr>
      </w:pPr>
    </w:p>
    <w:p w:rsidR="00484CCB" w:rsidRPr="00A80395" w:rsidRDefault="00484CCB" w:rsidP="00C861FC">
      <w:pPr>
        <w:jc w:val="both"/>
        <w:rPr>
          <w:rFonts w:cs="Arial"/>
          <w:szCs w:val="20"/>
          <w:lang w:val="sl-SI"/>
        </w:rPr>
      </w:pPr>
    </w:p>
    <w:p w:rsidR="00484CCB" w:rsidRPr="00A80395" w:rsidRDefault="00484CCB" w:rsidP="00C861FC">
      <w:pPr>
        <w:jc w:val="both"/>
        <w:rPr>
          <w:b/>
          <w:bCs/>
          <w:kern w:val="28"/>
          <w:szCs w:val="20"/>
          <w:lang w:val="sl-SI" w:eastAsia="x-none"/>
        </w:rPr>
      </w:pPr>
      <w:r w:rsidRPr="00A80395">
        <w:rPr>
          <w:b/>
          <w:bCs/>
          <w:kern w:val="28"/>
          <w:szCs w:val="20"/>
          <w:lang w:val="sl-SI" w:eastAsia="x-none"/>
        </w:rPr>
        <w:t>2.2.6</w:t>
      </w:r>
      <w:r w:rsidRPr="00A80395">
        <w:rPr>
          <w:b/>
          <w:bCs/>
          <w:kern w:val="28"/>
          <w:szCs w:val="20"/>
          <w:lang w:val="sl-SI" w:eastAsia="x-none"/>
        </w:rPr>
        <w:tab/>
        <w:t xml:space="preserve">Spremljanje izvajanja policijskih pooblastil </w:t>
      </w:r>
      <w:bookmarkEnd w:id="134"/>
      <w:bookmarkEnd w:id="135"/>
      <w:bookmarkEnd w:id="136"/>
      <w:bookmarkEnd w:id="137"/>
      <w:bookmarkEnd w:id="138"/>
      <w:r w:rsidRPr="00A80395">
        <w:rPr>
          <w:b/>
          <w:bCs/>
          <w:kern w:val="28"/>
          <w:szCs w:val="20"/>
          <w:lang w:val="sl-SI" w:eastAsia="x-none"/>
        </w:rPr>
        <w:t>in ogrožanja policistov</w:t>
      </w:r>
      <w:bookmarkStart w:id="142" w:name="_Toc160093439"/>
      <w:bookmarkStart w:id="143" w:name="_Toc95021317"/>
      <w:bookmarkStart w:id="144" w:name="_Toc95022370"/>
      <w:bookmarkStart w:id="145" w:name="_Toc95022607"/>
      <w:bookmarkStart w:id="146" w:name="_Toc95022753"/>
      <w:bookmarkStart w:id="147" w:name="_Toc95024226"/>
      <w:bookmarkStart w:id="148" w:name="_Toc350342872"/>
      <w:bookmarkStart w:id="149" w:name="_Toc65226417"/>
      <w:bookmarkEnd w:id="139"/>
      <w:bookmarkEnd w:id="140"/>
      <w:bookmarkEnd w:id="141"/>
    </w:p>
    <w:p w:rsidR="00484CCB" w:rsidRPr="00A80395" w:rsidRDefault="00484CCB" w:rsidP="00C861FC">
      <w:pPr>
        <w:jc w:val="both"/>
        <w:rPr>
          <w:b/>
          <w:bCs/>
          <w:kern w:val="28"/>
          <w:szCs w:val="20"/>
          <w:lang w:val="sl-SI" w:eastAsia="x-none"/>
        </w:rPr>
      </w:pPr>
    </w:p>
    <w:bookmarkEnd w:id="142"/>
    <w:p w:rsidR="00484CCB" w:rsidRPr="00A80395" w:rsidRDefault="00484CCB" w:rsidP="000155EB">
      <w:pPr>
        <w:jc w:val="both"/>
        <w:rPr>
          <w:rFonts w:cs="Arial"/>
          <w:szCs w:val="20"/>
          <w:lang w:val="sl-SI"/>
        </w:rPr>
      </w:pPr>
      <w:r w:rsidRPr="00A80395">
        <w:rPr>
          <w:rFonts w:cs="Arial"/>
          <w:szCs w:val="20"/>
          <w:lang w:val="sl-SI"/>
        </w:rPr>
        <w:t xml:space="preserve">Prisilna sredstva smo uporabili zoper 532 (474) oseb. Uporabljenih je bilo 1105 (1016) prisilnih sredstev. Prisilna sredstva so bila uporabljena v 528 (452) primerih. Zoper posameznike smo v skladu z načeli postopnosti in sorazmernosti največkrat uporabili telesno silo ter sredstva za vklepanje in vezanje. Predstojniki so v 1105 (1010) </w:t>
      </w:r>
      <w:r w:rsidR="000D238E">
        <w:rPr>
          <w:rFonts w:cs="Arial"/>
          <w:szCs w:val="20"/>
          <w:lang w:val="sl-SI"/>
        </w:rPr>
        <w:t xml:space="preserve">primerih </w:t>
      </w:r>
      <w:r w:rsidRPr="00A80395">
        <w:rPr>
          <w:rFonts w:cs="Arial"/>
          <w:szCs w:val="20"/>
          <w:lang w:val="sl-SI"/>
        </w:rPr>
        <w:t xml:space="preserve">uporabo prisilnih sredstev ocenili kot zakonito in strokovno ter v </w:t>
      </w:r>
      <w:r w:rsidR="00344141">
        <w:rPr>
          <w:rFonts w:cs="Arial"/>
          <w:szCs w:val="20"/>
          <w:lang w:val="sl-SI"/>
        </w:rPr>
        <w:t xml:space="preserve">treh </w:t>
      </w:r>
      <w:r w:rsidRPr="00A80395">
        <w:rPr>
          <w:rFonts w:cs="Arial"/>
          <w:szCs w:val="20"/>
          <w:lang w:val="sl-SI"/>
        </w:rPr>
        <w:t>(</w:t>
      </w:r>
      <w:r>
        <w:rPr>
          <w:rFonts w:cs="Arial"/>
          <w:szCs w:val="20"/>
          <w:lang w:val="sl-SI"/>
        </w:rPr>
        <w:t>dveh</w:t>
      </w:r>
      <w:r w:rsidRPr="00A80395">
        <w:rPr>
          <w:rFonts w:cs="Arial"/>
          <w:szCs w:val="20"/>
          <w:lang w:val="sl-SI"/>
        </w:rPr>
        <w:t xml:space="preserve">) primerih </w:t>
      </w:r>
      <w:r w:rsidR="000D238E">
        <w:rPr>
          <w:rFonts w:cs="Arial"/>
          <w:szCs w:val="20"/>
          <w:lang w:val="sl-SI"/>
        </w:rPr>
        <w:t xml:space="preserve">kot </w:t>
      </w:r>
      <w:r w:rsidRPr="00A80395">
        <w:rPr>
          <w:rFonts w:cs="Arial"/>
          <w:szCs w:val="20"/>
          <w:lang w:val="sl-SI"/>
        </w:rPr>
        <w:t xml:space="preserve">zakonito in nestrokovno. </w:t>
      </w:r>
    </w:p>
    <w:p w:rsidR="00484CCB" w:rsidRPr="00A80395" w:rsidRDefault="00484CCB" w:rsidP="000155EB">
      <w:pPr>
        <w:jc w:val="both"/>
        <w:rPr>
          <w:rFonts w:cs="Arial"/>
          <w:color w:val="FF0000"/>
          <w:szCs w:val="20"/>
          <w:lang w:val="sl-SI"/>
        </w:rPr>
      </w:pPr>
    </w:p>
    <w:p w:rsidR="00484CCB" w:rsidRPr="00A80395" w:rsidRDefault="00484CCB" w:rsidP="000155EB">
      <w:pPr>
        <w:jc w:val="both"/>
        <w:rPr>
          <w:rFonts w:cs="Arial"/>
          <w:szCs w:val="20"/>
          <w:lang w:val="sl-SI"/>
        </w:rPr>
      </w:pPr>
      <w:r w:rsidRPr="00A80395">
        <w:rPr>
          <w:rFonts w:cs="Arial"/>
          <w:szCs w:val="20"/>
          <w:lang w:val="sl-SI"/>
        </w:rPr>
        <w:t xml:space="preserve">Število uporabljenih prisilnih sredstev je primerljivo s trendom prejšnjih petih let, saj nihanja med posameznimi leti ne presegajo 20 odstotkov glede na uporabo v letu 2022. </w:t>
      </w:r>
    </w:p>
    <w:p w:rsidR="00484CCB" w:rsidRPr="00A80395" w:rsidRDefault="00484CCB" w:rsidP="000155EB">
      <w:pPr>
        <w:jc w:val="both"/>
        <w:rPr>
          <w:rFonts w:cs="Arial"/>
          <w:szCs w:val="20"/>
          <w:lang w:val="sl-SI"/>
        </w:rPr>
      </w:pPr>
    </w:p>
    <w:p w:rsidR="00484CCB" w:rsidRPr="00A80395" w:rsidRDefault="00484CCB" w:rsidP="000155EB">
      <w:pPr>
        <w:jc w:val="both"/>
        <w:rPr>
          <w:rFonts w:cs="Arial"/>
          <w:szCs w:val="20"/>
          <w:lang w:val="sl-SI"/>
        </w:rPr>
      </w:pPr>
      <w:r w:rsidRPr="00A80395">
        <w:rPr>
          <w:rFonts w:cs="Arial"/>
          <w:szCs w:val="20"/>
          <w:lang w:val="sl-SI"/>
        </w:rPr>
        <w:t xml:space="preserve">Na podlagi drugega odstavka 157. člena ZKP smo pridržali 250 (235) oseb in na podlagi prvega odstavka 157. člena ZKP </w:t>
      </w:r>
      <w:r>
        <w:rPr>
          <w:rFonts w:cs="Arial"/>
          <w:szCs w:val="20"/>
          <w:lang w:val="sl-SI"/>
        </w:rPr>
        <w:t>eno</w:t>
      </w:r>
      <w:r w:rsidRPr="00A80395">
        <w:rPr>
          <w:rFonts w:cs="Arial"/>
          <w:szCs w:val="20"/>
          <w:lang w:val="sl-SI"/>
        </w:rPr>
        <w:t xml:space="preserve"> (</w:t>
      </w:r>
      <w:r>
        <w:rPr>
          <w:rFonts w:cs="Arial"/>
          <w:szCs w:val="20"/>
          <w:lang w:val="sl-SI"/>
        </w:rPr>
        <w:t>dve</w:t>
      </w:r>
      <w:r w:rsidRPr="00A80395">
        <w:rPr>
          <w:rFonts w:cs="Arial"/>
          <w:szCs w:val="20"/>
          <w:lang w:val="sl-SI"/>
        </w:rPr>
        <w:t xml:space="preserve">) osebo. Trendi uporabe policijskega pooblastila pridržanja po določilih ZKP so po posameznih letih primerljivi brez večjih odstopanj v posameznem letu. Odstopanje je mogoče zaznati v letih </w:t>
      </w:r>
      <w:r>
        <w:rPr>
          <w:rFonts w:cs="Arial"/>
          <w:szCs w:val="20"/>
          <w:lang w:val="sl-SI"/>
        </w:rPr>
        <w:t xml:space="preserve">od </w:t>
      </w:r>
      <w:r w:rsidRPr="00A80395">
        <w:rPr>
          <w:rFonts w:cs="Arial"/>
          <w:szCs w:val="20"/>
          <w:lang w:val="sl-SI"/>
        </w:rPr>
        <w:t>2014 do 2019, razloge pa je mogoče iskati v povečanju števila dogodkov in kriminalitete s področja javnega reda.</w:t>
      </w:r>
    </w:p>
    <w:p w:rsidR="00484CCB" w:rsidRPr="00A80395" w:rsidRDefault="00484CCB" w:rsidP="000155EB">
      <w:pPr>
        <w:jc w:val="both"/>
        <w:rPr>
          <w:rFonts w:cs="Arial"/>
          <w:color w:val="FF0000"/>
          <w:szCs w:val="20"/>
          <w:lang w:val="sl-SI"/>
        </w:rPr>
      </w:pPr>
      <w:r w:rsidRPr="00A80395">
        <w:rPr>
          <w:rFonts w:cs="Arial"/>
          <w:color w:val="FF0000"/>
          <w:szCs w:val="20"/>
          <w:lang w:val="sl-SI"/>
        </w:rPr>
        <w:t xml:space="preserve"> </w:t>
      </w:r>
    </w:p>
    <w:p w:rsidR="00484CCB" w:rsidRPr="00A80395" w:rsidRDefault="00484CCB" w:rsidP="000155EB">
      <w:pPr>
        <w:jc w:val="both"/>
        <w:rPr>
          <w:rFonts w:cs="Arial"/>
          <w:szCs w:val="20"/>
          <w:lang w:val="sl-SI"/>
        </w:rPr>
      </w:pPr>
      <w:r w:rsidRPr="00A80395">
        <w:rPr>
          <w:rFonts w:cs="Arial"/>
          <w:szCs w:val="20"/>
          <w:lang w:val="sl-SI"/>
        </w:rPr>
        <w:t>Obravnavali smo 15 (</w:t>
      </w:r>
      <w:r>
        <w:rPr>
          <w:rFonts w:cs="Arial"/>
          <w:szCs w:val="20"/>
          <w:lang w:val="sl-SI"/>
        </w:rPr>
        <w:t>deset</w:t>
      </w:r>
      <w:r w:rsidRPr="00A80395">
        <w:rPr>
          <w:rFonts w:cs="Arial"/>
          <w:szCs w:val="20"/>
          <w:lang w:val="sl-SI"/>
        </w:rPr>
        <w:t xml:space="preserve">) napadov na policiste, v katerih je bilo napadenih 19 (14) policistov. Trendi </w:t>
      </w:r>
      <w:r>
        <w:rPr>
          <w:rFonts w:cs="Arial"/>
          <w:szCs w:val="20"/>
          <w:lang w:val="sl-SI"/>
        </w:rPr>
        <w:t>te</w:t>
      </w:r>
      <w:r w:rsidRPr="00A80395">
        <w:rPr>
          <w:rFonts w:cs="Arial"/>
          <w:szCs w:val="20"/>
          <w:lang w:val="sl-SI"/>
        </w:rPr>
        <w:t xml:space="preserve">h dejanj so primerljivi s prejšnjimi leti, razen z leti od 2014 do 2017, ko je bilo povprečno 25 </w:t>
      </w:r>
      <w:r w:rsidR="000D238E" w:rsidRPr="00A80395">
        <w:rPr>
          <w:rFonts w:cs="Arial"/>
          <w:szCs w:val="20"/>
          <w:lang w:val="sl-SI"/>
        </w:rPr>
        <w:t xml:space="preserve">napadov na policiste </w:t>
      </w:r>
      <w:r w:rsidRPr="00A80395">
        <w:rPr>
          <w:rFonts w:cs="Arial"/>
          <w:szCs w:val="20"/>
          <w:lang w:val="sl-SI"/>
        </w:rPr>
        <w:t xml:space="preserve">na leto. </w:t>
      </w:r>
    </w:p>
    <w:p w:rsidR="00484CCB" w:rsidRPr="00A80395" w:rsidRDefault="00484CCB" w:rsidP="000155EB">
      <w:pPr>
        <w:jc w:val="both"/>
        <w:rPr>
          <w:rFonts w:cs="Arial"/>
          <w:color w:val="FF0000"/>
          <w:szCs w:val="20"/>
          <w:lang w:val="sl-SI"/>
        </w:rPr>
      </w:pPr>
    </w:p>
    <w:p w:rsidR="00484CCB" w:rsidRPr="00A80395" w:rsidRDefault="00484CCB" w:rsidP="000155EB">
      <w:pPr>
        <w:jc w:val="both"/>
        <w:rPr>
          <w:rFonts w:cs="Arial"/>
          <w:szCs w:val="20"/>
          <w:lang w:val="sl-SI"/>
        </w:rPr>
      </w:pPr>
      <w:r w:rsidRPr="00A80395">
        <w:rPr>
          <w:rFonts w:cs="Arial"/>
          <w:szCs w:val="20"/>
          <w:lang w:val="sl-SI"/>
        </w:rPr>
        <w:lastRenderedPageBreak/>
        <w:t xml:space="preserve">Delovna skupina za obravnavanje groženj delavcem PU Maribor je v letu 2024 obravnavala </w:t>
      </w:r>
      <w:r>
        <w:rPr>
          <w:rFonts w:cs="Arial"/>
          <w:szCs w:val="20"/>
          <w:lang w:val="sl-SI"/>
        </w:rPr>
        <w:t>štiri</w:t>
      </w:r>
      <w:r w:rsidRPr="00A80395">
        <w:rPr>
          <w:rFonts w:cs="Arial"/>
          <w:szCs w:val="20"/>
          <w:lang w:val="sl-SI"/>
        </w:rPr>
        <w:t xml:space="preserve"> (</w:t>
      </w:r>
      <w:r>
        <w:rPr>
          <w:rFonts w:cs="Arial"/>
          <w:szCs w:val="20"/>
          <w:lang w:val="sl-SI"/>
        </w:rPr>
        <w:t>en</w:t>
      </w:r>
      <w:r w:rsidRPr="00A80395">
        <w:rPr>
          <w:rFonts w:cs="Arial"/>
          <w:szCs w:val="20"/>
          <w:lang w:val="sl-SI"/>
        </w:rPr>
        <w:t>) primere ogrožanja delavcev policije, pri čemer je bila stopnj</w:t>
      </w:r>
      <w:r w:rsidR="00201C8D">
        <w:rPr>
          <w:rFonts w:cs="Arial"/>
          <w:szCs w:val="20"/>
          <w:lang w:val="sl-SI"/>
        </w:rPr>
        <w:t>a</w:t>
      </w:r>
      <w:r w:rsidRPr="00A80395">
        <w:rPr>
          <w:rFonts w:cs="Arial"/>
          <w:szCs w:val="20"/>
          <w:lang w:val="sl-SI"/>
        </w:rPr>
        <w:t xml:space="preserve"> ogroženosti</w:t>
      </w:r>
      <w:r w:rsidR="00201C8D">
        <w:rPr>
          <w:rFonts w:cs="Arial"/>
          <w:szCs w:val="20"/>
          <w:lang w:val="sl-SI"/>
        </w:rPr>
        <w:t xml:space="preserve"> nizka</w:t>
      </w:r>
      <w:r w:rsidRPr="00A80395">
        <w:rPr>
          <w:rFonts w:cs="Arial"/>
          <w:szCs w:val="20"/>
          <w:lang w:val="sl-SI"/>
        </w:rPr>
        <w:t>.</w:t>
      </w:r>
    </w:p>
    <w:p w:rsidR="00484CCB" w:rsidRPr="00A80395" w:rsidRDefault="00484CCB" w:rsidP="0045627E">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bookmarkStart w:id="150" w:name="_Toc129781055"/>
      <w:bookmarkStart w:id="151" w:name="_Toc194567271"/>
      <w:r w:rsidRPr="00A80395">
        <w:rPr>
          <w:b/>
          <w:bCs/>
          <w:kern w:val="28"/>
          <w:szCs w:val="20"/>
          <w:lang w:val="sl-SI" w:eastAsia="x-none"/>
        </w:rPr>
        <w:t>2.2.7</w:t>
      </w:r>
      <w:r w:rsidRPr="00A80395">
        <w:rPr>
          <w:b/>
          <w:bCs/>
          <w:kern w:val="28"/>
          <w:szCs w:val="20"/>
          <w:lang w:val="sl-SI" w:eastAsia="x-none"/>
        </w:rPr>
        <w:tab/>
        <w:t>Reševanje pritožb</w:t>
      </w:r>
      <w:bookmarkEnd w:id="143"/>
      <w:bookmarkEnd w:id="144"/>
      <w:bookmarkEnd w:id="145"/>
      <w:bookmarkEnd w:id="146"/>
      <w:bookmarkEnd w:id="147"/>
      <w:bookmarkEnd w:id="148"/>
      <w:bookmarkEnd w:id="149"/>
      <w:bookmarkEnd w:id="150"/>
      <w:bookmarkEnd w:id="151"/>
    </w:p>
    <w:p w:rsidR="00484CCB" w:rsidRPr="00A80395" w:rsidRDefault="00484CCB" w:rsidP="00870219">
      <w:pPr>
        <w:rPr>
          <w:rFonts w:cs="Arial"/>
          <w:szCs w:val="20"/>
          <w:lang w:val="sl-SI"/>
        </w:rPr>
      </w:pPr>
    </w:p>
    <w:p w:rsidR="00484CCB" w:rsidRPr="00A80395" w:rsidRDefault="00484CCB" w:rsidP="00F468FB">
      <w:pPr>
        <w:autoSpaceDE w:val="0"/>
        <w:autoSpaceDN w:val="0"/>
        <w:adjustRightInd w:val="0"/>
        <w:jc w:val="both"/>
        <w:rPr>
          <w:rFonts w:cs="Arial"/>
          <w:szCs w:val="20"/>
          <w:lang w:val="sl-SI"/>
        </w:rPr>
      </w:pPr>
      <w:bookmarkStart w:id="152" w:name="_Toc95021318"/>
      <w:bookmarkStart w:id="153" w:name="_Toc95022371"/>
      <w:bookmarkStart w:id="154" w:name="_Toc95022608"/>
      <w:bookmarkStart w:id="155" w:name="_Toc95022754"/>
      <w:bookmarkStart w:id="156" w:name="_Toc95024227"/>
      <w:bookmarkStart w:id="157" w:name="_Toc350342873"/>
      <w:r w:rsidRPr="00A80395">
        <w:rPr>
          <w:rFonts w:cs="Arial"/>
          <w:szCs w:val="20"/>
          <w:lang w:val="sl-SI"/>
        </w:rPr>
        <w:t xml:space="preserve">Zoper postopke policistov smo prejeli 103 (77) pritožbe. V letu 2024 je bilo končanih 97 (77) pritožbenih postopkov. </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Pri vodji organizacijske enote oziroma policistih, ki jih je vodja pooblastil, je bilo obravnavanih 18 (16) pritožb. Od tega je bilo po petem odstavku 150. člena ZNPPol uspešno končanih 15 (</w:t>
      </w:r>
      <w:r>
        <w:rPr>
          <w:rFonts w:cs="Arial"/>
          <w:szCs w:val="20"/>
          <w:lang w:val="sl-SI"/>
        </w:rPr>
        <w:t>deset</w:t>
      </w:r>
      <w:r w:rsidRPr="00A80395">
        <w:rPr>
          <w:rFonts w:cs="Arial"/>
          <w:szCs w:val="20"/>
          <w:lang w:val="sl-SI"/>
        </w:rPr>
        <w:t xml:space="preserve">) primerov. Vodje enot so v okviru pomiritvenih postopkov v </w:t>
      </w:r>
      <w:r>
        <w:rPr>
          <w:rFonts w:cs="Arial"/>
          <w:szCs w:val="20"/>
          <w:lang w:val="sl-SI"/>
        </w:rPr>
        <w:t>štirih</w:t>
      </w:r>
      <w:r w:rsidRPr="00A80395">
        <w:rPr>
          <w:rFonts w:cs="Arial"/>
          <w:szCs w:val="20"/>
          <w:lang w:val="sl-SI"/>
        </w:rPr>
        <w:t xml:space="preserve"> (</w:t>
      </w:r>
      <w:r>
        <w:rPr>
          <w:rFonts w:cs="Arial"/>
          <w:szCs w:val="20"/>
          <w:lang w:val="sl-SI"/>
        </w:rPr>
        <w:t>petih</w:t>
      </w:r>
      <w:r w:rsidRPr="00A80395">
        <w:rPr>
          <w:rFonts w:cs="Arial"/>
          <w:szCs w:val="20"/>
          <w:lang w:val="sl-SI"/>
        </w:rPr>
        <w:t xml:space="preserve">) primerih ocenili, da je bilo ravnanje policistov v nasprotju s predpisi. </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V </w:t>
      </w:r>
      <w:r>
        <w:rPr>
          <w:rFonts w:cs="Arial"/>
          <w:szCs w:val="20"/>
          <w:lang w:val="sl-SI"/>
        </w:rPr>
        <w:t>treh</w:t>
      </w:r>
      <w:r w:rsidRPr="00A80395">
        <w:rPr>
          <w:rFonts w:cs="Arial"/>
          <w:szCs w:val="20"/>
          <w:lang w:val="sl-SI"/>
        </w:rPr>
        <w:t xml:space="preserve"> (</w:t>
      </w:r>
      <w:r>
        <w:rPr>
          <w:rFonts w:cs="Arial"/>
          <w:szCs w:val="20"/>
          <w:lang w:val="sl-SI"/>
        </w:rPr>
        <w:t>dveh</w:t>
      </w:r>
      <w:r w:rsidRPr="00A80395">
        <w:rPr>
          <w:rFonts w:cs="Arial"/>
          <w:szCs w:val="20"/>
          <w:lang w:val="sl-SI"/>
        </w:rPr>
        <w:t xml:space="preserve">) primerih neuspešnih pomiritvenih postopkov so bile na podlagi tretjega odstavka 148. člena ZNPPol pritožbe obravnavane na sejah senata. Na podlagi drugega odstavka 152. člena ZNPPol v </w:t>
      </w:r>
      <w:r>
        <w:rPr>
          <w:rFonts w:cs="Arial"/>
          <w:szCs w:val="20"/>
          <w:lang w:val="sl-SI"/>
        </w:rPr>
        <w:t>dveh</w:t>
      </w:r>
      <w:r w:rsidRPr="00A80395">
        <w:rPr>
          <w:rFonts w:cs="Arial"/>
          <w:szCs w:val="20"/>
          <w:lang w:val="sl-SI"/>
        </w:rPr>
        <w:t xml:space="preserve"> (</w:t>
      </w:r>
      <w:r>
        <w:rPr>
          <w:rFonts w:cs="Arial"/>
          <w:szCs w:val="20"/>
          <w:lang w:val="sl-SI"/>
        </w:rPr>
        <w:t>šestih</w:t>
      </w:r>
      <w:r w:rsidRPr="00A80395">
        <w:rPr>
          <w:rFonts w:cs="Arial"/>
          <w:szCs w:val="20"/>
          <w:lang w:val="sl-SI"/>
        </w:rPr>
        <w:t xml:space="preserve">) primerih po neuspelem pomiritvenem postopku ni bilo obravnave pred senatom, saj je bilo v pomiritvenem postopku v celoti pojasnjeno ravnanje policista in obravnava na seji senata teh ugotovitev ne bi spremenila. </w:t>
      </w:r>
    </w:p>
    <w:p w:rsidR="00484CCB" w:rsidRPr="00A80395" w:rsidRDefault="00484CCB" w:rsidP="00F468FB">
      <w:pPr>
        <w:autoSpaceDE w:val="0"/>
        <w:autoSpaceDN w:val="0"/>
        <w:adjustRightInd w:val="0"/>
        <w:jc w:val="both"/>
        <w:rPr>
          <w:rFonts w:cs="Arial"/>
          <w:szCs w:val="20"/>
          <w:highlight w:val="green"/>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V </w:t>
      </w:r>
      <w:r>
        <w:rPr>
          <w:rFonts w:cs="Arial"/>
          <w:szCs w:val="20"/>
          <w:lang w:val="sl-SI"/>
        </w:rPr>
        <w:t>šestih</w:t>
      </w:r>
      <w:r w:rsidRPr="00A80395">
        <w:rPr>
          <w:rFonts w:cs="Arial"/>
          <w:szCs w:val="20"/>
          <w:lang w:val="sl-SI"/>
        </w:rPr>
        <w:t xml:space="preserve"> (</w:t>
      </w:r>
      <w:r>
        <w:rPr>
          <w:rFonts w:cs="Arial"/>
          <w:szCs w:val="20"/>
          <w:lang w:val="sl-SI"/>
        </w:rPr>
        <w:t>dveh</w:t>
      </w:r>
      <w:r w:rsidRPr="00A80395">
        <w:rPr>
          <w:rFonts w:cs="Arial"/>
          <w:szCs w:val="20"/>
          <w:lang w:val="sl-SI"/>
        </w:rPr>
        <w:t xml:space="preserve">) primerih je Sektor za pritožbe zoper policijo na </w:t>
      </w:r>
      <w:r>
        <w:rPr>
          <w:rFonts w:cs="Arial"/>
          <w:szCs w:val="20"/>
          <w:lang w:val="sl-SI"/>
        </w:rPr>
        <w:t xml:space="preserve">Ministrstvu za notranje zadeve Republike Slovenije (v nadaljnjem besedilu: </w:t>
      </w:r>
      <w:r w:rsidRPr="00A80395">
        <w:rPr>
          <w:rFonts w:cs="Arial"/>
          <w:szCs w:val="20"/>
          <w:lang w:val="sl-SI"/>
        </w:rPr>
        <w:t>MNZ</w:t>
      </w:r>
      <w:r>
        <w:rPr>
          <w:rFonts w:cs="Arial"/>
          <w:szCs w:val="20"/>
          <w:lang w:val="sl-SI"/>
        </w:rPr>
        <w:t>)</w:t>
      </w:r>
      <w:r w:rsidRPr="00A80395">
        <w:rPr>
          <w:rFonts w:cs="Arial"/>
          <w:szCs w:val="20"/>
          <w:lang w:val="sl-SI"/>
        </w:rPr>
        <w:t xml:space="preserve"> na podlagi četrtega odstavka 148. člena ZNPPol pritožbe obravnaval neposredno pred senatom, kar je več kot leta 2023. </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Pred senatom je bilo skupaj obravnavanih </w:t>
      </w:r>
      <w:r>
        <w:rPr>
          <w:rFonts w:cs="Arial"/>
          <w:szCs w:val="20"/>
          <w:lang w:val="sl-SI"/>
        </w:rPr>
        <w:t>devet</w:t>
      </w:r>
      <w:r w:rsidRPr="00A80395">
        <w:rPr>
          <w:rFonts w:cs="Arial"/>
          <w:szCs w:val="20"/>
          <w:lang w:val="sl-SI"/>
        </w:rPr>
        <w:t xml:space="preserve"> (</w:t>
      </w:r>
      <w:r>
        <w:rPr>
          <w:rFonts w:cs="Arial"/>
          <w:szCs w:val="20"/>
          <w:lang w:val="sl-SI"/>
        </w:rPr>
        <w:t>štiri</w:t>
      </w:r>
      <w:r w:rsidRPr="00A80395">
        <w:rPr>
          <w:rFonts w:cs="Arial"/>
          <w:szCs w:val="20"/>
          <w:lang w:val="sl-SI"/>
        </w:rPr>
        <w:t xml:space="preserve">) pritožb, od tega so bile </w:t>
      </w:r>
      <w:r>
        <w:rPr>
          <w:rFonts w:cs="Arial"/>
          <w:szCs w:val="20"/>
          <w:lang w:val="sl-SI"/>
        </w:rPr>
        <w:t>tri</w:t>
      </w:r>
      <w:r w:rsidRPr="00A80395">
        <w:rPr>
          <w:rFonts w:cs="Arial"/>
          <w:szCs w:val="20"/>
          <w:lang w:val="sl-SI"/>
        </w:rPr>
        <w:t xml:space="preserve"> (</w:t>
      </w:r>
      <w:r>
        <w:rPr>
          <w:rFonts w:cs="Arial"/>
          <w:szCs w:val="20"/>
          <w:lang w:val="sl-SI"/>
        </w:rPr>
        <w:t>štiri</w:t>
      </w:r>
      <w:r w:rsidRPr="00A80395">
        <w:rPr>
          <w:rFonts w:cs="Arial"/>
          <w:szCs w:val="20"/>
          <w:lang w:val="sl-SI"/>
        </w:rPr>
        <w:t>) utemeljene. Pritožbeni postopek brez obravnave je bil končan v 70 (57) primerih. V teh primerih je bil pritožnikom podan odgovor na podlagi Uredbe o upravnem poslovanju.</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Po posameznih delovnih področjih se je največ pritožb nanašalo na področje javnega reda in miru, in sicer 53 (48), sledijo pa področje cestnega prometa z 31 (31) pritožbami, področje kriminalitete </w:t>
      </w:r>
      <w:r w:rsidR="00201C8D">
        <w:rPr>
          <w:rFonts w:cs="Arial"/>
          <w:szCs w:val="20"/>
          <w:lang w:val="sl-SI"/>
        </w:rPr>
        <w:t xml:space="preserve">z </w:t>
      </w:r>
      <w:r w:rsidRPr="00A80395">
        <w:rPr>
          <w:rFonts w:cs="Arial"/>
          <w:szCs w:val="20"/>
          <w:lang w:val="sl-SI"/>
        </w:rPr>
        <w:t xml:space="preserve">29 (25) pritožbami in drugi dogodki z </w:t>
      </w:r>
      <w:r>
        <w:rPr>
          <w:rFonts w:cs="Arial"/>
          <w:szCs w:val="20"/>
          <w:lang w:val="sl-SI"/>
        </w:rPr>
        <w:t xml:space="preserve">osmimi </w:t>
      </w:r>
      <w:r w:rsidRPr="00A80395">
        <w:rPr>
          <w:rFonts w:cs="Arial"/>
          <w:szCs w:val="20"/>
          <w:lang w:val="sl-SI"/>
        </w:rPr>
        <w:t xml:space="preserve">(17) pritožbami. Največje povečanje števila pritožb po posameznih področjih dela glede na leto 2023 je bilo zaznati na področju javnega reda in miru ter kriminalitete, medtem ko je bilo na področju cestnega prometa zaznati </w:t>
      </w:r>
      <w:r w:rsidR="00201C8D">
        <w:rPr>
          <w:rFonts w:cs="Arial"/>
          <w:szCs w:val="20"/>
          <w:lang w:val="sl-SI"/>
        </w:rPr>
        <w:t xml:space="preserve">enako </w:t>
      </w:r>
      <w:r w:rsidRPr="00A80395">
        <w:rPr>
          <w:rFonts w:cs="Arial"/>
          <w:szCs w:val="20"/>
          <w:lang w:val="sl-SI"/>
        </w:rPr>
        <w:t xml:space="preserve">število podanih pritožb. </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Največ pritožbenih razlogov v sprejetih pritožbah se je nanašalo na uporabo policijskih pooblastil, in sicer 74 (57). Na neukrepanje policistov se je nanašalo 56 (29) pritožbenih razlogov, na neprimerno komuniciranje 40 (37) in na uporabo prisilnih sredstev </w:t>
      </w:r>
      <w:r w:rsidR="00201C8D">
        <w:rPr>
          <w:rFonts w:cs="Arial"/>
          <w:szCs w:val="20"/>
          <w:lang w:val="sl-SI"/>
        </w:rPr>
        <w:t>pet</w:t>
      </w:r>
      <w:r w:rsidRPr="00A80395">
        <w:rPr>
          <w:rFonts w:cs="Arial"/>
          <w:szCs w:val="20"/>
          <w:lang w:val="sl-SI"/>
        </w:rPr>
        <w:t xml:space="preserve"> (</w:t>
      </w:r>
      <w:r w:rsidR="00201C8D">
        <w:rPr>
          <w:rFonts w:cs="Arial"/>
          <w:szCs w:val="20"/>
          <w:lang w:val="sl-SI"/>
        </w:rPr>
        <w:t>sedem</w:t>
      </w:r>
      <w:r w:rsidRPr="00A80395">
        <w:rPr>
          <w:rFonts w:cs="Arial"/>
          <w:szCs w:val="20"/>
          <w:lang w:val="sl-SI"/>
        </w:rPr>
        <w:t>). Število vseh pritožbenih razlogov je večje kakor v letu 2023, razen pri uporabi prisilnih sredstev, kjer je zaznati manjše zmanjšanje.</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V </w:t>
      </w:r>
      <w:r>
        <w:rPr>
          <w:rFonts w:cs="Arial"/>
          <w:szCs w:val="20"/>
          <w:lang w:val="sl-SI"/>
        </w:rPr>
        <w:t>treh</w:t>
      </w:r>
      <w:r w:rsidRPr="00A80395">
        <w:rPr>
          <w:rFonts w:cs="Arial"/>
          <w:szCs w:val="20"/>
          <w:lang w:val="sl-SI"/>
        </w:rPr>
        <w:t xml:space="preserve"> (</w:t>
      </w:r>
      <w:r>
        <w:rPr>
          <w:rFonts w:cs="Arial"/>
          <w:szCs w:val="20"/>
          <w:lang w:val="sl-SI"/>
        </w:rPr>
        <w:t>devetih</w:t>
      </w:r>
      <w:r w:rsidRPr="00A80395">
        <w:rPr>
          <w:rFonts w:cs="Arial"/>
          <w:szCs w:val="20"/>
          <w:lang w:val="sl-SI"/>
        </w:rPr>
        <w:t>) primerih so bili s policisti opravljeni razgovori in izrečena so jim bila opozorila glede ugotovitev pritožbenih postopkov, v nobenem primeru pa ni bilo ugotovljeno kaznivo dejanje.</w:t>
      </w:r>
    </w:p>
    <w:p w:rsidR="00484CCB" w:rsidRPr="00A80395" w:rsidRDefault="00484CCB" w:rsidP="00F468FB">
      <w:pPr>
        <w:rPr>
          <w:rFonts w:cs="Arial"/>
          <w:szCs w:val="20"/>
          <w:lang w:val="sl-SI" w:eastAsia="sl-SI"/>
        </w:rPr>
      </w:pPr>
    </w:p>
    <w:p w:rsidR="00484CCB" w:rsidRPr="00A80395" w:rsidRDefault="00484CCB" w:rsidP="00F468FB">
      <w:pPr>
        <w:keepNext/>
        <w:jc w:val="both"/>
        <w:outlineLvl w:val="0"/>
        <w:rPr>
          <w:b/>
          <w:bCs/>
          <w:kern w:val="28"/>
          <w:szCs w:val="20"/>
          <w:lang w:val="sl-SI" w:eastAsia="x-none"/>
        </w:rPr>
      </w:pPr>
      <w:bookmarkStart w:id="158" w:name="_Toc65226418"/>
      <w:bookmarkStart w:id="159" w:name="_Toc129781056"/>
    </w:p>
    <w:p w:rsidR="00484CCB" w:rsidRPr="00A80395" w:rsidRDefault="00484CCB" w:rsidP="00102AE1">
      <w:pPr>
        <w:keepNext/>
        <w:jc w:val="both"/>
        <w:outlineLvl w:val="0"/>
        <w:rPr>
          <w:b/>
          <w:bCs/>
          <w:kern w:val="28"/>
          <w:szCs w:val="20"/>
          <w:lang w:val="sl-SI" w:eastAsia="x-none"/>
        </w:rPr>
      </w:pPr>
      <w:bookmarkStart w:id="160" w:name="_Toc194567272"/>
      <w:r w:rsidRPr="00A80395">
        <w:rPr>
          <w:b/>
          <w:bCs/>
          <w:kern w:val="28"/>
          <w:szCs w:val="20"/>
          <w:lang w:val="sl-SI" w:eastAsia="x-none"/>
        </w:rPr>
        <w:t>2.2.8</w:t>
      </w:r>
      <w:r w:rsidRPr="00A80395">
        <w:rPr>
          <w:b/>
          <w:bCs/>
          <w:kern w:val="28"/>
          <w:szCs w:val="20"/>
          <w:lang w:val="sl-SI" w:eastAsia="x-none"/>
        </w:rPr>
        <w:tab/>
        <w:t>Notranje preiskave</w:t>
      </w:r>
      <w:bookmarkEnd w:id="152"/>
      <w:bookmarkEnd w:id="153"/>
      <w:bookmarkEnd w:id="154"/>
      <w:bookmarkEnd w:id="155"/>
      <w:bookmarkEnd w:id="156"/>
      <w:bookmarkEnd w:id="157"/>
      <w:bookmarkEnd w:id="158"/>
      <w:bookmarkEnd w:id="159"/>
      <w:bookmarkEnd w:id="160"/>
    </w:p>
    <w:p w:rsidR="00484CCB" w:rsidRPr="00A80395" w:rsidRDefault="00484CCB" w:rsidP="00102AE1">
      <w:pPr>
        <w:jc w:val="both"/>
        <w:rPr>
          <w:rFonts w:cs="Arial"/>
          <w:szCs w:val="20"/>
          <w:lang w:val="sl-SI"/>
        </w:rPr>
      </w:pPr>
    </w:p>
    <w:p w:rsidR="00484CCB" w:rsidRPr="00A80395" w:rsidRDefault="00484CCB" w:rsidP="00BD2D03">
      <w:pPr>
        <w:jc w:val="both"/>
        <w:rPr>
          <w:rFonts w:cs="Arial"/>
          <w:szCs w:val="20"/>
          <w:lang w:val="sl-SI"/>
        </w:rPr>
      </w:pPr>
      <w:r w:rsidRPr="00A80395">
        <w:rPr>
          <w:rFonts w:cs="Arial"/>
          <w:szCs w:val="20"/>
          <w:lang w:val="sl-SI"/>
        </w:rPr>
        <w:t xml:space="preserve">Evidentirali smo 16 (26) kaznivih dejanj. Teh dejanj je bilo osumljenih 17 (25) javnih uslužbencev policije, kar je manj kot </w:t>
      </w:r>
      <w:r>
        <w:rPr>
          <w:rFonts w:cs="Arial"/>
          <w:szCs w:val="20"/>
          <w:lang w:val="sl-SI"/>
        </w:rPr>
        <w:t xml:space="preserve">v </w:t>
      </w:r>
      <w:r w:rsidRPr="00A80395">
        <w:rPr>
          <w:rFonts w:cs="Arial"/>
          <w:szCs w:val="20"/>
          <w:lang w:val="sl-SI"/>
        </w:rPr>
        <w:t>pretekl</w:t>
      </w:r>
      <w:r>
        <w:rPr>
          <w:rFonts w:cs="Arial"/>
          <w:szCs w:val="20"/>
          <w:lang w:val="sl-SI"/>
        </w:rPr>
        <w:t>ih</w:t>
      </w:r>
      <w:r w:rsidRPr="00A80395">
        <w:rPr>
          <w:rFonts w:cs="Arial"/>
          <w:szCs w:val="20"/>
          <w:lang w:val="sl-SI"/>
        </w:rPr>
        <w:t xml:space="preserve"> let</w:t>
      </w:r>
      <w:r>
        <w:rPr>
          <w:rFonts w:cs="Arial"/>
          <w:szCs w:val="20"/>
          <w:lang w:val="sl-SI"/>
        </w:rPr>
        <w:t>ih</w:t>
      </w:r>
      <w:r w:rsidRPr="00A80395">
        <w:rPr>
          <w:rFonts w:cs="Arial"/>
          <w:szCs w:val="20"/>
          <w:lang w:val="sl-SI"/>
        </w:rPr>
        <w:t>. Posebnemu oddelku Specializiranega državnega tožilstva Republike Slovenije je bilo v nadaljnjo obravnavo odstopljenih 35 (25) prijav, in sicer za sum 42 (31) kaznivih dejanj. Povečanje je pripisati policijskim postopkom, v katerih je hkrati sodelovalo večje število policistov (intervencije); sicer je trend primerljiv z gibanjem v zadnjih petih letih.</w:t>
      </w:r>
    </w:p>
    <w:p w:rsidR="00484CCB" w:rsidRPr="00A80395" w:rsidRDefault="00484CCB" w:rsidP="00BD2D03">
      <w:pPr>
        <w:jc w:val="both"/>
        <w:rPr>
          <w:rFonts w:cs="Arial"/>
          <w:szCs w:val="20"/>
          <w:lang w:val="sl-SI"/>
        </w:rPr>
      </w:pPr>
    </w:p>
    <w:p w:rsidR="00484CCB" w:rsidRPr="00A80395" w:rsidRDefault="00484CCB" w:rsidP="00BD2D03">
      <w:pPr>
        <w:jc w:val="both"/>
        <w:rPr>
          <w:rFonts w:cs="Arial"/>
          <w:szCs w:val="20"/>
          <w:lang w:val="sl-SI"/>
        </w:rPr>
      </w:pPr>
      <w:r w:rsidRPr="00A80395">
        <w:rPr>
          <w:rFonts w:cs="Arial"/>
          <w:szCs w:val="20"/>
          <w:lang w:val="sl-SI"/>
        </w:rPr>
        <w:t xml:space="preserve">Obravnavali smo 185 (154) zadev s področja notranje varnosti, pri čemer je bilo več primerov povezanih z nestrokovnim izvajanjem policijskih postopkov, nepravilnostmi pri prekrškovnih postopkih, zlorabami bolniških odsotnosti in ravnanjem s službeno opremo ter neupravičenimi dostopi oziroma obdelavo osebnih podatkov. </w:t>
      </w:r>
    </w:p>
    <w:p w:rsidR="00484CCB" w:rsidRPr="00A80395" w:rsidRDefault="00484CCB" w:rsidP="00102AE1">
      <w:pPr>
        <w:rPr>
          <w:color w:val="FF0000"/>
          <w:lang w:val="sl-SI"/>
        </w:rPr>
      </w:pPr>
    </w:p>
    <w:p w:rsidR="00484CCB" w:rsidRPr="00A80395" w:rsidRDefault="00484CCB" w:rsidP="00870219">
      <w:pPr>
        <w:jc w:val="both"/>
        <w:rPr>
          <w:rFonts w:cs="Arial"/>
          <w:szCs w:val="20"/>
          <w:lang w:val="sl-SI"/>
        </w:rPr>
      </w:pPr>
    </w:p>
    <w:p w:rsidR="00484CCB" w:rsidRPr="00A80395" w:rsidRDefault="00484CCB" w:rsidP="00870219">
      <w:pPr>
        <w:keepNext/>
        <w:jc w:val="both"/>
        <w:outlineLvl w:val="0"/>
        <w:rPr>
          <w:b/>
          <w:bCs/>
          <w:kern w:val="28"/>
          <w:szCs w:val="20"/>
          <w:lang w:val="sl-SI" w:eastAsia="x-none"/>
        </w:rPr>
      </w:pPr>
      <w:bookmarkStart w:id="161" w:name="_Toc95021319"/>
      <w:bookmarkStart w:id="162" w:name="_Toc95022372"/>
      <w:bookmarkStart w:id="163" w:name="_Toc95022609"/>
      <w:bookmarkStart w:id="164" w:name="_Toc95022755"/>
      <w:bookmarkStart w:id="165" w:name="_Toc95024228"/>
      <w:bookmarkStart w:id="166" w:name="_Toc350342874"/>
      <w:bookmarkStart w:id="167" w:name="_Toc65226419"/>
      <w:bookmarkStart w:id="168" w:name="_Toc129781057"/>
      <w:bookmarkStart w:id="169" w:name="_Toc194567273"/>
      <w:r w:rsidRPr="00A80395">
        <w:rPr>
          <w:b/>
          <w:bCs/>
          <w:kern w:val="28"/>
          <w:szCs w:val="20"/>
          <w:lang w:val="sl-SI" w:eastAsia="x-none"/>
        </w:rPr>
        <w:lastRenderedPageBreak/>
        <w:t>2.2.9</w:t>
      </w:r>
      <w:r w:rsidRPr="00A80395">
        <w:rPr>
          <w:b/>
          <w:bCs/>
          <w:kern w:val="28"/>
          <w:szCs w:val="20"/>
          <w:lang w:val="sl-SI" w:eastAsia="x-none"/>
        </w:rPr>
        <w:tab/>
        <w:t>Informacijska in telekomunikacijska dejavnost</w:t>
      </w:r>
      <w:bookmarkEnd w:id="161"/>
      <w:bookmarkEnd w:id="162"/>
      <w:bookmarkEnd w:id="163"/>
      <w:bookmarkEnd w:id="164"/>
      <w:bookmarkEnd w:id="165"/>
      <w:bookmarkEnd w:id="166"/>
      <w:bookmarkEnd w:id="167"/>
      <w:bookmarkEnd w:id="168"/>
      <w:bookmarkEnd w:id="169"/>
      <w:r w:rsidRPr="00A80395">
        <w:rPr>
          <w:b/>
          <w:bCs/>
          <w:kern w:val="28"/>
          <w:szCs w:val="20"/>
          <w:lang w:val="sl-SI" w:eastAsia="x-none"/>
        </w:rPr>
        <w:t xml:space="preserve"> </w:t>
      </w:r>
    </w:p>
    <w:p w:rsidR="00484CCB" w:rsidRPr="00A80395" w:rsidRDefault="00484CCB" w:rsidP="00870219">
      <w:pPr>
        <w:jc w:val="both"/>
        <w:rPr>
          <w:rFonts w:cs="Arial"/>
          <w:szCs w:val="20"/>
          <w:lang w:val="sl-SI"/>
        </w:rPr>
      </w:pPr>
    </w:p>
    <w:p w:rsidR="00484CCB" w:rsidRPr="00A80395" w:rsidRDefault="00484CCB" w:rsidP="00914ECD">
      <w:pPr>
        <w:jc w:val="both"/>
        <w:rPr>
          <w:lang w:val="sl-SI"/>
        </w:rPr>
      </w:pPr>
      <w:bookmarkStart w:id="170" w:name="_Toc95021323"/>
      <w:bookmarkStart w:id="171" w:name="_Toc95022376"/>
      <w:bookmarkStart w:id="172" w:name="_Toc95022613"/>
      <w:bookmarkStart w:id="173" w:name="_Toc95022759"/>
      <w:bookmarkStart w:id="174" w:name="_Toc95024232"/>
      <w:bookmarkStart w:id="175" w:name="_Toc350342875"/>
      <w:bookmarkStart w:id="176" w:name="_Toc65226420"/>
      <w:r w:rsidRPr="00A80395">
        <w:rPr>
          <w:lang w:val="sl-SI"/>
        </w:rPr>
        <w:t xml:space="preserve">Na informacijsko-telekomunikacijskem sistemu in opremi smo izvajali strojna in programska vzdrževalna dela. Urejali smo dostope do aplikativnih rešitev, zbirk in podatkovnih </w:t>
      </w:r>
      <w:r>
        <w:rPr>
          <w:lang w:val="sl-SI"/>
        </w:rPr>
        <w:t>zbirk</w:t>
      </w:r>
      <w:r w:rsidRPr="00A80395">
        <w:rPr>
          <w:lang w:val="sl-SI"/>
        </w:rPr>
        <w:t xml:space="preserve"> ter zagotavljali strokovno podporo in pomoč uporabnikom. Na objektih </w:t>
      </w:r>
      <w:r>
        <w:rPr>
          <w:lang w:val="sl-SI"/>
        </w:rPr>
        <w:t>p</w:t>
      </w:r>
      <w:r w:rsidRPr="00A80395">
        <w:rPr>
          <w:lang w:val="sl-SI"/>
        </w:rPr>
        <w:t xml:space="preserve">olicije smo skrbeli za vzdrževanje videonadzornega, protivlomnega in požarnega sistema ter kontrole pristopa. Redno smo vzdrževali elektronske naprave in drugo operativno-tehnično opremo, skrbeli za nemoteno delovanje radijskega sistema in radijskih zvez, kot tudi naprav za neprekinjeno napajanje in stacionarne diesel agregate. Izvajali smo nadzor nad uporabniki informacijskih sistemov. </w:t>
      </w:r>
    </w:p>
    <w:p w:rsidR="00484CCB" w:rsidRPr="00A80395" w:rsidRDefault="00484CCB" w:rsidP="00914ECD">
      <w:pPr>
        <w:jc w:val="both"/>
        <w:rPr>
          <w:lang w:val="sl-SI"/>
        </w:rPr>
      </w:pPr>
    </w:p>
    <w:p w:rsidR="00484CCB" w:rsidRPr="00A80395" w:rsidRDefault="00484CCB" w:rsidP="006619A2">
      <w:pPr>
        <w:jc w:val="both"/>
        <w:rPr>
          <w:b/>
          <w:bCs/>
          <w:kern w:val="28"/>
          <w:szCs w:val="20"/>
          <w:lang w:val="sl-SI" w:eastAsia="x-none"/>
        </w:rPr>
      </w:pPr>
      <w:r w:rsidRPr="00A80395">
        <w:rPr>
          <w:lang w:val="sl-SI"/>
        </w:rPr>
        <w:t xml:space="preserve">Dejavno smo sodelovali pri zagotavljanju informacijsko-telekomunikacijske in druge logistične podpore na večjih športnih prireditvah in </w:t>
      </w:r>
      <w:r>
        <w:rPr>
          <w:lang w:val="sl-SI"/>
        </w:rPr>
        <w:t xml:space="preserve">v </w:t>
      </w:r>
      <w:r w:rsidRPr="00A80395">
        <w:rPr>
          <w:lang w:val="sl-SI"/>
        </w:rPr>
        <w:t xml:space="preserve">akcijah. Z dvema pripadnikoma v poveljstvu PPE policijske uprave smo redno sodelovali pri zagotavljanju javnega reda in miru in pri logistični pomoči. Vključeni smo bili v organizacijo in izvedbo vaj v streljanju za policiste policijske uprave.  </w:t>
      </w:r>
    </w:p>
    <w:p w:rsidR="00484CCB" w:rsidRPr="00A80395" w:rsidRDefault="00484CCB" w:rsidP="00870219">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bookmarkStart w:id="177" w:name="_Toc129781058"/>
      <w:bookmarkStart w:id="178" w:name="_Toc194567274"/>
      <w:r w:rsidRPr="00A80395">
        <w:rPr>
          <w:b/>
          <w:bCs/>
          <w:kern w:val="28"/>
          <w:szCs w:val="20"/>
          <w:lang w:val="sl-SI" w:eastAsia="x-none"/>
        </w:rPr>
        <w:t>2.2.10</w:t>
      </w:r>
      <w:r w:rsidRPr="00A80395">
        <w:rPr>
          <w:b/>
          <w:bCs/>
          <w:kern w:val="28"/>
          <w:szCs w:val="20"/>
          <w:lang w:val="sl-SI" w:eastAsia="x-none"/>
        </w:rPr>
        <w:tab/>
        <w:t>Kadrovske in organizacijske zadeve</w:t>
      </w:r>
      <w:bookmarkEnd w:id="170"/>
      <w:bookmarkEnd w:id="171"/>
      <w:bookmarkEnd w:id="172"/>
      <w:bookmarkEnd w:id="173"/>
      <w:bookmarkEnd w:id="174"/>
      <w:bookmarkEnd w:id="175"/>
      <w:bookmarkEnd w:id="176"/>
      <w:bookmarkEnd w:id="177"/>
      <w:bookmarkEnd w:id="178"/>
    </w:p>
    <w:p w:rsidR="00484CCB" w:rsidRPr="00A80395" w:rsidRDefault="00484CCB" w:rsidP="00870219">
      <w:pPr>
        <w:jc w:val="both"/>
        <w:rPr>
          <w:rFonts w:cs="Arial"/>
          <w:szCs w:val="20"/>
          <w:lang w:val="sl-SI"/>
        </w:rPr>
      </w:pPr>
    </w:p>
    <w:p w:rsidR="00484CCB" w:rsidRPr="00A80395" w:rsidRDefault="00484CCB" w:rsidP="00B539B8">
      <w:pPr>
        <w:autoSpaceDE w:val="0"/>
        <w:autoSpaceDN w:val="0"/>
        <w:adjustRightInd w:val="0"/>
        <w:jc w:val="both"/>
        <w:rPr>
          <w:rFonts w:cs="Arial"/>
          <w:szCs w:val="20"/>
          <w:lang w:val="sl-SI"/>
        </w:rPr>
      </w:pPr>
      <w:r w:rsidRPr="00A80395">
        <w:rPr>
          <w:rFonts w:cs="Arial"/>
          <w:szCs w:val="20"/>
          <w:lang w:val="sl-SI"/>
        </w:rPr>
        <w:t xml:space="preserve">Na PU Maribor je bilo 31. decembra 2024 zasedenih 799 (861) od 1130 (1123) sistemiziranih delovnih mest policistov ali 71 odstotkov mest in 158 (153) od 180 (180) sistemiziranih delovnih mest drugih delavcev policije ali 87 odstotkov mest. Glede na aktualni kadrovski razrez zaposlitev za PU </w:t>
      </w:r>
      <w:r w:rsidR="009A217C" w:rsidRPr="00A80395">
        <w:rPr>
          <w:rFonts w:cs="Arial"/>
          <w:szCs w:val="20"/>
          <w:lang w:val="sl-SI"/>
        </w:rPr>
        <w:t>M</w:t>
      </w:r>
      <w:r w:rsidR="009A217C">
        <w:rPr>
          <w:rFonts w:cs="Arial"/>
          <w:szCs w:val="20"/>
          <w:lang w:val="sl-SI"/>
        </w:rPr>
        <w:t>ari</w:t>
      </w:r>
      <w:r w:rsidR="009A217C" w:rsidRPr="00A80395">
        <w:rPr>
          <w:rFonts w:cs="Arial"/>
          <w:szCs w:val="20"/>
          <w:lang w:val="sl-SI"/>
        </w:rPr>
        <w:t xml:space="preserve">bor </w:t>
      </w:r>
      <w:r w:rsidRPr="00A80395">
        <w:rPr>
          <w:rFonts w:cs="Arial"/>
          <w:szCs w:val="20"/>
          <w:lang w:val="sl-SI"/>
        </w:rPr>
        <w:t>(1022) pa je bila zasedenost 93,6</w:t>
      </w:r>
      <w:r>
        <w:rPr>
          <w:rFonts w:cs="Arial"/>
          <w:szCs w:val="20"/>
          <w:lang w:val="sl-SI"/>
        </w:rPr>
        <w:t>-odstotna</w:t>
      </w:r>
      <w:r w:rsidRPr="00A80395">
        <w:rPr>
          <w:rFonts w:cs="Arial"/>
          <w:szCs w:val="20"/>
          <w:lang w:val="sl-SI"/>
        </w:rPr>
        <w:t>.</w:t>
      </w:r>
    </w:p>
    <w:p w:rsidR="00484CCB" w:rsidRPr="00A80395" w:rsidRDefault="00484CCB" w:rsidP="00B539B8">
      <w:pPr>
        <w:autoSpaceDE w:val="0"/>
        <w:autoSpaceDN w:val="0"/>
        <w:adjustRightInd w:val="0"/>
        <w:jc w:val="both"/>
        <w:rPr>
          <w:rFonts w:cs="Arial"/>
          <w:szCs w:val="20"/>
          <w:lang w:val="sl-SI"/>
        </w:rPr>
      </w:pPr>
    </w:p>
    <w:p w:rsidR="00484CCB" w:rsidRPr="00A80395" w:rsidRDefault="00484CCB" w:rsidP="00B539B8">
      <w:pPr>
        <w:autoSpaceDE w:val="0"/>
        <w:autoSpaceDN w:val="0"/>
        <w:adjustRightInd w:val="0"/>
        <w:jc w:val="both"/>
        <w:rPr>
          <w:rFonts w:cs="Arial"/>
          <w:szCs w:val="20"/>
          <w:lang w:val="sl-SI"/>
        </w:rPr>
      </w:pPr>
      <w:r w:rsidRPr="00A80395">
        <w:rPr>
          <w:rFonts w:cs="Arial"/>
          <w:szCs w:val="20"/>
          <w:lang w:val="sl-SI"/>
        </w:rPr>
        <w:t>Za sklenitev delovnega razmerja smo na Urad za organizacijo in kadre MNZ v letu 2024 poslali 12 (22) predlogov. 71 (89) delavcem je delovno razmerje prenehalo, od tega 54 (65) zaradi upokojitve. Predvsem zaradi višanja povprečne starosti se je občutno zvišal tudi trend povečanja upokojevanja javnih uslužbencev, predvsem policistov, številne upokojitve pa tako znatno vplivajo na postopno slabšanje kadrovske zasedenosti.</w:t>
      </w:r>
    </w:p>
    <w:p w:rsidR="00484CCB" w:rsidRPr="00A80395" w:rsidRDefault="00484CCB" w:rsidP="00B539B8">
      <w:pPr>
        <w:autoSpaceDE w:val="0"/>
        <w:autoSpaceDN w:val="0"/>
        <w:adjustRightInd w:val="0"/>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 xml:space="preserve">V letu 2024 je bilo na PU Maribor na novo zaposlenih 22 (22) javnih uslužbencev, od tega je bila </w:t>
      </w:r>
      <w:r>
        <w:rPr>
          <w:rFonts w:cs="Arial"/>
          <w:szCs w:val="20"/>
          <w:lang w:val="sl-SI"/>
        </w:rPr>
        <w:t>ena</w:t>
      </w:r>
      <w:r w:rsidRPr="00A80395">
        <w:rPr>
          <w:rFonts w:cs="Arial"/>
          <w:szCs w:val="20"/>
          <w:lang w:val="sl-SI"/>
        </w:rPr>
        <w:t xml:space="preserve"> (</w:t>
      </w:r>
      <w:r>
        <w:rPr>
          <w:rFonts w:cs="Arial"/>
          <w:szCs w:val="20"/>
          <w:lang w:val="sl-SI"/>
        </w:rPr>
        <w:t>pet</w:t>
      </w:r>
      <w:r w:rsidRPr="00A80395">
        <w:rPr>
          <w:rFonts w:cs="Arial"/>
          <w:szCs w:val="20"/>
          <w:lang w:val="sl-SI"/>
        </w:rPr>
        <w:t xml:space="preserve">) višja policistka kot diplomantka Višje policijske šole, 21 (15) javnih uslužbencev pa zaseda strokovno tehnično delovno mesto. Pomanjkanje kadrovskih virov že nekaj let skušamo omiliti tudi s premestitvami javnih uslužbencev iz drugih policijskih uprav; </w:t>
      </w:r>
      <w:r>
        <w:rPr>
          <w:rFonts w:cs="Arial"/>
          <w:szCs w:val="20"/>
          <w:lang w:val="sl-SI"/>
        </w:rPr>
        <w:t>štirje</w:t>
      </w:r>
      <w:r w:rsidRPr="00A80395">
        <w:rPr>
          <w:rFonts w:cs="Arial"/>
          <w:szCs w:val="20"/>
          <w:lang w:val="sl-SI"/>
        </w:rPr>
        <w:t xml:space="preserve"> (20) so bili premeščeni bližje kraju bivanja. Prav zaradi tega je povprečna starost javnih uslužbencev</w:t>
      </w:r>
      <w:r w:rsidRPr="008C7838">
        <w:rPr>
          <w:rFonts w:cs="Arial"/>
          <w:szCs w:val="20"/>
          <w:lang w:val="sl-SI"/>
        </w:rPr>
        <w:t xml:space="preserve"> </w:t>
      </w:r>
      <w:r w:rsidRPr="00A80395">
        <w:rPr>
          <w:rFonts w:cs="Arial"/>
          <w:szCs w:val="20"/>
          <w:lang w:val="sl-SI"/>
        </w:rPr>
        <w:t xml:space="preserve">še naprej izredno visoka, </w:t>
      </w:r>
      <w:r>
        <w:rPr>
          <w:rFonts w:cs="Arial"/>
          <w:szCs w:val="20"/>
          <w:lang w:val="sl-SI"/>
        </w:rPr>
        <w:t>in sicer</w:t>
      </w:r>
      <w:r w:rsidRPr="00A80395">
        <w:rPr>
          <w:rFonts w:cs="Arial"/>
          <w:szCs w:val="20"/>
          <w:lang w:val="sl-SI"/>
        </w:rPr>
        <w:t xml:space="preserve"> 48,2 (48,1) leta. Višanje povprečne starosti vpliva predvsem na delo operativnih enot, saj je zaradi tega tudi več odsotnosti policistov (dopusti, bolniške odsotnosti) in veliko število različnih omejitev pri opravljanju policijskih nalog.</w:t>
      </w:r>
    </w:p>
    <w:p w:rsidR="00484CCB" w:rsidRPr="00A80395" w:rsidRDefault="00484CCB" w:rsidP="00870219">
      <w:pPr>
        <w:autoSpaceDE w:val="0"/>
        <w:autoSpaceDN w:val="0"/>
        <w:adjustRightInd w:val="0"/>
        <w:jc w:val="both"/>
        <w:rPr>
          <w:rFonts w:cs="Arial"/>
          <w:szCs w:val="20"/>
          <w:lang w:val="sl-SI"/>
        </w:rPr>
      </w:pPr>
    </w:p>
    <w:p w:rsidR="00484CCB" w:rsidRPr="00A80395" w:rsidRDefault="00484CCB" w:rsidP="00B539B8">
      <w:pPr>
        <w:jc w:val="both"/>
        <w:rPr>
          <w:rFonts w:cs="Arial"/>
          <w:szCs w:val="20"/>
          <w:lang w:val="sl-SI"/>
        </w:rPr>
      </w:pPr>
      <w:r w:rsidRPr="00A80395">
        <w:rPr>
          <w:rFonts w:cs="Arial"/>
          <w:szCs w:val="20"/>
          <w:lang w:val="sl-SI"/>
        </w:rPr>
        <w:t xml:space="preserve">Za zagotovitev nemotenega dela in ustrezne organizacije smo spremljali kadrovsko stanje in z odločbami na podlagi 67. člena Zakona o organiziranosti in delu v policiji (v nadaljnjem besedilu: ZODPol) napotili 70 (77) javnih uslužbencev v tiste enote, v katerih je bila potrebna okrepitev zaradi povečanega obsega dela. Poleg tega smo </w:t>
      </w:r>
      <w:r>
        <w:rPr>
          <w:rFonts w:cs="Arial"/>
          <w:szCs w:val="20"/>
          <w:lang w:val="sl-SI"/>
        </w:rPr>
        <w:t>sedem</w:t>
      </w:r>
      <w:r w:rsidRPr="00A80395">
        <w:rPr>
          <w:rFonts w:cs="Arial"/>
          <w:szCs w:val="20"/>
          <w:lang w:val="sl-SI"/>
        </w:rPr>
        <w:t xml:space="preserve"> (14) policistov napotili v Center za varovanje in zaščito. Iz drugih policijskih uprav </w:t>
      </w:r>
      <w:r>
        <w:rPr>
          <w:rFonts w:cs="Arial"/>
          <w:szCs w:val="20"/>
          <w:lang w:val="sl-SI"/>
        </w:rPr>
        <w:t>so</w:t>
      </w:r>
      <w:r w:rsidRPr="00A80395">
        <w:rPr>
          <w:rFonts w:cs="Arial"/>
          <w:szCs w:val="20"/>
          <w:lang w:val="sl-SI"/>
        </w:rPr>
        <w:t xml:space="preserve"> bil</w:t>
      </w:r>
      <w:r>
        <w:rPr>
          <w:rFonts w:cs="Arial"/>
          <w:szCs w:val="20"/>
          <w:lang w:val="sl-SI"/>
        </w:rPr>
        <w:t>i</w:t>
      </w:r>
      <w:r w:rsidRPr="00A80395">
        <w:rPr>
          <w:rFonts w:cs="Arial"/>
          <w:szCs w:val="20"/>
          <w:lang w:val="sl-SI"/>
        </w:rPr>
        <w:t xml:space="preserve"> z odločbo na podlagi 67. člena ZODPol na PU Maribor napoteni </w:t>
      </w:r>
      <w:r>
        <w:rPr>
          <w:rFonts w:cs="Arial"/>
          <w:szCs w:val="20"/>
          <w:lang w:val="sl-SI"/>
        </w:rPr>
        <w:t xml:space="preserve">štirje </w:t>
      </w:r>
      <w:r w:rsidRPr="00A80395">
        <w:rPr>
          <w:rFonts w:cs="Arial"/>
          <w:szCs w:val="20"/>
          <w:lang w:val="sl-SI"/>
        </w:rPr>
        <w:t>(</w:t>
      </w:r>
      <w:r>
        <w:rPr>
          <w:rFonts w:cs="Arial"/>
          <w:szCs w:val="20"/>
          <w:lang w:val="sl-SI"/>
        </w:rPr>
        <w:t>osem</w:t>
      </w:r>
      <w:r w:rsidRPr="00A80395">
        <w:rPr>
          <w:rFonts w:cs="Arial"/>
          <w:szCs w:val="20"/>
          <w:lang w:val="sl-SI"/>
        </w:rPr>
        <w:t>)</w:t>
      </w:r>
      <w:r>
        <w:rPr>
          <w:rFonts w:cs="Arial"/>
          <w:szCs w:val="20"/>
          <w:lang w:val="sl-SI"/>
        </w:rPr>
        <w:t xml:space="preserve"> </w:t>
      </w:r>
      <w:r w:rsidRPr="00A80395">
        <w:rPr>
          <w:rFonts w:cs="Arial"/>
          <w:szCs w:val="20"/>
          <w:lang w:val="sl-SI"/>
        </w:rPr>
        <w:t xml:space="preserve">policisti. Iz PU Maribor na druge policijske uprave so bili začasno napoteni </w:t>
      </w:r>
      <w:r>
        <w:rPr>
          <w:rFonts w:cs="Arial"/>
          <w:szCs w:val="20"/>
          <w:lang w:val="sl-SI"/>
        </w:rPr>
        <w:t>trije</w:t>
      </w:r>
      <w:r w:rsidRPr="00A80395">
        <w:rPr>
          <w:rFonts w:cs="Arial"/>
          <w:szCs w:val="20"/>
          <w:lang w:val="sl-SI"/>
        </w:rPr>
        <w:t xml:space="preserve"> (</w:t>
      </w:r>
      <w:r>
        <w:rPr>
          <w:rFonts w:cs="Arial"/>
          <w:szCs w:val="20"/>
          <w:lang w:val="sl-SI"/>
        </w:rPr>
        <w:t>pet</w:t>
      </w:r>
      <w:r w:rsidRPr="00A80395">
        <w:rPr>
          <w:rFonts w:cs="Arial"/>
          <w:szCs w:val="20"/>
          <w:lang w:val="sl-SI"/>
        </w:rPr>
        <w:t xml:space="preserve">) policisti.  </w:t>
      </w:r>
    </w:p>
    <w:p w:rsidR="00484CCB" w:rsidRPr="00A80395" w:rsidRDefault="00484CCB" w:rsidP="00B539B8">
      <w:pPr>
        <w:jc w:val="both"/>
        <w:rPr>
          <w:rFonts w:cs="Arial"/>
          <w:color w:val="FF0000"/>
          <w:szCs w:val="20"/>
          <w:lang w:val="sl-SI"/>
        </w:rPr>
      </w:pPr>
    </w:p>
    <w:p w:rsidR="00484CCB" w:rsidRPr="00A80395" w:rsidRDefault="00484CCB" w:rsidP="00B539B8">
      <w:pPr>
        <w:jc w:val="both"/>
        <w:rPr>
          <w:rFonts w:cs="Arial"/>
          <w:szCs w:val="20"/>
          <w:lang w:val="sl-SI"/>
        </w:rPr>
      </w:pPr>
      <w:r w:rsidRPr="00A80395">
        <w:rPr>
          <w:rFonts w:cs="Arial"/>
          <w:szCs w:val="20"/>
          <w:lang w:val="sl-SI"/>
        </w:rPr>
        <w:t xml:space="preserve">V letu 2024 </w:t>
      </w:r>
      <w:r>
        <w:rPr>
          <w:rFonts w:cs="Arial"/>
          <w:szCs w:val="20"/>
          <w:lang w:val="sl-SI"/>
        </w:rPr>
        <w:t>so</w:t>
      </w:r>
      <w:r w:rsidRPr="00A80395">
        <w:rPr>
          <w:rFonts w:cs="Arial"/>
          <w:szCs w:val="20"/>
          <w:lang w:val="sl-SI"/>
        </w:rPr>
        <w:t xml:space="preserve"> študij ob delu za pridobitev višješolske izobrazbe policista nadaljeval</w:t>
      </w:r>
      <w:r>
        <w:rPr>
          <w:rFonts w:cs="Arial"/>
          <w:szCs w:val="20"/>
          <w:lang w:val="sl-SI"/>
        </w:rPr>
        <w:t>i</w:t>
      </w:r>
      <w:r w:rsidRPr="00A80395">
        <w:rPr>
          <w:rFonts w:cs="Arial"/>
          <w:szCs w:val="20"/>
          <w:lang w:val="sl-SI"/>
        </w:rPr>
        <w:t xml:space="preserve"> 104 (88) policist</w:t>
      </w:r>
      <w:r>
        <w:rPr>
          <w:rFonts w:cs="Arial"/>
          <w:szCs w:val="20"/>
          <w:lang w:val="sl-SI"/>
        </w:rPr>
        <w:t>i</w:t>
      </w:r>
      <w:r w:rsidRPr="00A80395">
        <w:rPr>
          <w:rFonts w:cs="Arial"/>
          <w:szCs w:val="20"/>
          <w:lang w:val="sl-SI"/>
        </w:rPr>
        <w:t xml:space="preserve">, od teh jih je </w:t>
      </w:r>
      <w:r>
        <w:rPr>
          <w:rFonts w:cs="Arial"/>
          <w:szCs w:val="20"/>
          <w:lang w:val="sl-SI"/>
        </w:rPr>
        <w:t>deset</w:t>
      </w:r>
      <w:r w:rsidRPr="00A80395">
        <w:rPr>
          <w:rFonts w:cs="Arial"/>
          <w:szCs w:val="20"/>
          <w:lang w:val="sl-SI"/>
        </w:rPr>
        <w:t xml:space="preserve"> (14) študij tudi uspešno končalo.</w:t>
      </w:r>
    </w:p>
    <w:p w:rsidR="00484CCB" w:rsidRPr="00A80395" w:rsidRDefault="00484CCB" w:rsidP="00B539B8">
      <w:pPr>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Število izplačanih in koriščenih nadur smo zmanjšali na 85.299,25 (91.021,02).</w:t>
      </w:r>
    </w:p>
    <w:p w:rsidR="00484CCB" w:rsidRPr="00A80395" w:rsidRDefault="00484CCB" w:rsidP="00870219">
      <w:pPr>
        <w:autoSpaceDE w:val="0"/>
        <w:autoSpaceDN w:val="0"/>
        <w:adjustRightInd w:val="0"/>
        <w:jc w:val="both"/>
        <w:rPr>
          <w:rFonts w:cs="Arial"/>
          <w:szCs w:val="20"/>
          <w:highlight w:val="yellow"/>
          <w:lang w:val="sl-SI" w:eastAsia="sl-SI"/>
        </w:rPr>
      </w:pPr>
    </w:p>
    <w:p w:rsidR="00484CCB" w:rsidRPr="00A80395" w:rsidRDefault="00484CCB" w:rsidP="00480BC0">
      <w:pPr>
        <w:jc w:val="both"/>
        <w:rPr>
          <w:rFonts w:cs="Arial"/>
          <w:szCs w:val="20"/>
          <w:lang w:val="sl-SI" w:eastAsia="sl-SI"/>
        </w:rPr>
      </w:pPr>
      <w:r w:rsidRPr="00A80395">
        <w:rPr>
          <w:rFonts w:cs="Arial"/>
          <w:szCs w:val="20"/>
          <w:lang w:val="sl-SI" w:eastAsia="sl-SI"/>
        </w:rPr>
        <w:t xml:space="preserve">V postopku o invalidnosti pri Zavodu za pokojninsko in invalidsko zavarovanje Slovenije je bilo obravnavanih </w:t>
      </w:r>
      <w:r>
        <w:rPr>
          <w:rFonts w:cs="Arial"/>
          <w:szCs w:val="20"/>
          <w:lang w:val="sl-SI" w:eastAsia="sl-SI"/>
        </w:rPr>
        <w:t>sedem</w:t>
      </w:r>
      <w:r w:rsidRPr="00A80395">
        <w:rPr>
          <w:rFonts w:cs="Arial"/>
          <w:szCs w:val="20"/>
          <w:lang w:val="sl-SI" w:eastAsia="sl-SI"/>
        </w:rPr>
        <w:t xml:space="preserve"> (</w:t>
      </w:r>
      <w:r>
        <w:rPr>
          <w:rFonts w:cs="Arial"/>
          <w:szCs w:val="20"/>
          <w:lang w:val="sl-SI" w:eastAsia="sl-SI"/>
        </w:rPr>
        <w:t>deset</w:t>
      </w:r>
      <w:r w:rsidRPr="00A80395">
        <w:rPr>
          <w:rFonts w:cs="Arial"/>
          <w:szCs w:val="20"/>
          <w:lang w:val="sl-SI" w:eastAsia="sl-SI"/>
        </w:rPr>
        <w:t xml:space="preserve">) delavcev. V drugo oziroma tretjo kategorijo invalidnosti sta bila na novo razvrščena </w:t>
      </w:r>
      <w:r>
        <w:rPr>
          <w:rFonts w:cs="Arial"/>
          <w:szCs w:val="20"/>
          <w:lang w:val="sl-SI" w:eastAsia="sl-SI"/>
        </w:rPr>
        <w:t>dva</w:t>
      </w:r>
      <w:r w:rsidRPr="00A80395">
        <w:rPr>
          <w:rFonts w:cs="Arial"/>
          <w:szCs w:val="20"/>
          <w:lang w:val="sl-SI" w:eastAsia="sl-SI"/>
        </w:rPr>
        <w:t xml:space="preserve"> (</w:t>
      </w:r>
      <w:r>
        <w:rPr>
          <w:rFonts w:cs="Arial"/>
          <w:szCs w:val="20"/>
          <w:lang w:val="sl-SI" w:eastAsia="sl-SI"/>
        </w:rPr>
        <w:t>trije</w:t>
      </w:r>
      <w:r w:rsidRPr="00A80395">
        <w:rPr>
          <w:rFonts w:cs="Arial"/>
          <w:szCs w:val="20"/>
          <w:lang w:val="sl-SI" w:eastAsia="sl-SI"/>
        </w:rPr>
        <w:t xml:space="preserve">) delavca, </w:t>
      </w:r>
      <w:r>
        <w:rPr>
          <w:rFonts w:cs="Arial"/>
          <w:szCs w:val="20"/>
          <w:lang w:val="sl-SI" w:eastAsia="sl-SI"/>
        </w:rPr>
        <w:t>en</w:t>
      </w:r>
      <w:r w:rsidRPr="00A80395">
        <w:rPr>
          <w:rFonts w:cs="Arial"/>
          <w:szCs w:val="20"/>
          <w:lang w:val="sl-SI" w:eastAsia="sl-SI"/>
        </w:rPr>
        <w:t xml:space="preserve"> (</w:t>
      </w:r>
      <w:r>
        <w:rPr>
          <w:rFonts w:cs="Arial"/>
          <w:szCs w:val="20"/>
          <w:lang w:val="sl-SI" w:eastAsia="sl-SI"/>
        </w:rPr>
        <w:t>dva</w:t>
      </w:r>
      <w:r w:rsidRPr="00A80395">
        <w:rPr>
          <w:rFonts w:cs="Arial"/>
          <w:szCs w:val="20"/>
          <w:lang w:val="sl-SI" w:eastAsia="sl-SI"/>
        </w:rPr>
        <w:t xml:space="preserve">) delavec je bil razvrščen v prvo kategorijo invalidnosti, potekata pa tudi </w:t>
      </w:r>
      <w:r>
        <w:rPr>
          <w:rFonts w:cs="Arial"/>
          <w:szCs w:val="20"/>
          <w:lang w:val="sl-SI" w:eastAsia="sl-SI"/>
        </w:rPr>
        <w:t>dva</w:t>
      </w:r>
      <w:r w:rsidRPr="00A80395">
        <w:rPr>
          <w:rFonts w:cs="Arial"/>
          <w:szCs w:val="20"/>
          <w:lang w:val="sl-SI" w:eastAsia="sl-SI"/>
        </w:rPr>
        <w:t xml:space="preserve"> (</w:t>
      </w:r>
      <w:r>
        <w:rPr>
          <w:rFonts w:cs="Arial"/>
          <w:szCs w:val="20"/>
          <w:lang w:val="sl-SI" w:eastAsia="sl-SI"/>
        </w:rPr>
        <w:t>nič</w:t>
      </w:r>
      <w:r w:rsidRPr="00A80395">
        <w:rPr>
          <w:rFonts w:cs="Arial"/>
          <w:szCs w:val="20"/>
          <w:lang w:val="sl-SI" w:eastAsia="sl-SI"/>
        </w:rPr>
        <w:t>) postopka poklicne rehabilitacije. V nobenem (</w:t>
      </w:r>
      <w:r>
        <w:rPr>
          <w:rFonts w:cs="Arial"/>
          <w:szCs w:val="20"/>
          <w:lang w:val="sl-SI" w:eastAsia="sl-SI"/>
        </w:rPr>
        <w:t>trije</w:t>
      </w:r>
      <w:r w:rsidRPr="00A80395">
        <w:rPr>
          <w:rFonts w:cs="Arial"/>
          <w:szCs w:val="20"/>
          <w:lang w:val="sl-SI" w:eastAsia="sl-SI"/>
        </w:rPr>
        <w:t xml:space="preserve">) primeru invalidska komisija ni zavrnila priznanja pravic. Poudariti je </w:t>
      </w:r>
      <w:r>
        <w:rPr>
          <w:rFonts w:cs="Arial"/>
          <w:szCs w:val="20"/>
          <w:lang w:val="sl-SI" w:eastAsia="sl-SI"/>
        </w:rPr>
        <w:t>treba</w:t>
      </w:r>
      <w:r w:rsidRPr="00A80395">
        <w:rPr>
          <w:rFonts w:cs="Arial"/>
          <w:szCs w:val="20"/>
          <w:lang w:val="sl-SI" w:eastAsia="sl-SI"/>
        </w:rPr>
        <w:t xml:space="preserve">, da se zaradi trenda višanja povprečne starosti uslužbencev povečuje tudi število invalidskih postopkov in s tem število uslužbencev z določenimi stopnjami invalidnosti. </w:t>
      </w:r>
    </w:p>
    <w:p w:rsidR="00484CCB" w:rsidRPr="00A80395" w:rsidRDefault="00484CCB" w:rsidP="00480BC0">
      <w:pPr>
        <w:jc w:val="both"/>
        <w:rPr>
          <w:rFonts w:cs="Arial"/>
          <w:szCs w:val="20"/>
          <w:lang w:val="sl-SI" w:eastAsia="sl-SI"/>
        </w:rPr>
      </w:pPr>
    </w:p>
    <w:p w:rsidR="00484CCB" w:rsidRPr="00A80395" w:rsidRDefault="00484CCB" w:rsidP="00480BC0">
      <w:pPr>
        <w:jc w:val="both"/>
        <w:rPr>
          <w:rFonts w:cs="Arial"/>
          <w:szCs w:val="20"/>
          <w:lang w:val="sl-SI" w:eastAsia="sl-SI"/>
        </w:rPr>
      </w:pPr>
      <w:r w:rsidRPr="00A80395">
        <w:rPr>
          <w:rFonts w:cs="Arial"/>
          <w:szCs w:val="20"/>
          <w:lang w:val="sl-SI" w:eastAsia="sl-SI"/>
        </w:rPr>
        <w:lastRenderedPageBreak/>
        <w:t xml:space="preserve">Cepljenje javnih uslužbencev PU Maribor </w:t>
      </w:r>
      <w:r w:rsidR="009A217C" w:rsidRPr="00A80395">
        <w:rPr>
          <w:rFonts w:cs="Arial"/>
          <w:szCs w:val="20"/>
          <w:lang w:val="sl-SI" w:eastAsia="sl-SI"/>
        </w:rPr>
        <w:t xml:space="preserve">proti klopnemu meningoencefalitisu (KME), hepatitisu in tifusu </w:t>
      </w:r>
      <w:r w:rsidRPr="00A80395">
        <w:rPr>
          <w:rFonts w:cs="Arial"/>
          <w:szCs w:val="20"/>
          <w:lang w:val="sl-SI" w:eastAsia="sl-SI"/>
        </w:rPr>
        <w:t xml:space="preserve">je bilo v letu 2024 izvedeno v dveh terminih: aprila in novembra. </w:t>
      </w:r>
      <w:r w:rsidR="009A217C">
        <w:rPr>
          <w:rFonts w:cs="Arial"/>
          <w:szCs w:val="20"/>
          <w:lang w:val="sl-SI" w:eastAsia="sl-SI"/>
        </w:rPr>
        <w:t>I</w:t>
      </w:r>
      <w:r w:rsidRPr="00A80395">
        <w:rPr>
          <w:rFonts w:cs="Arial"/>
          <w:szCs w:val="20"/>
          <w:lang w:val="sl-SI" w:eastAsia="sl-SI"/>
        </w:rPr>
        <w:t xml:space="preserve">zvedla </w:t>
      </w:r>
      <w:r w:rsidR="009A217C">
        <w:rPr>
          <w:rFonts w:cs="Arial"/>
          <w:szCs w:val="20"/>
          <w:lang w:val="sl-SI" w:eastAsia="sl-SI"/>
        </w:rPr>
        <w:t xml:space="preserve">ga je </w:t>
      </w:r>
      <w:r w:rsidRPr="00A80395">
        <w:rPr>
          <w:rFonts w:cs="Arial"/>
          <w:szCs w:val="20"/>
          <w:lang w:val="sl-SI" w:eastAsia="sl-SI"/>
        </w:rPr>
        <w:t>ambulanta MNZ.</w:t>
      </w:r>
    </w:p>
    <w:p w:rsidR="00484CCB" w:rsidRPr="00A80395" w:rsidRDefault="00484CCB" w:rsidP="00480BC0">
      <w:pPr>
        <w:jc w:val="both"/>
        <w:rPr>
          <w:rFonts w:cs="Arial"/>
          <w:szCs w:val="20"/>
          <w:lang w:val="sl-SI" w:eastAsia="sl-SI"/>
        </w:rPr>
      </w:pPr>
    </w:p>
    <w:p w:rsidR="00484CCB" w:rsidRPr="00A80395" w:rsidRDefault="00484CCB" w:rsidP="00B545C0">
      <w:pPr>
        <w:jc w:val="both"/>
        <w:rPr>
          <w:rFonts w:cs="Arial"/>
          <w:szCs w:val="20"/>
          <w:lang w:val="sl-SI"/>
        </w:rPr>
      </w:pPr>
      <w:r>
        <w:rPr>
          <w:rFonts w:cs="Arial"/>
          <w:szCs w:val="20"/>
          <w:lang w:val="sl-SI"/>
        </w:rPr>
        <w:t>O</w:t>
      </w:r>
      <w:r w:rsidRPr="00A80395">
        <w:rPr>
          <w:rFonts w:cs="Arial"/>
          <w:szCs w:val="20"/>
          <w:lang w:val="sl-SI"/>
        </w:rPr>
        <w:t xml:space="preserve">d januarja do junija 2024 smo izvedli 94 obdobnih preventivnih zdravstvenih pregledov javnih uslužbencev PU Maribor, nato pa smo zaradi dosežene kvote zdravniških pregledov in poteka pogodbe z ambulanto čakali na sklenitev nove pogodbe. </w:t>
      </w:r>
    </w:p>
    <w:p w:rsidR="00484CCB" w:rsidRPr="00A80395" w:rsidRDefault="00484CCB" w:rsidP="00B545C0">
      <w:pPr>
        <w:jc w:val="both"/>
        <w:rPr>
          <w:rFonts w:cs="Arial"/>
          <w:szCs w:val="20"/>
          <w:lang w:val="sl-SI"/>
        </w:rPr>
      </w:pPr>
    </w:p>
    <w:p w:rsidR="00484CCB" w:rsidRPr="00A80395" w:rsidRDefault="00484CCB" w:rsidP="00B545C0">
      <w:pPr>
        <w:jc w:val="both"/>
        <w:rPr>
          <w:rFonts w:cs="Arial"/>
          <w:szCs w:val="20"/>
          <w:lang w:val="sl-SI"/>
        </w:rPr>
      </w:pPr>
      <w:r w:rsidRPr="00A80395">
        <w:rPr>
          <w:rFonts w:cs="Arial"/>
          <w:szCs w:val="20"/>
          <w:lang w:val="sl-SI"/>
        </w:rPr>
        <w:t xml:space="preserve">V letu 2024 na PU Maribor nismo obravnavali nobene vloge za dodelitev solidarnostne pomoči oziroma nismo </w:t>
      </w:r>
      <w:r w:rsidR="00D54A43">
        <w:rPr>
          <w:rFonts w:cs="Arial"/>
          <w:szCs w:val="20"/>
          <w:lang w:val="sl-SI"/>
        </w:rPr>
        <w:t xml:space="preserve">nobene </w:t>
      </w:r>
      <w:r w:rsidRPr="00A80395">
        <w:rPr>
          <w:rFonts w:cs="Arial"/>
          <w:szCs w:val="20"/>
          <w:lang w:val="sl-SI"/>
        </w:rPr>
        <w:t>odstopili Uradu za organizacijo in kadre, saj lahko javni uslužbenci pravico do solidarnostne pomoči pri delodajalcu uveljavljajo sami oziroma prek sindikata.</w:t>
      </w:r>
    </w:p>
    <w:p w:rsidR="00484CCB" w:rsidRPr="00A80395" w:rsidRDefault="00484CCB" w:rsidP="00B545C0">
      <w:pPr>
        <w:jc w:val="both"/>
        <w:rPr>
          <w:rFonts w:cs="Arial"/>
          <w:szCs w:val="20"/>
          <w:lang w:val="sl-SI"/>
        </w:rPr>
      </w:pPr>
    </w:p>
    <w:p w:rsidR="00484CCB" w:rsidRPr="00A80395" w:rsidRDefault="00484CCB" w:rsidP="00B545C0">
      <w:pPr>
        <w:jc w:val="both"/>
        <w:rPr>
          <w:rFonts w:cs="Arial"/>
          <w:szCs w:val="20"/>
          <w:lang w:val="sl-SI"/>
        </w:rPr>
      </w:pPr>
      <w:r w:rsidRPr="00A80395">
        <w:rPr>
          <w:rFonts w:cs="Arial"/>
          <w:szCs w:val="20"/>
          <w:lang w:val="sl-SI"/>
        </w:rPr>
        <w:t>Na PU Maribor imamo zaposlenih (130)</w:t>
      </w:r>
      <w:r>
        <w:rPr>
          <w:rFonts w:cs="Arial"/>
          <w:szCs w:val="20"/>
          <w:lang w:val="sl-SI"/>
        </w:rPr>
        <w:t xml:space="preserve"> </w:t>
      </w:r>
      <w:r w:rsidRPr="00A80395">
        <w:rPr>
          <w:rFonts w:cs="Arial"/>
          <w:szCs w:val="20"/>
          <w:lang w:val="sl-SI"/>
        </w:rPr>
        <w:t>122 javnih uslužbencev, ki sicer izpolnjujejo posebne pogoje za delo, ki ga opravljajo, vendar z omejitvami. Številka je večja</w:t>
      </w:r>
      <w:r w:rsidR="00D54A43">
        <w:rPr>
          <w:rFonts w:cs="Arial"/>
          <w:szCs w:val="20"/>
          <w:lang w:val="sl-SI"/>
        </w:rPr>
        <w:t>,</w:t>
      </w:r>
      <w:r w:rsidRPr="00A80395">
        <w:rPr>
          <w:rFonts w:cs="Arial"/>
          <w:szCs w:val="20"/>
          <w:lang w:val="sl-SI"/>
        </w:rPr>
        <w:t xml:space="preserve"> </w:t>
      </w:r>
      <w:r>
        <w:rPr>
          <w:rFonts w:cs="Arial"/>
          <w:szCs w:val="20"/>
          <w:lang w:val="sl-SI"/>
        </w:rPr>
        <w:t>kot je bila</w:t>
      </w:r>
      <w:r w:rsidRPr="00A80395">
        <w:rPr>
          <w:rFonts w:cs="Arial"/>
          <w:szCs w:val="20"/>
          <w:lang w:val="sl-SI"/>
        </w:rPr>
        <w:t xml:space="preserve"> pretekl</w:t>
      </w:r>
      <w:r>
        <w:rPr>
          <w:rFonts w:cs="Arial"/>
          <w:szCs w:val="20"/>
          <w:lang w:val="sl-SI"/>
        </w:rPr>
        <w:t>o</w:t>
      </w:r>
      <w:r w:rsidRPr="00A80395">
        <w:rPr>
          <w:rFonts w:cs="Arial"/>
          <w:szCs w:val="20"/>
          <w:lang w:val="sl-SI"/>
        </w:rPr>
        <w:t xml:space="preserve"> let</w:t>
      </w:r>
      <w:r>
        <w:rPr>
          <w:rFonts w:cs="Arial"/>
          <w:szCs w:val="20"/>
          <w:lang w:val="sl-SI"/>
        </w:rPr>
        <w:t>o</w:t>
      </w:r>
      <w:r w:rsidRPr="00A80395">
        <w:rPr>
          <w:rFonts w:cs="Arial"/>
          <w:szCs w:val="20"/>
          <w:lang w:val="sl-SI"/>
        </w:rPr>
        <w:t xml:space="preserve">, saj smo nekatere pošiljali na usmerjene zdravniške preglede vsaj </w:t>
      </w:r>
      <w:r w:rsidR="00D54A43">
        <w:rPr>
          <w:rFonts w:cs="Arial"/>
          <w:szCs w:val="20"/>
          <w:lang w:val="sl-SI"/>
        </w:rPr>
        <w:t xml:space="preserve">dvakrat </w:t>
      </w:r>
      <w:r w:rsidRPr="00A80395">
        <w:rPr>
          <w:rFonts w:cs="Arial"/>
          <w:szCs w:val="20"/>
          <w:lang w:val="sl-SI"/>
        </w:rPr>
        <w:t xml:space="preserve">v letu. </w:t>
      </w:r>
    </w:p>
    <w:p w:rsidR="00484CCB" w:rsidRPr="00A80395" w:rsidRDefault="00484CCB" w:rsidP="00B545C0">
      <w:pPr>
        <w:jc w:val="both"/>
        <w:rPr>
          <w:rFonts w:cs="Arial"/>
          <w:szCs w:val="20"/>
          <w:lang w:val="sl-SI"/>
        </w:rPr>
      </w:pPr>
    </w:p>
    <w:p w:rsidR="00484CCB" w:rsidRPr="00A80395" w:rsidRDefault="00484CCB" w:rsidP="00B545C0">
      <w:pPr>
        <w:jc w:val="both"/>
        <w:rPr>
          <w:rFonts w:cs="Arial"/>
          <w:szCs w:val="20"/>
          <w:lang w:val="sl-SI"/>
        </w:rPr>
      </w:pPr>
      <w:r w:rsidRPr="00A80395">
        <w:rPr>
          <w:rFonts w:cs="Arial"/>
          <w:szCs w:val="20"/>
          <w:lang w:val="sl-SI"/>
        </w:rPr>
        <w:t xml:space="preserve">Zaradi kršitve delovne discipline ali delovnih obveznosti je bilo uvedenih </w:t>
      </w:r>
      <w:r>
        <w:rPr>
          <w:rFonts w:cs="Arial"/>
          <w:szCs w:val="20"/>
          <w:lang w:val="sl-SI"/>
        </w:rPr>
        <w:t>pet</w:t>
      </w:r>
      <w:r w:rsidRPr="00A80395">
        <w:rPr>
          <w:rFonts w:cs="Arial"/>
          <w:szCs w:val="20"/>
          <w:lang w:val="sl-SI"/>
        </w:rPr>
        <w:t xml:space="preserve"> (</w:t>
      </w:r>
      <w:r>
        <w:rPr>
          <w:rFonts w:cs="Arial"/>
          <w:szCs w:val="20"/>
          <w:lang w:val="sl-SI"/>
        </w:rPr>
        <w:t>trije</w:t>
      </w:r>
      <w:r w:rsidRPr="00A80395">
        <w:rPr>
          <w:rFonts w:cs="Arial"/>
          <w:szCs w:val="20"/>
          <w:lang w:val="sl-SI"/>
        </w:rPr>
        <w:t xml:space="preserve">) disciplinskih postopkov. Generalni direktor policije je na podlagi naših predlogov </w:t>
      </w:r>
      <w:r>
        <w:rPr>
          <w:rFonts w:cs="Arial"/>
          <w:szCs w:val="20"/>
          <w:lang w:val="sl-SI"/>
        </w:rPr>
        <w:t>devetim</w:t>
      </w:r>
      <w:r w:rsidRPr="00A80395">
        <w:rPr>
          <w:rFonts w:cs="Arial"/>
          <w:szCs w:val="20"/>
          <w:lang w:val="sl-SI"/>
        </w:rPr>
        <w:t xml:space="preserve"> (</w:t>
      </w:r>
      <w:r>
        <w:rPr>
          <w:rFonts w:cs="Arial"/>
          <w:szCs w:val="20"/>
          <w:lang w:val="sl-SI"/>
        </w:rPr>
        <w:t>petim</w:t>
      </w:r>
      <w:r w:rsidRPr="00A80395">
        <w:rPr>
          <w:rFonts w:cs="Arial"/>
          <w:szCs w:val="20"/>
          <w:lang w:val="sl-SI"/>
        </w:rPr>
        <w:t xml:space="preserve">) delavcem izdal pisno opozorilo pred redno odpovedjo pogodbe o zaposlitvi. Zoper </w:t>
      </w:r>
      <w:r>
        <w:rPr>
          <w:rFonts w:cs="Arial"/>
          <w:szCs w:val="20"/>
          <w:lang w:val="sl-SI"/>
        </w:rPr>
        <w:t>dva</w:t>
      </w:r>
      <w:r w:rsidRPr="00A80395">
        <w:rPr>
          <w:rFonts w:cs="Arial"/>
          <w:szCs w:val="20"/>
          <w:lang w:val="sl-SI"/>
        </w:rPr>
        <w:t xml:space="preserve"> (</w:t>
      </w:r>
      <w:r>
        <w:rPr>
          <w:rFonts w:cs="Arial"/>
          <w:szCs w:val="20"/>
          <w:lang w:val="sl-SI"/>
        </w:rPr>
        <w:t>dva</w:t>
      </w:r>
      <w:r w:rsidRPr="00A80395">
        <w:rPr>
          <w:rFonts w:cs="Arial"/>
          <w:szCs w:val="20"/>
          <w:lang w:val="sl-SI"/>
        </w:rPr>
        <w:t xml:space="preserve">) delavca je bil na podlagi našega predloga uveden postopek izredne odpovedi pogodbe o zaposlitvi, zoper </w:t>
      </w:r>
      <w:r>
        <w:rPr>
          <w:rFonts w:cs="Arial"/>
          <w:szCs w:val="20"/>
          <w:lang w:val="sl-SI"/>
        </w:rPr>
        <w:t>enega</w:t>
      </w:r>
      <w:r w:rsidRPr="00A80395">
        <w:rPr>
          <w:rFonts w:cs="Arial"/>
          <w:szCs w:val="20"/>
          <w:lang w:val="sl-SI"/>
        </w:rPr>
        <w:t xml:space="preserve"> delavca (</w:t>
      </w:r>
      <w:r>
        <w:rPr>
          <w:rFonts w:cs="Arial"/>
          <w:szCs w:val="20"/>
          <w:lang w:val="sl-SI"/>
        </w:rPr>
        <w:t>nobenega</w:t>
      </w:r>
      <w:r w:rsidRPr="00A80395">
        <w:rPr>
          <w:rFonts w:cs="Arial"/>
          <w:szCs w:val="20"/>
          <w:lang w:val="sl-SI"/>
        </w:rPr>
        <w:t>) pa postopek redne odpovedi pogodbe o zaposlitvi.</w:t>
      </w: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r w:rsidRPr="00A80395">
        <w:rPr>
          <w:rFonts w:cs="Arial"/>
          <w:szCs w:val="20"/>
          <w:lang w:val="sl-SI"/>
        </w:rPr>
        <w:t>Zaradi poškodb ali škode, nastale na premoženju, je odškodninske zahtevke vložilo 13 (16) delavcev PU Maribor in 12 (</w:t>
      </w:r>
      <w:r>
        <w:rPr>
          <w:rFonts w:cs="Arial"/>
          <w:szCs w:val="20"/>
          <w:lang w:val="sl-SI"/>
        </w:rPr>
        <w:t>devet</w:t>
      </w:r>
      <w:r w:rsidRPr="00A80395">
        <w:rPr>
          <w:rFonts w:cs="Arial"/>
          <w:szCs w:val="20"/>
          <w:lang w:val="sl-SI"/>
        </w:rPr>
        <w:t>) drugih oseb.</w:t>
      </w:r>
    </w:p>
    <w:p w:rsidR="00484CCB" w:rsidRPr="00A80395" w:rsidRDefault="00484CCB" w:rsidP="00870219">
      <w:pPr>
        <w:autoSpaceDE w:val="0"/>
        <w:autoSpaceDN w:val="0"/>
        <w:adjustRightInd w:val="0"/>
        <w:jc w:val="both"/>
        <w:rPr>
          <w:rFonts w:eastAsia="Calibri" w:cs="Arial"/>
          <w:szCs w:val="20"/>
          <w:lang w:val="sl-SI"/>
        </w:rPr>
      </w:pPr>
    </w:p>
    <w:p w:rsidR="00484CCB" w:rsidRPr="00A80395" w:rsidRDefault="00484CCB" w:rsidP="00870219">
      <w:pPr>
        <w:autoSpaceDE w:val="0"/>
        <w:autoSpaceDN w:val="0"/>
        <w:adjustRightInd w:val="0"/>
        <w:jc w:val="both"/>
        <w:rPr>
          <w:rFonts w:eastAsia="Calibri" w:cs="Arial"/>
          <w:szCs w:val="20"/>
          <w:lang w:val="sl-SI"/>
        </w:rPr>
      </w:pPr>
      <w:r>
        <w:rPr>
          <w:rFonts w:eastAsia="Calibri" w:cs="Arial"/>
          <w:szCs w:val="20"/>
          <w:lang w:val="sl-SI"/>
        </w:rPr>
        <w:t>Osem</w:t>
      </w:r>
      <w:r w:rsidRPr="00A80395">
        <w:rPr>
          <w:rFonts w:eastAsia="Calibri" w:cs="Arial"/>
          <w:szCs w:val="20"/>
          <w:lang w:val="sl-SI"/>
        </w:rPr>
        <w:t xml:space="preserve"> (</w:t>
      </w:r>
      <w:r>
        <w:rPr>
          <w:rFonts w:eastAsia="Calibri" w:cs="Arial"/>
          <w:szCs w:val="20"/>
          <w:lang w:val="sl-SI"/>
        </w:rPr>
        <w:t>devet</w:t>
      </w:r>
      <w:r w:rsidRPr="00A80395">
        <w:rPr>
          <w:rFonts w:eastAsia="Calibri" w:cs="Arial"/>
          <w:szCs w:val="20"/>
          <w:lang w:val="sl-SI"/>
        </w:rPr>
        <w:t>) delavcev je delodajalc</w:t>
      </w:r>
      <w:r>
        <w:rPr>
          <w:rFonts w:eastAsia="Calibri" w:cs="Arial"/>
          <w:szCs w:val="20"/>
          <w:lang w:val="sl-SI"/>
        </w:rPr>
        <w:t>a</w:t>
      </w:r>
      <w:r w:rsidRPr="00A80395">
        <w:rPr>
          <w:rFonts w:eastAsia="Calibri" w:cs="Arial"/>
          <w:szCs w:val="20"/>
          <w:lang w:val="sl-SI"/>
        </w:rPr>
        <w:t xml:space="preserve"> obvestilo, da nameravajo opravljati dopolnilno delo. Vsi javni uslužbenci so pridobili pisno soglasje generalnega direktorja policije. </w:t>
      </w:r>
    </w:p>
    <w:p w:rsidR="00484CCB" w:rsidRPr="00A80395" w:rsidRDefault="00484CCB" w:rsidP="00870219">
      <w:pPr>
        <w:autoSpaceDE w:val="0"/>
        <w:autoSpaceDN w:val="0"/>
        <w:adjustRightInd w:val="0"/>
        <w:jc w:val="both"/>
        <w:rPr>
          <w:rFonts w:eastAsia="Calibri" w:cs="Arial"/>
          <w:szCs w:val="20"/>
          <w:lang w:val="sl-SI"/>
        </w:rPr>
      </w:pPr>
    </w:p>
    <w:p w:rsidR="00484CCB" w:rsidRPr="00A80395" w:rsidRDefault="00484CCB" w:rsidP="00870219">
      <w:pPr>
        <w:autoSpaceDE w:val="0"/>
        <w:autoSpaceDN w:val="0"/>
        <w:adjustRightInd w:val="0"/>
        <w:jc w:val="both"/>
        <w:rPr>
          <w:color w:val="FF0000"/>
          <w:lang w:val="sl-SI"/>
        </w:rPr>
      </w:pPr>
      <w:r w:rsidRPr="00A80395">
        <w:rPr>
          <w:rFonts w:eastAsia="Calibri" w:cs="Arial"/>
          <w:szCs w:val="20"/>
          <w:lang w:val="sl-SI"/>
        </w:rPr>
        <w:t>V letu 2024 smo prejeli tri (</w:t>
      </w:r>
      <w:r>
        <w:rPr>
          <w:rFonts w:eastAsia="Calibri" w:cs="Arial"/>
          <w:szCs w:val="20"/>
          <w:lang w:val="sl-SI"/>
        </w:rPr>
        <w:t>dve</w:t>
      </w:r>
      <w:r w:rsidRPr="00A80395">
        <w:rPr>
          <w:rFonts w:eastAsia="Calibri" w:cs="Arial"/>
          <w:szCs w:val="20"/>
          <w:lang w:val="sl-SI"/>
        </w:rPr>
        <w:t>) vloge za zagotovitev pravne pomoči. V</w:t>
      </w:r>
      <w:r w:rsidRPr="00A80395">
        <w:rPr>
          <w:rFonts w:ascii="Helv" w:hAnsi="Helv" w:cs="Helv"/>
          <w:szCs w:val="20"/>
          <w:lang w:val="sl-SI" w:eastAsia="sl-SI"/>
        </w:rPr>
        <w:t xml:space="preserve"> dveh primerih smo jo</w:t>
      </w:r>
      <w:r w:rsidRPr="00A80395">
        <w:rPr>
          <w:rFonts w:ascii="Helv" w:hAnsi="Helv" w:cs="Helv"/>
          <w:color w:val="000000"/>
          <w:szCs w:val="20"/>
          <w:lang w:val="sl-SI" w:eastAsia="sl-SI"/>
        </w:rPr>
        <w:t xml:space="preserve"> policistom dodelili, v enem pa ne.</w:t>
      </w:r>
    </w:p>
    <w:p w:rsidR="00484CCB" w:rsidRPr="00A80395" w:rsidRDefault="00484CCB" w:rsidP="00870219">
      <w:pPr>
        <w:autoSpaceDE w:val="0"/>
        <w:autoSpaceDN w:val="0"/>
        <w:adjustRightInd w:val="0"/>
        <w:jc w:val="both"/>
        <w:rPr>
          <w:rFonts w:eastAsia="Calibri" w:cs="Arial"/>
          <w:szCs w:val="20"/>
          <w:lang w:val="sl-SI"/>
        </w:rPr>
      </w:pPr>
    </w:p>
    <w:p w:rsidR="00484CCB" w:rsidRPr="00A80395" w:rsidRDefault="00484CCB" w:rsidP="00B545C0">
      <w:pPr>
        <w:autoSpaceDE w:val="0"/>
        <w:autoSpaceDN w:val="0"/>
        <w:adjustRightInd w:val="0"/>
        <w:jc w:val="both"/>
        <w:rPr>
          <w:rFonts w:eastAsia="Calibri" w:cs="Arial"/>
          <w:szCs w:val="20"/>
          <w:lang w:val="sl-SI"/>
        </w:rPr>
      </w:pPr>
      <w:r w:rsidRPr="00A80395">
        <w:rPr>
          <w:rFonts w:eastAsia="Calibri" w:cs="Arial"/>
          <w:szCs w:val="20"/>
          <w:lang w:val="sl-SI"/>
        </w:rPr>
        <w:t xml:space="preserve">Na gradu v Slovenski Bistrici smo 18. junija podelili priznanja policije. 23 javnih uslužbencev je prejelo zlati ščit policije, 39 srebrnega in 23 bronastega. </w:t>
      </w:r>
      <w:r>
        <w:rPr>
          <w:rFonts w:eastAsia="Calibri" w:cs="Arial"/>
          <w:szCs w:val="20"/>
          <w:lang w:val="sl-SI"/>
        </w:rPr>
        <w:t>Dvema</w:t>
      </w:r>
      <w:r w:rsidRPr="00A80395">
        <w:rPr>
          <w:rFonts w:eastAsia="Calibri" w:cs="Arial"/>
          <w:szCs w:val="20"/>
          <w:lang w:val="sl-SI"/>
        </w:rPr>
        <w:t xml:space="preserve"> zunanjima posameznikoma smo podelili tudi bronasti oziroma srebrni znak policije za sodelovanje. Priznanj policije za 20, 30 in 40 let dela v policiji smo podelili 47 uslužbencem (od tega za 20 let dela 24 uslužbencem, za 30 let dela 22 uslužbencem in za 40 let dela eni javni uslužbenki). Dva delavca PU Maribor sta na osrednji proslavi ob dnevu policije prejela veliki ščit policije z bronasto zvezdo. </w:t>
      </w:r>
      <w:r>
        <w:rPr>
          <w:rFonts w:eastAsia="Calibri" w:cs="Arial"/>
          <w:szCs w:val="20"/>
          <w:lang w:val="sl-SI"/>
        </w:rPr>
        <w:t>En</w:t>
      </w:r>
      <w:r w:rsidRPr="00A80395">
        <w:rPr>
          <w:rFonts w:eastAsia="Calibri" w:cs="Arial"/>
          <w:szCs w:val="20"/>
          <w:lang w:val="sl-SI"/>
        </w:rPr>
        <w:t xml:space="preserve"> delavec PU Maribor in </w:t>
      </w:r>
      <w:r>
        <w:rPr>
          <w:rFonts w:eastAsia="Calibri" w:cs="Arial"/>
          <w:szCs w:val="20"/>
          <w:lang w:val="sl-SI"/>
        </w:rPr>
        <w:t>en</w:t>
      </w:r>
      <w:r w:rsidRPr="00A80395">
        <w:rPr>
          <w:rFonts w:eastAsia="Calibri" w:cs="Arial"/>
          <w:szCs w:val="20"/>
          <w:lang w:val="sl-SI"/>
        </w:rPr>
        <w:t xml:space="preserve"> občan </w:t>
      </w:r>
      <w:r>
        <w:rPr>
          <w:rFonts w:eastAsia="Calibri" w:cs="Arial"/>
          <w:szCs w:val="20"/>
          <w:lang w:val="sl-SI"/>
        </w:rPr>
        <w:t>sta</w:t>
      </w:r>
      <w:r w:rsidRPr="00A80395">
        <w:rPr>
          <w:rFonts w:eastAsia="Calibri" w:cs="Arial"/>
          <w:szCs w:val="20"/>
          <w:lang w:val="sl-SI"/>
        </w:rPr>
        <w:t xml:space="preserve"> prejel</w:t>
      </w:r>
      <w:r>
        <w:rPr>
          <w:rFonts w:eastAsia="Calibri" w:cs="Arial"/>
          <w:szCs w:val="20"/>
          <w:lang w:val="sl-SI"/>
        </w:rPr>
        <w:t>a</w:t>
      </w:r>
      <w:r w:rsidRPr="00A80395">
        <w:rPr>
          <w:rFonts w:eastAsia="Calibri" w:cs="Arial"/>
          <w:szCs w:val="20"/>
          <w:lang w:val="sl-SI"/>
        </w:rPr>
        <w:t xml:space="preserve"> priznanje policije za požrtvovalnost.</w:t>
      </w:r>
    </w:p>
    <w:p w:rsidR="00484CCB" w:rsidRPr="00A80395" w:rsidRDefault="00484CCB" w:rsidP="00B545C0">
      <w:pPr>
        <w:autoSpaceDE w:val="0"/>
        <w:autoSpaceDN w:val="0"/>
        <w:adjustRightInd w:val="0"/>
        <w:jc w:val="both"/>
        <w:rPr>
          <w:rFonts w:eastAsia="Calibri" w:cs="Arial"/>
          <w:szCs w:val="20"/>
          <w:lang w:val="sl-SI"/>
        </w:rPr>
      </w:pPr>
    </w:p>
    <w:p w:rsidR="00484CCB" w:rsidRPr="00A80395" w:rsidRDefault="00484CCB" w:rsidP="00B545C0">
      <w:pPr>
        <w:autoSpaceDE w:val="0"/>
        <w:autoSpaceDN w:val="0"/>
        <w:adjustRightInd w:val="0"/>
        <w:jc w:val="both"/>
        <w:rPr>
          <w:rFonts w:eastAsia="Calibri" w:cs="Arial"/>
          <w:szCs w:val="20"/>
          <w:lang w:val="sl-SI"/>
        </w:rPr>
      </w:pPr>
      <w:r w:rsidRPr="00A80395">
        <w:rPr>
          <w:rFonts w:eastAsia="Calibri" w:cs="Arial"/>
          <w:szCs w:val="20"/>
          <w:lang w:val="sl-SI"/>
        </w:rPr>
        <w:t>Za objavo na intranetu policije smo prejeli 81 (91) zahval</w:t>
      </w:r>
      <w:r>
        <w:rPr>
          <w:rFonts w:eastAsia="Calibri" w:cs="Arial"/>
          <w:szCs w:val="20"/>
          <w:lang w:val="sl-SI"/>
        </w:rPr>
        <w:t>,</w:t>
      </w:r>
      <w:r w:rsidRPr="00A80395">
        <w:rPr>
          <w:rFonts w:eastAsia="Calibri" w:cs="Arial"/>
          <w:szCs w:val="20"/>
          <w:lang w:val="sl-SI"/>
        </w:rPr>
        <w:t xml:space="preserve"> </w:t>
      </w:r>
      <w:r>
        <w:rPr>
          <w:rFonts w:eastAsia="Calibri" w:cs="Arial"/>
          <w:szCs w:val="20"/>
          <w:lang w:val="sl-SI"/>
        </w:rPr>
        <w:t>osem</w:t>
      </w:r>
      <w:r w:rsidRPr="00A80395">
        <w:rPr>
          <w:rFonts w:eastAsia="Calibri" w:cs="Arial"/>
          <w:szCs w:val="20"/>
          <w:lang w:val="sl-SI"/>
        </w:rPr>
        <w:t xml:space="preserve"> (13) pohval oziroma zahval pa smo poslali v policijske enote.</w:t>
      </w:r>
    </w:p>
    <w:p w:rsidR="00484CCB" w:rsidRPr="00A80395" w:rsidRDefault="00484CCB">
      <w:pPr>
        <w:rPr>
          <w:lang w:val="sl-SI"/>
        </w:rPr>
      </w:pPr>
    </w:p>
    <w:p w:rsidR="00484CCB" w:rsidRDefault="00484CCB" w:rsidP="00870219">
      <w:pPr>
        <w:keepNext/>
        <w:jc w:val="both"/>
        <w:outlineLvl w:val="0"/>
        <w:rPr>
          <w:b/>
          <w:bCs/>
          <w:kern w:val="28"/>
          <w:szCs w:val="20"/>
          <w:lang w:val="sl-SI" w:eastAsia="x-none"/>
        </w:rPr>
      </w:pPr>
      <w:bookmarkStart w:id="179" w:name="_Toc506010208"/>
      <w:bookmarkStart w:id="180" w:name="_Toc95021324"/>
      <w:bookmarkStart w:id="181" w:name="_Toc95022377"/>
      <w:bookmarkStart w:id="182" w:name="_Toc95022614"/>
      <w:bookmarkStart w:id="183" w:name="_Toc95022760"/>
      <w:bookmarkStart w:id="184" w:name="_Toc95024233"/>
      <w:bookmarkStart w:id="185" w:name="_Toc350342876"/>
      <w:bookmarkStart w:id="186" w:name="_Toc65226421"/>
      <w:bookmarkStart w:id="187" w:name="_Toc129781059"/>
      <w:bookmarkStart w:id="188" w:name="_Toc95021328"/>
      <w:bookmarkStart w:id="189" w:name="_Toc95022381"/>
      <w:bookmarkStart w:id="190" w:name="_Toc95022618"/>
      <w:bookmarkStart w:id="191" w:name="_Toc95022764"/>
      <w:bookmarkStart w:id="192" w:name="_Toc95024237"/>
    </w:p>
    <w:p w:rsidR="005D42FE" w:rsidRDefault="005D42FE" w:rsidP="00870219">
      <w:pPr>
        <w:keepNext/>
        <w:jc w:val="both"/>
        <w:outlineLvl w:val="0"/>
        <w:rPr>
          <w:b/>
          <w:bCs/>
          <w:kern w:val="28"/>
          <w:szCs w:val="20"/>
          <w:lang w:val="sl-SI" w:eastAsia="x-none"/>
        </w:rPr>
      </w:pPr>
    </w:p>
    <w:p w:rsidR="005D42FE" w:rsidRPr="00A80395" w:rsidRDefault="005D42FE" w:rsidP="00870219">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bookmarkStart w:id="193" w:name="_Toc194567275"/>
      <w:r w:rsidRPr="00A80395">
        <w:rPr>
          <w:b/>
          <w:bCs/>
          <w:kern w:val="28"/>
          <w:szCs w:val="20"/>
          <w:lang w:val="sl-SI" w:eastAsia="x-none"/>
        </w:rPr>
        <w:t>2.2.11</w:t>
      </w:r>
      <w:r w:rsidRPr="00A80395">
        <w:rPr>
          <w:b/>
          <w:bCs/>
          <w:kern w:val="28"/>
          <w:szCs w:val="20"/>
          <w:lang w:val="sl-SI" w:eastAsia="x-none"/>
        </w:rPr>
        <w:tab/>
        <w:t>Izobraževanje, izpopolnjevanje in usposabljanje</w:t>
      </w:r>
      <w:bookmarkEnd w:id="179"/>
      <w:bookmarkEnd w:id="180"/>
      <w:bookmarkEnd w:id="181"/>
      <w:bookmarkEnd w:id="182"/>
      <w:bookmarkEnd w:id="183"/>
      <w:bookmarkEnd w:id="184"/>
      <w:bookmarkEnd w:id="185"/>
      <w:bookmarkEnd w:id="186"/>
      <w:bookmarkEnd w:id="187"/>
      <w:bookmarkEnd w:id="193"/>
    </w:p>
    <w:p w:rsidR="00484CCB" w:rsidRPr="00A80395" w:rsidRDefault="00484CCB" w:rsidP="00870219">
      <w:pPr>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t>Na podlagi kataloga usposabljanj za leto 2023 so se delavci PU Maribor udeležili 251 (224) usposabljanj. Trije (</w:t>
      </w:r>
      <w:r>
        <w:rPr>
          <w:rFonts w:cs="Arial"/>
          <w:szCs w:val="20"/>
          <w:lang w:val="sl-SI"/>
        </w:rPr>
        <w:t>štirje</w:t>
      </w:r>
      <w:r w:rsidRPr="00A80395">
        <w:rPr>
          <w:rFonts w:cs="Arial"/>
          <w:szCs w:val="20"/>
          <w:lang w:val="sl-SI"/>
        </w:rPr>
        <w:t xml:space="preserve">) javni uslužbenci so bili napoteni na usposabljanje v tujino (Srednjeevropska policijska akademija – SEPA </w:t>
      </w:r>
      <w:r>
        <w:rPr>
          <w:rFonts w:cs="Arial"/>
          <w:szCs w:val="20"/>
          <w:lang w:val="sl-SI"/>
        </w:rPr>
        <w:t>(</w:t>
      </w:r>
      <w:r w:rsidRPr="00A80395">
        <w:rPr>
          <w:rFonts w:cs="Arial"/>
          <w:szCs w:val="20"/>
          <w:lang w:val="sl-SI"/>
        </w:rPr>
        <w:t>CEPOL</w:t>
      </w:r>
      <w:r>
        <w:rPr>
          <w:rFonts w:cs="Arial"/>
          <w:szCs w:val="20"/>
          <w:lang w:val="sl-SI"/>
        </w:rPr>
        <w:t>)</w:t>
      </w:r>
      <w:r w:rsidRPr="00A80395">
        <w:rPr>
          <w:rFonts w:cs="Arial"/>
          <w:szCs w:val="20"/>
          <w:lang w:val="sl-SI"/>
        </w:rPr>
        <w:t xml:space="preserve">), </w:t>
      </w:r>
      <w:r>
        <w:rPr>
          <w:rFonts w:cs="Arial"/>
          <w:szCs w:val="20"/>
          <w:lang w:val="sl-SI"/>
        </w:rPr>
        <w:t>dva</w:t>
      </w:r>
      <w:r w:rsidRPr="00A80395">
        <w:rPr>
          <w:rFonts w:cs="Arial"/>
          <w:szCs w:val="20"/>
          <w:lang w:val="sl-SI"/>
        </w:rPr>
        <w:t xml:space="preserve"> (</w:t>
      </w:r>
      <w:r>
        <w:rPr>
          <w:rFonts w:cs="Arial"/>
          <w:szCs w:val="20"/>
          <w:lang w:val="sl-SI"/>
        </w:rPr>
        <w:t>dva</w:t>
      </w:r>
      <w:r w:rsidRPr="00A80395">
        <w:rPr>
          <w:rFonts w:cs="Arial"/>
          <w:szCs w:val="20"/>
          <w:lang w:val="sl-SI"/>
        </w:rPr>
        <w:t xml:space="preserve">) pa sta se udeležila seminarjev zunanjih izobraževalnih ustanov. Izvedli smo tudi 21 (18) lastnih in </w:t>
      </w:r>
      <w:r>
        <w:rPr>
          <w:rFonts w:cs="Arial"/>
          <w:szCs w:val="20"/>
          <w:lang w:val="sl-SI"/>
        </w:rPr>
        <w:t>pet</w:t>
      </w:r>
      <w:r w:rsidRPr="00A80395">
        <w:rPr>
          <w:rFonts w:cs="Arial"/>
          <w:szCs w:val="20"/>
          <w:lang w:val="sl-SI"/>
        </w:rPr>
        <w:t xml:space="preserve"> (</w:t>
      </w:r>
      <w:r>
        <w:rPr>
          <w:rFonts w:cs="Arial"/>
          <w:szCs w:val="20"/>
          <w:lang w:val="sl-SI"/>
        </w:rPr>
        <w:t>štiri</w:t>
      </w:r>
      <w:r w:rsidRPr="00A80395">
        <w:rPr>
          <w:rFonts w:cs="Arial"/>
          <w:szCs w:val="20"/>
          <w:lang w:val="sl-SI"/>
        </w:rPr>
        <w:t xml:space="preserve">) individualnih oblik usposabljanj. V navedenih številkah niso zajeti podatki o usposabljanjih, izvedenih na daljavo prek sistema </w:t>
      </w:r>
      <w:r w:rsidR="00344141">
        <w:rPr>
          <w:rFonts w:cs="Arial"/>
          <w:szCs w:val="20"/>
          <w:lang w:val="sl-SI"/>
        </w:rPr>
        <w:t xml:space="preserve">e-izobraževanje na daljavo (v nadaljevanju </w:t>
      </w:r>
      <w:r w:rsidRPr="00A80395">
        <w:rPr>
          <w:rFonts w:cs="Arial"/>
          <w:szCs w:val="20"/>
          <w:lang w:val="sl-SI"/>
        </w:rPr>
        <w:t>EIDA</w:t>
      </w:r>
      <w:r w:rsidR="00344141">
        <w:rPr>
          <w:rFonts w:cs="Arial"/>
          <w:szCs w:val="20"/>
          <w:lang w:val="sl-SI"/>
        </w:rPr>
        <w:t>)</w:t>
      </w:r>
      <w:r w:rsidRPr="00A80395">
        <w:rPr>
          <w:rFonts w:cs="Arial"/>
          <w:szCs w:val="20"/>
          <w:lang w:val="sl-SI"/>
        </w:rPr>
        <w:t>, ki so med letom potekali v različnih obdobjih, in sicer so bila to usposabljanja s področja informacijske varnostne politike policije, dodatno usposabljanje za obravnavo in varovanje tajnih podatkov, usposabljanje za varstvo pred požarom in varstvo pri delu ter usposabljanje s področja policijskih pooblastil.</w:t>
      </w:r>
    </w:p>
    <w:p w:rsidR="00484CCB" w:rsidRPr="00A80395" w:rsidRDefault="00484CCB" w:rsidP="00A04B47">
      <w:pPr>
        <w:jc w:val="both"/>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lastRenderedPageBreak/>
        <w:t xml:space="preserve">Na usposabljanje za vodenje v policiji v letu 2024 smo na PU Maribor napotili </w:t>
      </w:r>
      <w:r>
        <w:rPr>
          <w:rFonts w:cs="Arial"/>
          <w:szCs w:val="20"/>
          <w:lang w:val="sl-SI"/>
        </w:rPr>
        <w:t>štiri</w:t>
      </w:r>
      <w:r w:rsidRPr="00A80395">
        <w:rPr>
          <w:rFonts w:cs="Arial"/>
          <w:szCs w:val="20"/>
          <w:lang w:val="sl-SI"/>
        </w:rPr>
        <w:t xml:space="preserve"> (</w:t>
      </w:r>
      <w:r>
        <w:rPr>
          <w:rFonts w:cs="Arial"/>
          <w:szCs w:val="20"/>
          <w:lang w:val="sl-SI"/>
        </w:rPr>
        <w:t>štiri</w:t>
      </w:r>
      <w:r w:rsidRPr="00A80395">
        <w:rPr>
          <w:rFonts w:cs="Arial"/>
          <w:szCs w:val="20"/>
          <w:lang w:val="sl-SI"/>
        </w:rPr>
        <w:t>) javne uslužbence. Potekalo je tudi usposabljanje za izvajanje kriminalističnotehničnih opravil na SKP PU.</w:t>
      </w:r>
    </w:p>
    <w:p w:rsidR="00484CCB" w:rsidRPr="00A80395" w:rsidRDefault="00484CCB" w:rsidP="00A04B47">
      <w:pPr>
        <w:jc w:val="both"/>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t xml:space="preserve">V okviru individualnih oblik izpopolnjevanja in usposabljanja za leto 2024, ki jih izvajajo zunanje izobraževalne ustanove, smo načrtovali udeležbo delavcev na </w:t>
      </w:r>
      <w:r>
        <w:rPr>
          <w:rFonts w:cs="Arial"/>
          <w:szCs w:val="20"/>
          <w:lang w:val="sl-SI"/>
        </w:rPr>
        <w:t>štirih</w:t>
      </w:r>
      <w:r w:rsidRPr="00A80395">
        <w:rPr>
          <w:rFonts w:cs="Arial"/>
          <w:szCs w:val="20"/>
          <w:lang w:val="sl-SI"/>
        </w:rPr>
        <w:t xml:space="preserve"> (</w:t>
      </w:r>
      <w:r>
        <w:rPr>
          <w:rFonts w:cs="Arial"/>
          <w:szCs w:val="20"/>
          <w:lang w:val="sl-SI"/>
        </w:rPr>
        <w:t>petih</w:t>
      </w:r>
      <w:r w:rsidRPr="00A80395">
        <w:rPr>
          <w:rFonts w:cs="Arial"/>
          <w:szCs w:val="20"/>
          <w:lang w:val="sl-SI"/>
        </w:rPr>
        <w:t xml:space="preserve">) usposabljanjih. V skladu z načrtom individualnih oblik usposabljanja in dodatnimi potrebami po udeležbi na tečajih, ki so jih organizirale zunanje ustanove, smo na </w:t>
      </w:r>
      <w:r>
        <w:rPr>
          <w:rFonts w:cs="Arial"/>
          <w:szCs w:val="20"/>
          <w:lang w:val="sl-SI"/>
        </w:rPr>
        <w:t>dve</w:t>
      </w:r>
      <w:r w:rsidRPr="00A80395">
        <w:rPr>
          <w:rFonts w:cs="Arial"/>
          <w:szCs w:val="20"/>
          <w:lang w:val="sl-SI"/>
        </w:rPr>
        <w:t xml:space="preserve"> (</w:t>
      </w:r>
      <w:r>
        <w:rPr>
          <w:rFonts w:cs="Arial"/>
          <w:szCs w:val="20"/>
          <w:lang w:val="sl-SI"/>
        </w:rPr>
        <w:t>dve</w:t>
      </w:r>
      <w:r w:rsidRPr="00A80395">
        <w:rPr>
          <w:rFonts w:cs="Arial"/>
          <w:szCs w:val="20"/>
          <w:lang w:val="sl-SI"/>
        </w:rPr>
        <w:t xml:space="preserve">) usposabljanji napotili </w:t>
      </w:r>
      <w:r>
        <w:rPr>
          <w:rFonts w:cs="Arial"/>
          <w:szCs w:val="20"/>
          <w:lang w:val="sl-SI"/>
        </w:rPr>
        <w:t>tri</w:t>
      </w:r>
      <w:r w:rsidRPr="00A80395">
        <w:rPr>
          <w:rFonts w:cs="Arial"/>
          <w:szCs w:val="20"/>
          <w:lang w:val="sl-SI"/>
        </w:rPr>
        <w:t xml:space="preserve"> (</w:t>
      </w:r>
      <w:r w:rsidR="00D54A43">
        <w:rPr>
          <w:rFonts w:cs="Arial"/>
          <w:szCs w:val="20"/>
          <w:lang w:val="sl-SI"/>
        </w:rPr>
        <w:t>nobenega</w:t>
      </w:r>
      <w:r w:rsidRPr="00A80395">
        <w:rPr>
          <w:rFonts w:cs="Arial"/>
          <w:szCs w:val="20"/>
          <w:lang w:val="sl-SI"/>
        </w:rPr>
        <w:t xml:space="preserve">) javne uslužbence. </w:t>
      </w:r>
    </w:p>
    <w:p w:rsidR="00484CCB" w:rsidRPr="00A80395" w:rsidRDefault="00484CCB" w:rsidP="00A04B47">
      <w:pPr>
        <w:jc w:val="both"/>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t xml:space="preserve">Z mesečnim načrtovanjem usposabljanj smo spremljali tudi njihovo izvedbo. Za posamezno usposabljanje je bila izdana odločba Generalne policijske uprave (v nadaljnjem besedilu: GPU) ali odločba direktorja PU Maribor. Na podlagi tega so vodje usposabljanja pripravili poročila s podatki o udeležbi. </w:t>
      </w:r>
    </w:p>
    <w:p w:rsidR="00484CCB" w:rsidRPr="00A80395" w:rsidRDefault="00484CCB" w:rsidP="00A04B47">
      <w:pPr>
        <w:jc w:val="both"/>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t>Policijske postaje so prav tako pripravile in izvedle lastne programe izpopolnjevanja in usposabljanja. Pomočniki načelnikov so po programu praktičnega postopka in samoobrambe teoretično usposabljali policiste za izvajanje policijskih pooblastil.</w:t>
      </w:r>
    </w:p>
    <w:p w:rsidR="00484CCB" w:rsidRPr="00A80395" w:rsidRDefault="00484CCB" w:rsidP="00A04B47">
      <w:pPr>
        <w:jc w:val="both"/>
        <w:rPr>
          <w:rFonts w:eastAsia="Calibri" w:cs="Arial"/>
          <w:szCs w:val="20"/>
          <w:lang w:val="sl-SI"/>
        </w:rPr>
      </w:pPr>
    </w:p>
    <w:p w:rsidR="00484CCB" w:rsidRDefault="00484CCB" w:rsidP="0052065A">
      <w:pPr>
        <w:jc w:val="both"/>
        <w:rPr>
          <w:rFonts w:cs="Arial"/>
          <w:szCs w:val="20"/>
          <w:lang w:val="sl-SI"/>
        </w:rPr>
      </w:pPr>
      <w:r w:rsidRPr="00A80395">
        <w:rPr>
          <w:rFonts w:cs="Arial"/>
          <w:szCs w:val="20"/>
          <w:lang w:val="sl-SI"/>
        </w:rPr>
        <w:t xml:space="preserve">Vadba praktičnega postopka s samoobrambo je potekala po izvedbenem načrtu programa izpolnjevanja in usposabljanja policistov za izvajanje pooblastil s praktičnim postopkom in samoobrambo in v skladu z usmeritvami GPU. </w:t>
      </w:r>
    </w:p>
    <w:p w:rsidR="00CF6E79" w:rsidRPr="00A80395" w:rsidRDefault="00CF6E79" w:rsidP="0052065A">
      <w:pPr>
        <w:jc w:val="both"/>
        <w:rPr>
          <w:rFonts w:cs="Arial"/>
          <w:szCs w:val="20"/>
          <w:lang w:val="sl-SI"/>
        </w:rPr>
      </w:pPr>
    </w:p>
    <w:p w:rsidR="00484CCB" w:rsidRPr="00A80395" w:rsidRDefault="00484CCB" w:rsidP="0052065A">
      <w:pPr>
        <w:jc w:val="both"/>
        <w:rPr>
          <w:rFonts w:cs="Arial"/>
          <w:szCs w:val="20"/>
          <w:lang w:val="sl-SI"/>
        </w:rPr>
      </w:pPr>
      <w:r w:rsidRPr="00A80395">
        <w:rPr>
          <w:rFonts w:cs="Arial"/>
          <w:szCs w:val="20"/>
          <w:lang w:val="sl-SI"/>
        </w:rPr>
        <w:t xml:space="preserve">Teoretični del usposabljanj po programu </w:t>
      </w:r>
      <w:r w:rsidR="00344141">
        <w:rPr>
          <w:rFonts w:cs="Arial"/>
          <w:szCs w:val="20"/>
          <w:lang w:val="sl-SI"/>
        </w:rPr>
        <w:t>praktičnega postopka s samoobrambo</w:t>
      </w:r>
      <w:r w:rsidRPr="00A80395">
        <w:rPr>
          <w:rFonts w:cs="Arial"/>
          <w:szCs w:val="20"/>
          <w:lang w:val="sl-SI"/>
        </w:rPr>
        <w:t xml:space="preserve"> je bil izveden v okviru možnosti in v obsegu, ki ga imajo enote s tehničnimi sredstvi in s pomočjo sistema EIDA. Vse enote so v teoretičnem delu usposabljanja obravnavale predvsem konkretne primere in ugotovitve analiz, ki izhajajo z njihovega območja in področja dela.</w:t>
      </w:r>
    </w:p>
    <w:p w:rsidR="00484CCB" w:rsidRPr="00A80395" w:rsidRDefault="00484CCB" w:rsidP="00870219">
      <w:pPr>
        <w:autoSpaceDE w:val="0"/>
        <w:autoSpaceDN w:val="0"/>
        <w:adjustRightInd w:val="0"/>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V septembru 2024 se je ekipa PU Maribor udeležila 18. policijskih iger – letnega preizkusa usposobljenosti policistov. Tekmovalci PU Maribor so dosegli drugo mesto.</w:t>
      </w:r>
    </w:p>
    <w:p w:rsidR="00484CCB" w:rsidRPr="00A80395" w:rsidRDefault="00484CCB" w:rsidP="00870219">
      <w:pPr>
        <w:autoSpaceDE w:val="0"/>
        <w:autoSpaceDN w:val="0"/>
        <w:adjustRightInd w:val="0"/>
        <w:jc w:val="both"/>
        <w:rPr>
          <w:rFonts w:cs="Arial"/>
          <w:szCs w:val="20"/>
          <w:lang w:val="sl-SI" w:eastAsia="sl-SI"/>
        </w:rPr>
      </w:pPr>
    </w:p>
    <w:p w:rsidR="00484CCB" w:rsidRPr="00A80395" w:rsidRDefault="00484CCB" w:rsidP="00870219">
      <w:pPr>
        <w:autoSpaceDE w:val="0"/>
        <w:autoSpaceDN w:val="0"/>
        <w:adjustRightInd w:val="0"/>
        <w:jc w:val="both"/>
        <w:rPr>
          <w:rFonts w:cs="Arial"/>
          <w:szCs w:val="20"/>
          <w:lang w:val="sl-SI" w:eastAsia="sl-SI"/>
        </w:rPr>
      </w:pPr>
    </w:p>
    <w:p w:rsidR="00484CCB" w:rsidRPr="00A80395" w:rsidRDefault="00484CCB" w:rsidP="00870219">
      <w:pPr>
        <w:keepNext/>
        <w:jc w:val="both"/>
        <w:outlineLvl w:val="0"/>
        <w:rPr>
          <w:b/>
          <w:bCs/>
          <w:kern w:val="28"/>
          <w:szCs w:val="20"/>
          <w:lang w:val="sl-SI" w:eastAsia="x-none"/>
        </w:rPr>
      </w:pPr>
      <w:bookmarkStart w:id="194" w:name="_Toc350342877"/>
      <w:bookmarkStart w:id="195" w:name="_Toc65226422"/>
      <w:bookmarkStart w:id="196" w:name="_Toc129781060"/>
      <w:bookmarkStart w:id="197" w:name="_Toc194567276"/>
      <w:r w:rsidRPr="00A80395">
        <w:rPr>
          <w:b/>
          <w:bCs/>
          <w:kern w:val="28"/>
          <w:szCs w:val="20"/>
          <w:lang w:val="sl-SI" w:eastAsia="x-none"/>
        </w:rPr>
        <w:t>2.2.12</w:t>
      </w:r>
      <w:r w:rsidRPr="00A80395">
        <w:rPr>
          <w:b/>
          <w:bCs/>
          <w:kern w:val="28"/>
          <w:szCs w:val="20"/>
          <w:lang w:val="sl-SI" w:eastAsia="x-none"/>
        </w:rPr>
        <w:tab/>
        <w:t>Finančno-materialne zadeve</w:t>
      </w:r>
      <w:bookmarkEnd w:id="188"/>
      <w:bookmarkEnd w:id="189"/>
      <w:bookmarkEnd w:id="190"/>
      <w:bookmarkEnd w:id="191"/>
      <w:bookmarkEnd w:id="192"/>
      <w:bookmarkEnd w:id="194"/>
      <w:bookmarkEnd w:id="195"/>
      <w:bookmarkEnd w:id="196"/>
      <w:bookmarkEnd w:id="197"/>
    </w:p>
    <w:p w:rsidR="00484CCB" w:rsidRPr="00A80395" w:rsidRDefault="00484CCB" w:rsidP="00870219">
      <w:pPr>
        <w:jc w:val="both"/>
        <w:rPr>
          <w:rFonts w:cs="Arial"/>
          <w:szCs w:val="20"/>
          <w:lang w:val="sl-SI"/>
        </w:rPr>
      </w:pPr>
    </w:p>
    <w:p w:rsidR="00484CCB" w:rsidRPr="00A80395" w:rsidRDefault="00FB276D" w:rsidP="00FB276D">
      <w:pPr>
        <w:autoSpaceDE w:val="0"/>
        <w:autoSpaceDN w:val="0"/>
        <w:adjustRightInd w:val="0"/>
        <w:jc w:val="both"/>
        <w:rPr>
          <w:rFonts w:cs="Arial"/>
          <w:color w:val="FF0000"/>
          <w:szCs w:val="20"/>
          <w:lang w:val="sl-SI" w:eastAsia="sl-SI"/>
        </w:rPr>
      </w:pPr>
      <w:bookmarkStart w:id="198" w:name="_Toc95021332"/>
      <w:bookmarkStart w:id="199" w:name="_Toc95022385"/>
      <w:bookmarkStart w:id="200" w:name="_Toc95022622"/>
      <w:bookmarkStart w:id="201" w:name="_Toc95022768"/>
      <w:bookmarkStart w:id="202" w:name="_Toc95024241"/>
      <w:bookmarkStart w:id="203" w:name="_Toc350342878"/>
      <w:r w:rsidRPr="00FB276D">
        <w:rPr>
          <w:rFonts w:cs="Arial"/>
          <w:szCs w:val="20"/>
          <w:lang w:val="sl-SI" w:eastAsia="sl-SI"/>
        </w:rPr>
        <w:t>Za kritje materialnih stroškov je bilo v letu 2024 porabljenih 3.139.980 (3.111.714) evrov sredstev (proračunski postavki 5572 – redni materialni stroški in 5861 – zunanja meja EU). Porabljenih je bilo 99,37% sredstev, kot jih je bilo dodeljenih z internim finančnim načrtom omenjenima proračunskima postavkama, od tega je bilo za pisarniški in splošni material porabljenih 288.109 (259.522) evrov, za poseben material in storitve 13.829 (12.886) evrov, za energijo, komunalne storitve in telefon 754.408 (779.986) evrov, za prevozne stroške in storitve 1.180.257 (1.196.329) evrov, za službena potovanja 49.717 (46.054) evrov, za tekoče vzdrževanje 255.787 (230.980) evrov, za najemnine in zakupnine</w:t>
      </w:r>
      <w:r w:rsidR="00D70385">
        <w:rPr>
          <w:rFonts w:cs="Arial"/>
          <w:szCs w:val="20"/>
          <w:lang w:val="sl-SI" w:eastAsia="sl-SI"/>
        </w:rPr>
        <w:t xml:space="preserve"> </w:t>
      </w:r>
      <w:r w:rsidRPr="00FB276D">
        <w:rPr>
          <w:rFonts w:cs="Arial"/>
          <w:szCs w:val="20"/>
          <w:lang w:val="sl-SI" w:eastAsia="sl-SI"/>
        </w:rPr>
        <w:t>590.400 (577.133) evrov ter za druge operativne odhodke 7.473 (8.824) evrov. Z dejavnostjo kuhinje smo dosegli realizacijo v višini 82.776 (81.485) evrov.</w:t>
      </w: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 xml:space="preserve">Za vse dodeljene pravice porabe so bile sklenjene pogodbe. V primerjavi s preteklim letom smo na podlagi predhodno odobrenih pravic porabe finančnih sredstev izvedli nekoliko manj tekočega vzdrževanja objektov, prav tako tudi investicijskega. </w:t>
      </w:r>
    </w:p>
    <w:p w:rsidR="00484CCB" w:rsidRPr="00A80395" w:rsidRDefault="00484CCB" w:rsidP="00914ECD">
      <w:pPr>
        <w:autoSpaceDE w:val="0"/>
        <w:autoSpaceDN w:val="0"/>
        <w:adjustRightInd w:val="0"/>
        <w:jc w:val="both"/>
        <w:rPr>
          <w:rFonts w:cs="Arial"/>
          <w:color w:val="FF0000"/>
          <w:szCs w:val="20"/>
          <w:lang w:val="sl-SI" w:eastAsia="sl-SI"/>
        </w:rPr>
      </w:pPr>
    </w:p>
    <w:p w:rsidR="00484CCB" w:rsidRPr="00A80395" w:rsidRDefault="00484CCB" w:rsidP="006619A2">
      <w:pPr>
        <w:autoSpaceDE w:val="0"/>
        <w:autoSpaceDN w:val="0"/>
        <w:adjustRightInd w:val="0"/>
        <w:jc w:val="both"/>
        <w:rPr>
          <w:rFonts w:cs="Arial"/>
          <w:szCs w:val="20"/>
          <w:lang w:val="sl-SI" w:eastAsia="sl-SI"/>
        </w:rPr>
      </w:pPr>
      <w:r w:rsidRPr="00A80395">
        <w:rPr>
          <w:rFonts w:cs="Arial"/>
          <w:szCs w:val="20"/>
          <w:lang w:val="sl-SI" w:eastAsia="sl-SI"/>
        </w:rPr>
        <w:t xml:space="preserve">Pri investicijskem vzdrževanju objektov, ki ga je vodil </w:t>
      </w:r>
      <w:r w:rsidR="00B257EC">
        <w:rPr>
          <w:rFonts w:cs="Arial"/>
          <w:szCs w:val="20"/>
          <w:lang w:val="sl-SI" w:eastAsia="sl-SI"/>
        </w:rPr>
        <w:t>Direktorat za log</w:t>
      </w:r>
      <w:r w:rsidR="004D5918">
        <w:rPr>
          <w:rFonts w:cs="Arial"/>
          <w:szCs w:val="20"/>
          <w:lang w:val="sl-SI" w:eastAsia="sl-SI"/>
        </w:rPr>
        <w:t>istiko (</w:t>
      </w:r>
      <w:r w:rsidRPr="00A80395">
        <w:rPr>
          <w:rFonts w:cs="Arial"/>
          <w:szCs w:val="20"/>
          <w:lang w:val="sl-SI" w:eastAsia="sl-SI"/>
        </w:rPr>
        <w:t>DL</w:t>
      </w:r>
      <w:r w:rsidR="004D5918">
        <w:rPr>
          <w:rFonts w:cs="Arial"/>
          <w:szCs w:val="20"/>
          <w:lang w:val="sl-SI" w:eastAsia="sl-SI"/>
        </w:rPr>
        <w:t>)</w:t>
      </w:r>
      <w:r w:rsidRPr="00A80395">
        <w:rPr>
          <w:rFonts w:cs="Arial"/>
          <w:szCs w:val="20"/>
          <w:lang w:val="sl-SI" w:eastAsia="sl-SI"/>
        </w:rPr>
        <w:t xml:space="preserve"> MNZ, smo sodelovali kot neposredna in strokovna pomoč, vendar </w:t>
      </w:r>
      <w:r w:rsidR="004D5918">
        <w:rPr>
          <w:rFonts w:cs="Arial"/>
          <w:szCs w:val="20"/>
          <w:lang w:val="sl-SI" w:eastAsia="sl-SI"/>
        </w:rPr>
        <w:t xml:space="preserve">do </w:t>
      </w:r>
      <w:r w:rsidRPr="00A80395">
        <w:rPr>
          <w:rFonts w:cs="Arial"/>
          <w:szCs w:val="20"/>
          <w:lang w:val="sl-SI" w:eastAsia="sl-SI"/>
        </w:rPr>
        <w:t xml:space="preserve">konkretne </w:t>
      </w:r>
      <w:r w:rsidR="004D5918">
        <w:rPr>
          <w:rFonts w:cs="Arial"/>
          <w:szCs w:val="20"/>
          <w:lang w:val="sl-SI" w:eastAsia="sl-SI"/>
        </w:rPr>
        <w:t>izvedbe</w:t>
      </w:r>
      <w:r w:rsidR="004D5918" w:rsidRPr="00A80395">
        <w:rPr>
          <w:rFonts w:cs="Arial"/>
          <w:szCs w:val="20"/>
          <w:lang w:val="sl-SI" w:eastAsia="sl-SI"/>
        </w:rPr>
        <w:t xml:space="preserve"> </w:t>
      </w:r>
      <w:r w:rsidRPr="00A80395">
        <w:rPr>
          <w:rFonts w:cs="Arial"/>
          <w:szCs w:val="20"/>
          <w:lang w:val="sl-SI" w:eastAsia="sl-SI"/>
        </w:rPr>
        <w:t xml:space="preserve">ni </w:t>
      </w:r>
      <w:r w:rsidR="004D5918">
        <w:rPr>
          <w:rFonts w:cs="Arial"/>
          <w:szCs w:val="20"/>
          <w:lang w:val="sl-SI" w:eastAsia="sl-SI"/>
        </w:rPr>
        <w:t>prišlo</w:t>
      </w:r>
      <w:r w:rsidRPr="00A80395">
        <w:rPr>
          <w:rFonts w:cs="Arial"/>
          <w:szCs w:val="20"/>
          <w:lang w:val="sl-SI" w:eastAsia="sl-SI"/>
        </w:rPr>
        <w:t>, ker je v letu 2022 vsa javna naročila male vrednosti prevzel</w:t>
      </w:r>
      <w:r w:rsidR="004D5918">
        <w:rPr>
          <w:rFonts w:cs="Arial"/>
          <w:szCs w:val="20"/>
          <w:lang w:val="sl-SI" w:eastAsia="sl-SI"/>
        </w:rPr>
        <w:t>o</w:t>
      </w:r>
      <w:r w:rsidRPr="00A80395">
        <w:rPr>
          <w:rFonts w:cs="Arial"/>
          <w:szCs w:val="20"/>
          <w:lang w:val="sl-SI" w:eastAsia="sl-SI"/>
        </w:rPr>
        <w:t xml:space="preserve"> MNZ</w:t>
      </w:r>
      <w:r w:rsidR="004D5918">
        <w:rPr>
          <w:rFonts w:cs="Arial"/>
          <w:szCs w:val="20"/>
          <w:lang w:val="sl-SI" w:eastAsia="sl-SI"/>
        </w:rPr>
        <w:t>.</w:t>
      </w:r>
      <w:r w:rsidRPr="00A80395">
        <w:rPr>
          <w:rFonts w:cs="Arial"/>
          <w:szCs w:val="20"/>
          <w:lang w:val="sl-SI" w:eastAsia="sl-SI"/>
        </w:rPr>
        <w:t xml:space="preserve"> </w:t>
      </w:r>
      <w:r w:rsidR="004D5918">
        <w:rPr>
          <w:rFonts w:cs="Arial"/>
          <w:szCs w:val="20"/>
          <w:lang w:val="sl-SI" w:eastAsia="sl-SI"/>
        </w:rPr>
        <w:t>N</w:t>
      </w:r>
      <w:r w:rsidRPr="00A80395">
        <w:rPr>
          <w:rFonts w:cs="Arial"/>
          <w:szCs w:val="20"/>
          <w:lang w:val="sl-SI" w:eastAsia="sl-SI"/>
        </w:rPr>
        <w:t>ekater</w:t>
      </w:r>
      <w:r>
        <w:rPr>
          <w:rFonts w:cs="Arial"/>
          <w:szCs w:val="20"/>
          <w:lang w:val="sl-SI" w:eastAsia="sl-SI"/>
        </w:rPr>
        <w:t>e</w:t>
      </w:r>
      <w:r w:rsidRPr="00A80395">
        <w:rPr>
          <w:rFonts w:cs="Arial"/>
          <w:szCs w:val="20"/>
          <w:lang w:val="sl-SI" w:eastAsia="sl-SI"/>
        </w:rPr>
        <w:t xml:space="preserve"> potrebn</w:t>
      </w:r>
      <w:r>
        <w:rPr>
          <w:rFonts w:cs="Arial"/>
          <w:szCs w:val="20"/>
          <w:lang w:val="sl-SI" w:eastAsia="sl-SI"/>
        </w:rPr>
        <w:t>e</w:t>
      </w:r>
      <w:r w:rsidRPr="00A80395">
        <w:rPr>
          <w:rFonts w:cs="Arial"/>
          <w:szCs w:val="20"/>
          <w:lang w:val="sl-SI" w:eastAsia="sl-SI"/>
        </w:rPr>
        <w:t xml:space="preserve"> pogodb</w:t>
      </w:r>
      <w:r>
        <w:rPr>
          <w:rFonts w:cs="Arial"/>
          <w:szCs w:val="20"/>
          <w:lang w:val="sl-SI" w:eastAsia="sl-SI"/>
        </w:rPr>
        <w:t>e</w:t>
      </w:r>
      <w:r w:rsidRPr="00A80395">
        <w:rPr>
          <w:rFonts w:cs="Arial"/>
          <w:szCs w:val="20"/>
          <w:lang w:val="sl-SI" w:eastAsia="sl-SI"/>
        </w:rPr>
        <w:t xml:space="preserve"> PU in krovn</w:t>
      </w:r>
      <w:r>
        <w:rPr>
          <w:rFonts w:cs="Arial"/>
          <w:szCs w:val="20"/>
          <w:lang w:val="sl-SI" w:eastAsia="sl-SI"/>
        </w:rPr>
        <w:t>e</w:t>
      </w:r>
      <w:r w:rsidRPr="00A80395">
        <w:rPr>
          <w:rFonts w:cs="Arial"/>
          <w:szCs w:val="20"/>
          <w:lang w:val="sl-SI" w:eastAsia="sl-SI"/>
        </w:rPr>
        <w:t xml:space="preserve"> pogodb</w:t>
      </w:r>
      <w:r>
        <w:rPr>
          <w:rFonts w:cs="Arial"/>
          <w:szCs w:val="20"/>
          <w:lang w:val="sl-SI" w:eastAsia="sl-SI"/>
        </w:rPr>
        <w:t>e</w:t>
      </w:r>
      <w:r w:rsidRPr="00A80395">
        <w:rPr>
          <w:rFonts w:cs="Arial"/>
          <w:szCs w:val="20"/>
          <w:lang w:val="sl-SI" w:eastAsia="sl-SI"/>
        </w:rPr>
        <w:t xml:space="preserve"> sploh ni</w:t>
      </w:r>
      <w:r>
        <w:rPr>
          <w:rFonts w:cs="Arial"/>
          <w:szCs w:val="20"/>
          <w:lang w:val="sl-SI" w:eastAsia="sl-SI"/>
        </w:rPr>
        <w:t>so</w:t>
      </w:r>
      <w:r w:rsidRPr="00A80395">
        <w:rPr>
          <w:rFonts w:cs="Arial"/>
          <w:szCs w:val="20"/>
          <w:lang w:val="sl-SI" w:eastAsia="sl-SI"/>
        </w:rPr>
        <w:t xml:space="preserve"> bil</w:t>
      </w:r>
      <w:r>
        <w:rPr>
          <w:rFonts w:cs="Arial"/>
          <w:szCs w:val="20"/>
          <w:lang w:val="sl-SI" w:eastAsia="sl-SI"/>
        </w:rPr>
        <w:t>e</w:t>
      </w:r>
      <w:r w:rsidRPr="00A80395">
        <w:rPr>
          <w:rFonts w:cs="Arial"/>
          <w:szCs w:val="20"/>
          <w:lang w:val="sl-SI" w:eastAsia="sl-SI"/>
        </w:rPr>
        <w:t xml:space="preserve"> sklenje</w:t>
      </w:r>
      <w:r>
        <w:rPr>
          <w:rFonts w:cs="Arial"/>
          <w:szCs w:val="20"/>
          <w:lang w:val="sl-SI" w:eastAsia="sl-SI"/>
        </w:rPr>
        <w:t>ne</w:t>
      </w:r>
      <w:r w:rsidRPr="00A80395">
        <w:rPr>
          <w:rFonts w:cs="Arial"/>
          <w:szCs w:val="20"/>
          <w:lang w:val="sl-SI" w:eastAsia="sl-SI"/>
        </w:rPr>
        <w:t xml:space="preserve"> in </w:t>
      </w:r>
      <w:r w:rsidR="004D5918">
        <w:rPr>
          <w:rFonts w:cs="Arial"/>
          <w:szCs w:val="20"/>
          <w:lang w:val="sl-SI" w:eastAsia="sl-SI"/>
        </w:rPr>
        <w:t>tako</w:t>
      </w:r>
      <w:r w:rsidRPr="00A80395">
        <w:rPr>
          <w:rFonts w:cs="Arial"/>
          <w:szCs w:val="20"/>
          <w:lang w:val="sl-SI" w:eastAsia="sl-SI"/>
        </w:rPr>
        <w:t xml:space="preserve"> določen</w:t>
      </w:r>
      <w:r>
        <w:rPr>
          <w:rFonts w:cs="Arial"/>
          <w:szCs w:val="20"/>
          <w:lang w:val="sl-SI" w:eastAsia="sl-SI"/>
        </w:rPr>
        <w:t>ih</w:t>
      </w:r>
      <w:r w:rsidRPr="00A80395">
        <w:rPr>
          <w:rFonts w:cs="Arial"/>
          <w:szCs w:val="20"/>
          <w:lang w:val="sl-SI" w:eastAsia="sl-SI"/>
        </w:rPr>
        <w:t xml:space="preserve"> potrebn</w:t>
      </w:r>
      <w:r>
        <w:rPr>
          <w:rFonts w:cs="Arial"/>
          <w:szCs w:val="20"/>
          <w:lang w:val="sl-SI" w:eastAsia="sl-SI"/>
        </w:rPr>
        <w:t>ih</w:t>
      </w:r>
      <w:r w:rsidRPr="00A80395">
        <w:rPr>
          <w:rFonts w:cs="Arial"/>
          <w:szCs w:val="20"/>
          <w:lang w:val="sl-SI" w:eastAsia="sl-SI"/>
        </w:rPr>
        <w:t xml:space="preserve"> del </w:t>
      </w:r>
      <w:r>
        <w:rPr>
          <w:rFonts w:cs="Arial"/>
          <w:szCs w:val="20"/>
          <w:lang w:val="sl-SI" w:eastAsia="sl-SI"/>
        </w:rPr>
        <w:t xml:space="preserve">ni </w:t>
      </w:r>
      <w:r w:rsidR="004D5918">
        <w:rPr>
          <w:rFonts w:cs="Arial"/>
          <w:szCs w:val="20"/>
          <w:lang w:val="sl-SI" w:eastAsia="sl-SI"/>
        </w:rPr>
        <w:t>i</w:t>
      </w:r>
      <w:r>
        <w:rPr>
          <w:rFonts w:cs="Arial"/>
          <w:szCs w:val="20"/>
          <w:lang w:val="sl-SI" w:eastAsia="sl-SI"/>
        </w:rPr>
        <w:t>zvedel ne</w:t>
      </w:r>
      <w:r w:rsidRPr="00A80395">
        <w:rPr>
          <w:rFonts w:cs="Arial"/>
          <w:szCs w:val="20"/>
          <w:lang w:val="sl-SI" w:eastAsia="sl-SI"/>
        </w:rPr>
        <w:t xml:space="preserve"> DL MNZ ne PU. </w:t>
      </w:r>
    </w:p>
    <w:p w:rsidR="00484CCB" w:rsidRPr="00A80395" w:rsidRDefault="00484CCB" w:rsidP="006619A2">
      <w:pPr>
        <w:autoSpaceDE w:val="0"/>
        <w:autoSpaceDN w:val="0"/>
        <w:adjustRightInd w:val="0"/>
        <w:jc w:val="both"/>
        <w:rPr>
          <w:rFonts w:cs="Arial"/>
          <w:color w:val="FF0000"/>
          <w:szCs w:val="20"/>
          <w:lang w:val="sl-SI" w:eastAsia="sl-SI"/>
        </w:rPr>
      </w:pPr>
    </w:p>
    <w:p w:rsidR="00484CCB" w:rsidRPr="00A80395" w:rsidRDefault="00484CCB" w:rsidP="006619A2">
      <w:pPr>
        <w:autoSpaceDE w:val="0"/>
        <w:autoSpaceDN w:val="0"/>
        <w:adjustRightInd w:val="0"/>
        <w:jc w:val="both"/>
        <w:rPr>
          <w:rFonts w:cs="Arial"/>
          <w:szCs w:val="20"/>
          <w:lang w:val="sl-SI" w:eastAsia="sl-SI"/>
        </w:rPr>
      </w:pPr>
      <w:r w:rsidRPr="00A80395">
        <w:rPr>
          <w:rFonts w:cs="Arial"/>
          <w:szCs w:val="20"/>
          <w:lang w:val="sl-SI" w:eastAsia="sl-SI"/>
        </w:rPr>
        <w:t>Veliko napora je bilo vloženega v aktivnosti, povezane s prilagoditvijo delovanja policije po vstopu Hrvaške v schengensko območje, prav tako smo proaktivno sodelovali v okviru ustanovljene Delovne podskupine za ureditev ustrezne infrastrukture po vstopu Hrvaške v schengensko območje, ki jo je s sklepom imenoval v.</w:t>
      </w:r>
      <w:r>
        <w:rPr>
          <w:rFonts w:cs="Arial"/>
          <w:szCs w:val="20"/>
          <w:lang w:val="sl-SI" w:eastAsia="sl-SI"/>
        </w:rPr>
        <w:t xml:space="preserve"> </w:t>
      </w:r>
      <w:r w:rsidRPr="00A80395">
        <w:rPr>
          <w:rFonts w:cs="Arial"/>
          <w:szCs w:val="20"/>
          <w:lang w:val="sl-SI" w:eastAsia="sl-SI"/>
        </w:rPr>
        <w:t xml:space="preserve">d. generalnega direktorja policije. Po </w:t>
      </w:r>
      <w:r>
        <w:rPr>
          <w:rFonts w:cs="Arial"/>
          <w:szCs w:val="20"/>
          <w:lang w:val="sl-SI" w:eastAsia="sl-SI"/>
        </w:rPr>
        <w:t>vnovič</w:t>
      </w:r>
      <w:r w:rsidRPr="00A80395">
        <w:rPr>
          <w:rFonts w:cs="Arial"/>
          <w:szCs w:val="20"/>
          <w:lang w:val="sl-SI" w:eastAsia="sl-SI"/>
        </w:rPr>
        <w:t xml:space="preserve">ni začasni uvedbi nadzora na notranjih mejah smo aktivno sodelovali </w:t>
      </w:r>
      <w:r w:rsidR="00751614">
        <w:rPr>
          <w:rFonts w:cs="Arial"/>
          <w:szCs w:val="20"/>
          <w:lang w:val="sl-SI" w:eastAsia="sl-SI"/>
        </w:rPr>
        <w:t>z namenom</w:t>
      </w:r>
      <w:r w:rsidRPr="00A80395">
        <w:rPr>
          <w:rFonts w:cs="Arial"/>
          <w:szCs w:val="20"/>
          <w:lang w:val="sl-SI" w:eastAsia="sl-SI"/>
        </w:rPr>
        <w:t xml:space="preserve"> zagotavljanja optimalnih pogojev za delo, še posebej ob dejstvu, da na MNZ ni bila pravočasno sklenjena pogodba za izvedbo upravljanja in vzdrževanja objektov, vgrajenih sistemov in naprav na bivših mejnih </w:t>
      </w:r>
      <w:r w:rsidRPr="00A80395">
        <w:rPr>
          <w:rFonts w:cs="Arial"/>
          <w:szCs w:val="20"/>
          <w:lang w:val="sl-SI" w:eastAsia="sl-SI"/>
        </w:rPr>
        <w:lastRenderedPageBreak/>
        <w:t xml:space="preserve">prehodih ter so bile določene aktivnosti in naloge naložene Službi za operativno podporo PU Maribor.  </w:t>
      </w:r>
    </w:p>
    <w:p w:rsidR="00484CCB" w:rsidRPr="00A80395" w:rsidRDefault="00484CCB" w:rsidP="00914ECD">
      <w:pPr>
        <w:autoSpaceDE w:val="0"/>
        <w:autoSpaceDN w:val="0"/>
        <w:adjustRightInd w:val="0"/>
        <w:jc w:val="both"/>
        <w:rPr>
          <w:rFonts w:cs="Arial"/>
          <w:color w:val="FF0000"/>
          <w:szCs w:val="20"/>
          <w:lang w:val="sl-SI" w:eastAsia="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Redno smo se udeleževali sestankov, na katerih so bili prisotni tudi predstavniki GPU, MNZ in PU, ter aktivno sodelovali pri podajanju pobud in predlogov za izboljšanje stanja v povezavi s sanacijami objektov</w:t>
      </w:r>
      <w:r w:rsidR="00751614">
        <w:rPr>
          <w:rFonts w:cs="Arial"/>
          <w:szCs w:val="20"/>
          <w:lang w:val="sl-SI"/>
        </w:rPr>
        <w:t>.</w:t>
      </w:r>
      <w:r w:rsidRPr="00A80395">
        <w:rPr>
          <w:rFonts w:cs="Arial"/>
          <w:szCs w:val="20"/>
          <w:lang w:val="sl-SI"/>
        </w:rPr>
        <w:t xml:space="preserve"> </w:t>
      </w:r>
      <w:r w:rsidR="00751614">
        <w:rPr>
          <w:rFonts w:cs="Arial"/>
          <w:szCs w:val="20"/>
          <w:lang w:val="sl-SI"/>
        </w:rPr>
        <w:t>S</w:t>
      </w:r>
      <w:r w:rsidRPr="00A80395">
        <w:rPr>
          <w:rFonts w:cs="Arial"/>
          <w:szCs w:val="20"/>
          <w:lang w:val="sl-SI"/>
        </w:rPr>
        <w:t>tr</w:t>
      </w:r>
      <w:r>
        <w:rPr>
          <w:rFonts w:cs="Arial"/>
          <w:szCs w:val="20"/>
          <w:lang w:val="sl-SI"/>
        </w:rPr>
        <w:t>e</w:t>
      </w:r>
      <w:r w:rsidRPr="00A80395">
        <w:rPr>
          <w:rFonts w:cs="Arial"/>
          <w:szCs w:val="20"/>
          <w:lang w:val="sl-SI"/>
        </w:rPr>
        <w:t>mimo predvsem k celoviti, energetsk</w:t>
      </w:r>
      <w:r>
        <w:rPr>
          <w:rFonts w:cs="Arial"/>
          <w:szCs w:val="20"/>
          <w:lang w:val="sl-SI"/>
        </w:rPr>
        <w:t>i</w:t>
      </w:r>
      <w:r w:rsidRPr="00A80395">
        <w:rPr>
          <w:rFonts w:cs="Arial"/>
          <w:szCs w:val="20"/>
          <w:lang w:val="sl-SI"/>
        </w:rPr>
        <w:t>, konstrukcijsk</w:t>
      </w:r>
      <w:r>
        <w:rPr>
          <w:rFonts w:cs="Arial"/>
          <w:szCs w:val="20"/>
          <w:lang w:val="sl-SI"/>
        </w:rPr>
        <w:t>i</w:t>
      </w:r>
      <w:r w:rsidRPr="00A80395">
        <w:rPr>
          <w:rFonts w:cs="Arial"/>
          <w:szCs w:val="20"/>
          <w:lang w:val="sl-SI"/>
        </w:rPr>
        <w:t>, instalacijsk</w:t>
      </w:r>
      <w:r>
        <w:rPr>
          <w:rFonts w:cs="Arial"/>
          <w:szCs w:val="20"/>
          <w:lang w:val="sl-SI"/>
        </w:rPr>
        <w:t>i</w:t>
      </w:r>
      <w:r w:rsidRPr="00A80395">
        <w:rPr>
          <w:rFonts w:cs="Arial"/>
          <w:szCs w:val="20"/>
          <w:lang w:val="sl-SI"/>
        </w:rPr>
        <w:t xml:space="preserve"> in funkcionaln</w:t>
      </w:r>
      <w:r>
        <w:rPr>
          <w:rFonts w:cs="Arial"/>
          <w:szCs w:val="20"/>
          <w:lang w:val="sl-SI"/>
        </w:rPr>
        <w:t>i</w:t>
      </w:r>
      <w:r w:rsidRPr="00A80395">
        <w:rPr>
          <w:rFonts w:cs="Arial"/>
          <w:szCs w:val="20"/>
          <w:lang w:val="sl-SI"/>
        </w:rPr>
        <w:t xml:space="preserve"> obnov</w:t>
      </w:r>
      <w:r w:rsidR="00751614">
        <w:rPr>
          <w:rFonts w:cs="Arial"/>
          <w:szCs w:val="20"/>
          <w:lang w:val="sl-SI"/>
        </w:rPr>
        <w:t>i</w:t>
      </w:r>
      <w:r w:rsidRPr="00A80395">
        <w:rPr>
          <w:rFonts w:cs="Arial"/>
          <w:szCs w:val="20"/>
          <w:lang w:val="sl-SI"/>
        </w:rPr>
        <w:t xml:space="preserve"> dotrajanih objektov, nabav</w:t>
      </w:r>
      <w:r>
        <w:rPr>
          <w:rFonts w:cs="Arial"/>
          <w:szCs w:val="20"/>
          <w:lang w:val="sl-SI"/>
        </w:rPr>
        <w:t>i</w:t>
      </w:r>
      <w:r w:rsidRPr="00A80395">
        <w:rPr>
          <w:rFonts w:cs="Arial"/>
          <w:szCs w:val="20"/>
          <w:lang w:val="sl-SI"/>
        </w:rPr>
        <w:t xml:space="preserve"> materialno-tehničnih sredstev z namenom učinkovitejšega izvajanja logističnih nalog </w:t>
      </w:r>
      <w:r>
        <w:rPr>
          <w:rFonts w:cs="Arial"/>
          <w:szCs w:val="20"/>
          <w:lang w:val="sl-SI"/>
        </w:rPr>
        <w:t xml:space="preserve">v </w:t>
      </w:r>
      <w:r w:rsidRPr="00A80395">
        <w:rPr>
          <w:rFonts w:cs="Arial"/>
          <w:szCs w:val="20"/>
          <w:lang w:val="sl-SI"/>
        </w:rPr>
        <w:t>objekt</w:t>
      </w:r>
      <w:r>
        <w:rPr>
          <w:rFonts w:cs="Arial"/>
          <w:szCs w:val="20"/>
          <w:lang w:val="sl-SI"/>
        </w:rPr>
        <w:t>ih,</w:t>
      </w:r>
      <w:r w:rsidRPr="00A80395">
        <w:rPr>
          <w:rFonts w:cs="Arial"/>
          <w:szCs w:val="20"/>
          <w:lang w:val="sl-SI"/>
        </w:rPr>
        <w:t xml:space="preserve"> prevzeti</w:t>
      </w:r>
      <w:r>
        <w:rPr>
          <w:rFonts w:cs="Arial"/>
          <w:szCs w:val="20"/>
          <w:lang w:val="sl-SI"/>
        </w:rPr>
        <w:t>h</w:t>
      </w:r>
      <w:r w:rsidRPr="00A80395">
        <w:rPr>
          <w:rFonts w:cs="Arial"/>
          <w:szCs w:val="20"/>
          <w:lang w:val="sl-SI"/>
        </w:rPr>
        <w:t xml:space="preserve"> od MJU</w:t>
      </w:r>
      <w:r>
        <w:rPr>
          <w:rFonts w:cs="Arial"/>
          <w:szCs w:val="20"/>
          <w:lang w:val="sl-SI"/>
        </w:rPr>
        <w:t>,</w:t>
      </w:r>
      <w:r w:rsidRPr="00A80395">
        <w:rPr>
          <w:rFonts w:cs="Arial"/>
          <w:szCs w:val="20"/>
          <w:lang w:val="sl-SI"/>
        </w:rPr>
        <w:t xml:space="preserve"> na južni meji. Že od februarja 2020 smo se </w:t>
      </w:r>
      <w:r>
        <w:rPr>
          <w:rFonts w:cs="Arial"/>
          <w:szCs w:val="20"/>
          <w:lang w:val="sl-SI"/>
        </w:rPr>
        <w:t>prednost</w:t>
      </w:r>
      <w:r w:rsidRPr="00A80395">
        <w:rPr>
          <w:rFonts w:cs="Arial"/>
          <w:szCs w:val="20"/>
          <w:lang w:val="sl-SI"/>
        </w:rPr>
        <w:t xml:space="preserve">no ukvarjali z zagotavljanjem osebne varovalne opreme </w:t>
      </w:r>
      <w:r>
        <w:rPr>
          <w:rFonts w:cs="Arial"/>
          <w:szCs w:val="20"/>
          <w:lang w:val="sl-SI"/>
        </w:rPr>
        <w:t>ter</w:t>
      </w:r>
      <w:r w:rsidRPr="00A80395">
        <w:rPr>
          <w:rFonts w:cs="Arial"/>
          <w:szCs w:val="20"/>
          <w:lang w:val="sl-SI"/>
        </w:rPr>
        <w:t xml:space="preserve"> čistilnih </w:t>
      </w:r>
      <w:r>
        <w:rPr>
          <w:rFonts w:cs="Arial"/>
          <w:szCs w:val="20"/>
          <w:lang w:val="sl-SI"/>
        </w:rPr>
        <w:t>in</w:t>
      </w:r>
      <w:r w:rsidRPr="00A80395">
        <w:rPr>
          <w:rFonts w:cs="Arial"/>
          <w:szCs w:val="20"/>
          <w:lang w:val="sl-SI"/>
        </w:rPr>
        <w:t xml:space="preserve"> dezinfekcijskih sredstev</w:t>
      </w:r>
      <w:r>
        <w:rPr>
          <w:rFonts w:cs="Arial"/>
          <w:szCs w:val="20"/>
          <w:lang w:val="sl-SI"/>
        </w:rPr>
        <w:t xml:space="preserve"> in</w:t>
      </w:r>
      <w:r w:rsidRPr="00A80395">
        <w:rPr>
          <w:rFonts w:cs="Arial"/>
          <w:szCs w:val="20"/>
          <w:lang w:val="sl-SI"/>
        </w:rPr>
        <w:t xml:space="preserve"> vzpostavljanjem standardov higiene za preprečevanje širjenja okužb. </w:t>
      </w:r>
    </w:p>
    <w:p w:rsidR="00484CCB" w:rsidRPr="00A80395" w:rsidRDefault="00484CCB" w:rsidP="006619A2">
      <w:pPr>
        <w:autoSpaceDE w:val="0"/>
        <w:autoSpaceDN w:val="0"/>
        <w:adjustRightInd w:val="0"/>
        <w:jc w:val="both"/>
        <w:rPr>
          <w:rFonts w:cs="Arial"/>
          <w:color w:val="FF0000"/>
          <w:szCs w:val="20"/>
          <w:lang w:val="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 xml:space="preserve">Izvajali smo veliko aktivnosti v povezavi s proučitvami in nato še </w:t>
      </w:r>
      <w:r w:rsidR="00751614">
        <w:rPr>
          <w:rFonts w:cs="Arial"/>
          <w:szCs w:val="20"/>
          <w:lang w:val="sl-SI"/>
        </w:rPr>
        <w:t>izvedbo</w:t>
      </w:r>
      <w:r w:rsidR="00751614" w:rsidRPr="00A80395">
        <w:rPr>
          <w:rFonts w:cs="Arial"/>
          <w:szCs w:val="20"/>
          <w:lang w:val="sl-SI"/>
        </w:rPr>
        <w:t xml:space="preserve"> </w:t>
      </w:r>
      <w:r w:rsidRPr="00A80395">
        <w:rPr>
          <w:rFonts w:cs="Arial"/>
          <w:szCs w:val="20"/>
          <w:lang w:val="sl-SI"/>
        </w:rPr>
        <w:t xml:space="preserve">prostorskih rešitev za optimalno delovanje NOE PU Maribor, </w:t>
      </w:r>
      <w:r>
        <w:rPr>
          <w:rFonts w:cs="Arial"/>
          <w:szCs w:val="20"/>
          <w:lang w:val="sl-SI"/>
        </w:rPr>
        <w:t>saj</w:t>
      </w:r>
      <w:r w:rsidRPr="00A80395">
        <w:rPr>
          <w:rFonts w:cs="Arial"/>
          <w:szCs w:val="20"/>
          <w:lang w:val="sl-SI"/>
        </w:rPr>
        <w:t xml:space="preserve"> javnim uslužbencem ob spremembi sistemizacije delovnih mest znotraj posamezne NOE obstoječi prostori niso zagotavljali zakonsko določenih pogojev z vidika varnosti in zdravja pri delu, kot tudi </w:t>
      </w:r>
      <w:r w:rsidR="00751614">
        <w:rPr>
          <w:rFonts w:cs="Arial"/>
          <w:szCs w:val="20"/>
          <w:lang w:val="sl-SI"/>
        </w:rPr>
        <w:t xml:space="preserve">ne posebnih </w:t>
      </w:r>
      <w:r w:rsidRPr="00A80395">
        <w:rPr>
          <w:rFonts w:cs="Arial"/>
          <w:szCs w:val="20"/>
          <w:lang w:val="sl-SI"/>
        </w:rPr>
        <w:t xml:space="preserve">pogojev posameznih delovnih mest, kar se je odražalo </w:t>
      </w:r>
      <w:r>
        <w:rPr>
          <w:rFonts w:cs="Arial"/>
          <w:szCs w:val="20"/>
          <w:lang w:val="sl-SI"/>
        </w:rPr>
        <w:t>v</w:t>
      </w:r>
      <w:r w:rsidRPr="00A80395">
        <w:rPr>
          <w:rFonts w:cs="Arial"/>
          <w:szCs w:val="20"/>
          <w:lang w:val="sl-SI"/>
        </w:rPr>
        <w:t xml:space="preserve"> sami izvedbi posameznih nalog.  </w:t>
      </w:r>
    </w:p>
    <w:p w:rsidR="00484CCB" w:rsidRPr="00A80395" w:rsidRDefault="00484CCB" w:rsidP="006619A2">
      <w:pPr>
        <w:autoSpaceDE w:val="0"/>
        <w:autoSpaceDN w:val="0"/>
        <w:adjustRightInd w:val="0"/>
        <w:jc w:val="both"/>
        <w:rPr>
          <w:rFonts w:cs="Arial"/>
          <w:color w:val="FF0000"/>
          <w:szCs w:val="20"/>
          <w:lang w:val="sl-SI"/>
        </w:rPr>
      </w:pPr>
    </w:p>
    <w:p w:rsidR="00484CCB" w:rsidRDefault="00484CCB" w:rsidP="006619A2">
      <w:pPr>
        <w:autoSpaceDE w:val="0"/>
        <w:autoSpaceDN w:val="0"/>
        <w:adjustRightInd w:val="0"/>
        <w:jc w:val="both"/>
        <w:rPr>
          <w:rFonts w:cs="Arial"/>
          <w:szCs w:val="20"/>
          <w:lang w:val="sl-SI"/>
        </w:rPr>
      </w:pPr>
      <w:r w:rsidRPr="00A80395">
        <w:rPr>
          <w:rFonts w:cs="Arial"/>
          <w:szCs w:val="20"/>
          <w:lang w:val="sl-SI"/>
        </w:rPr>
        <w:t>Na podlagi izvedenega nadzora Inšpektorata R</w:t>
      </w:r>
      <w:r>
        <w:rPr>
          <w:rFonts w:cs="Arial"/>
          <w:szCs w:val="20"/>
          <w:lang w:val="sl-SI"/>
        </w:rPr>
        <w:t>epublike Slovenije</w:t>
      </w:r>
      <w:r w:rsidRPr="00A80395">
        <w:rPr>
          <w:rFonts w:cs="Arial"/>
          <w:szCs w:val="20"/>
          <w:lang w:val="sl-SI"/>
        </w:rPr>
        <w:t xml:space="preserve"> za delo, Inšpekcije nadzora varnosti in zdravja pri delu ter izdane ureditvene odločbe smo aktivno sodelovali tako z inšpektorjem za delo kot tudi z najemodajalcem objekta na naslovu Ulica heroja Tomšiča 6, Maribor</w:t>
      </w:r>
      <w:r>
        <w:rPr>
          <w:rFonts w:cs="Arial"/>
          <w:szCs w:val="20"/>
          <w:lang w:val="sl-SI"/>
        </w:rPr>
        <w:t>,</w:t>
      </w:r>
      <w:r w:rsidRPr="00A80395">
        <w:rPr>
          <w:rFonts w:cs="Arial"/>
          <w:szCs w:val="20"/>
          <w:lang w:val="sl-SI"/>
        </w:rPr>
        <w:t xml:space="preserve"> in DL MNZ. Veliko napora in lastn</w:t>
      </w:r>
      <w:r w:rsidR="00C139DE">
        <w:rPr>
          <w:rFonts w:cs="Arial"/>
          <w:szCs w:val="20"/>
          <w:lang w:val="sl-SI"/>
        </w:rPr>
        <w:t>ih</w:t>
      </w:r>
      <w:r w:rsidRPr="00A80395">
        <w:rPr>
          <w:rFonts w:cs="Arial"/>
          <w:szCs w:val="20"/>
          <w:lang w:val="sl-SI"/>
        </w:rPr>
        <w:t xml:space="preserve"> aktivnosti </w:t>
      </w:r>
      <w:r w:rsidR="00C139DE">
        <w:rPr>
          <w:rFonts w:cs="Arial"/>
          <w:szCs w:val="20"/>
          <w:lang w:val="sl-SI"/>
        </w:rPr>
        <w:t xml:space="preserve">ter </w:t>
      </w:r>
      <w:r w:rsidR="00C139DE" w:rsidRPr="00A80395">
        <w:rPr>
          <w:rFonts w:cs="Arial"/>
          <w:szCs w:val="20"/>
          <w:lang w:val="sl-SI"/>
        </w:rPr>
        <w:t>pravočasno izvedeni</w:t>
      </w:r>
      <w:r w:rsidR="00C139DE">
        <w:rPr>
          <w:rFonts w:cs="Arial"/>
          <w:szCs w:val="20"/>
          <w:lang w:val="sl-SI"/>
        </w:rPr>
        <w:t>h</w:t>
      </w:r>
      <w:r w:rsidR="00C139DE" w:rsidRPr="00A80395">
        <w:rPr>
          <w:rFonts w:cs="Arial"/>
          <w:szCs w:val="20"/>
          <w:lang w:val="sl-SI"/>
        </w:rPr>
        <w:t xml:space="preserve"> sanacijski</w:t>
      </w:r>
      <w:r w:rsidR="00C139DE">
        <w:rPr>
          <w:rFonts w:cs="Arial"/>
          <w:szCs w:val="20"/>
          <w:lang w:val="sl-SI"/>
        </w:rPr>
        <w:t>h</w:t>
      </w:r>
      <w:r w:rsidR="00C139DE" w:rsidRPr="00A80395">
        <w:rPr>
          <w:rFonts w:cs="Arial"/>
          <w:szCs w:val="20"/>
          <w:lang w:val="sl-SI"/>
        </w:rPr>
        <w:t xml:space="preserve"> oziroma investicijski</w:t>
      </w:r>
      <w:r w:rsidR="00C139DE">
        <w:rPr>
          <w:rFonts w:cs="Arial"/>
          <w:szCs w:val="20"/>
          <w:lang w:val="sl-SI"/>
        </w:rPr>
        <w:t>h</w:t>
      </w:r>
      <w:r w:rsidR="00C139DE" w:rsidRPr="00A80395">
        <w:rPr>
          <w:rFonts w:cs="Arial"/>
          <w:szCs w:val="20"/>
          <w:lang w:val="sl-SI"/>
        </w:rPr>
        <w:t xml:space="preserve"> del </w:t>
      </w:r>
      <w:r w:rsidR="00C139DE">
        <w:rPr>
          <w:rFonts w:cs="Arial"/>
          <w:szCs w:val="20"/>
          <w:lang w:val="sl-SI"/>
        </w:rPr>
        <w:t xml:space="preserve">in </w:t>
      </w:r>
      <w:r w:rsidR="00C139DE" w:rsidRPr="00A80395">
        <w:rPr>
          <w:rFonts w:cs="Arial"/>
          <w:szCs w:val="20"/>
          <w:lang w:val="sl-SI"/>
        </w:rPr>
        <w:t>usklajen</w:t>
      </w:r>
      <w:r w:rsidR="00C139DE">
        <w:rPr>
          <w:rFonts w:cs="Arial"/>
          <w:szCs w:val="20"/>
          <w:lang w:val="sl-SI"/>
        </w:rPr>
        <w:t>ega delovanja</w:t>
      </w:r>
      <w:r w:rsidR="00C139DE" w:rsidRPr="00A80395">
        <w:rPr>
          <w:rFonts w:cs="Arial"/>
          <w:szCs w:val="20"/>
          <w:lang w:val="sl-SI"/>
        </w:rPr>
        <w:t xml:space="preserve"> vseh deležnikov </w:t>
      </w:r>
      <w:r w:rsidRPr="00A80395">
        <w:rPr>
          <w:rFonts w:cs="Arial"/>
          <w:szCs w:val="20"/>
          <w:lang w:val="sl-SI"/>
        </w:rPr>
        <w:t xml:space="preserve">je bilo </w:t>
      </w:r>
      <w:r w:rsidR="00C139DE">
        <w:rPr>
          <w:rFonts w:cs="Arial"/>
          <w:szCs w:val="20"/>
          <w:lang w:val="sl-SI"/>
        </w:rPr>
        <w:t xml:space="preserve">potrebnega za </w:t>
      </w:r>
      <w:r w:rsidRPr="00A80395">
        <w:rPr>
          <w:rFonts w:cs="Arial"/>
          <w:szCs w:val="20"/>
          <w:lang w:val="sl-SI"/>
        </w:rPr>
        <w:t>izboljšanj</w:t>
      </w:r>
      <w:r>
        <w:rPr>
          <w:rFonts w:cs="Arial"/>
          <w:szCs w:val="20"/>
          <w:lang w:val="sl-SI"/>
        </w:rPr>
        <w:t>e</w:t>
      </w:r>
      <w:r w:rsidRPr="00A80395">
        <w:rPr>
          <w:rFonts w:cs="Arial"/>
          <w:szCs w:val="20"/>
          <w:lang w:val="sl-SI"/>
        </w:rPr>
        <w:t xml:space="preserve"> delovnih pogojev zaposlenih. </w:t>
      </w:r>
    </w:p>
    <w:p w:rsidR="006C386B" w:rsidRPr="00A80395" w:rsidRDefault="006C386B" w:rsidP="006619A2">
      <w:pPr>
        <w:autoSpaceDE w:val="0"/>
        <w:autoSpaceDN w:val="0"/>
        <w:adjustRightInd w:val="0"/>
        <w:jc w:val="both"/>
        <w:rPr>
          <w:rFonts w:cs="Arial"/>
          <w:color w:val="FF0000"/>
          <w:szCs w:val="20"/>
          <w:lang w:val="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Veliko aktivnosti je bilo izvedenih na področju požarne varnosti, saj smo aktivno sodelovali tako s S</w:t>
      </w:r>
      <w:r w:rsidR="00344141">
        <w:rPr>
          <w:rFonts w:cs="Arial"/>
          <w:szCs w:val="20"/>
          <w:lang w:val="sl-SI"/>
        </w:rPr>
        <w:t>lužbo za varnost in zdravje pri delu</w:t>
      </w:r>
      <w:r w:rsidRPr="00A80395">
        <w:rPr>
          <w:rFonts w:cs="Arial"/>
          <w:szCs w:val="20"/>
          <w:lang w:val="sl-SI"/>
        </w:rPr>
        <w:t xml:space="preserve"> kot tudi </w:t>
      </w:r>
      <w:r>
        <w:rPr>
          <w:rFonts w:cs="Arial"/>
          <w:szCs w:val="20"/>
          <w:lang w:val="sl-SI"/>
        </w:rPr>
        <w:t xml:space="preserve">s </w:t>
      </w:r>
      <w:r w:rsidRPr="00A80395">
        <w:rPr>
          <w:rFonts w:cs="Arial"/>
          <w:szCs w:val="20"/>
          <w:lang w:val="sl-SI"/>
        </w:rPr>
        <w:t xml:space="preserve">pogodbenim izvajalcem </w:t>
      </w:r>
      <w:r w:rsidR="00CE7732">
        <w:rPr>
          <w:rFonts w:cs="Arial"/>
          <w:szCs w:val="20"/>
          <w:lang w:val="sl-SI"/>
        </w:rPr>
        <w:t xml:space="preserve">pri izdaji </w:t>
      </w:r>
      <w:r w:rsidRPr="00A80395">
        <w:rPr>
          <w:rFonts w:cs="Arial"/>
          <w:szCs w:val="20"/>
          <w:lang w:val="sl-SI"/>
        </w:rPr>
        <w:t>novi</w:t>
      </w:r>
      <w:r>
        <w:rPr>
          <w:rFonts w:cs="Arial"/>
          <w:szCs w:val="20"/>
          <w:lang w:val="sl-SI"/>
        </w:rPr>
        <w:t xml:space="preserve">h </w:t>
      </w:r>
      <w:r w:rsidRPr="00A80395">
        <w:rPr>
          <w:rFonts w:cs="Arial"/>
          <w:szCs w:val="20"/>
          <w:lang w:val="sl-SI"/>
        </w:rPr>
        <w:t>ocen požarne ogroženosti, k</w:t>
      </w:r>
      <w:r>
        <w:rPr>
          <w:rFonts w:cs="Arial"/>
          <w:szCs w:val="20"/>
          <w:lang w:val="sl-SI"/>
        </w:rPr>
        <w:t>i</w:t>
      </w:r>
      <w:r w:rsidRPr="00A80395">
        <w:rPr>
          <w:rFonts w:cs="Arial"/>
          <w:szCs w:val="20"/>
          <w:lang w:val="sl-SI"/>
        </w:rPr>
        <w:t xml:space="preserve"> so </w:t>
      </w:r>
      <w:r>
        <w:rPr>
          <w:rFonts w:cs="Arial"/>
          <w:szCs w:val="20"/>
          <w:lang w:val="sl-SI"/>
        </w:rPr>
        <w:t xml:space="preserve">jim </w:t>
      </w:r>
      <w:r w:rsidRPr="00A80395">
        <w:rPr>
          <w:rFonts w:cs="Arial"/>
          <w:szCs w:val="20"/>
          <w:lang w:val="sl-SI"/>
        </w:rPr>
        <w:t xml:space="preserve">nato sledili novi požarni redi za večino objektov PU Maribor. Za objekte, ki so v najemu, pa smo najemodajalce večkrat pozvali k ureditvi </w:t>
      </w:r>
      <w:r>
        <w:rPr>
          <w:rFonts w:cs="Arial"/>
          <w:szCs w:val="20"/>
          <w:lang w:val="sl-SI"/>
        </w:rPr>
        <w:t>navedene</w:t>
      </w:r>
      <w:r w:rsidRPr="00A80395">
        <w:rPr>
          <w:rFonts w:cs="Arial"/>
          <w:szCs w:val="20"/>
          <w:lang w:val="sl-SI"/>
        </w:rPr>
        <w:t xml:space="preserve"> zadeve. </w:t>
      </w:r>
    </w:p>
    <w:p w:rsidR="00484CCB" w:rsidRPr="00A80395" w:rsidRDefault="00484CCB" w:rsidP="00914ECD">
      <w:pPr>
        <w:autoSpaceDE w:val="0"/>
        <w:autoSpaceDN w:val="0"/>
        <w:adjustRightInd w:val="0"/>
        <w:jc w:val="both"/>
        <w:rPr>
          <w:rFonts w:cs="Arial"/>
          <w:color w:val="FF0000"/>
          <w:szCs w:val="20"/>
          <w:lang w:val="sl-SI" w:eastAsia="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Obrat prehrane PU Maribor, ki deluje na dveh lokacijah, je nemoteno zagotavljal tople obroke za javne uslužbence PU Maribor, kot tudi za usposabljanja rezervnih policistov.</w:t>
      </w:r>
    </w:p>
    <w:p w:rsidR="00484CCB" w:rsidRPr="00A80395" w:rsidRDefault="00484CCB" w:rsidP="006619A2">
      <w:pPr>
        <w:autoSpaceDE w:val="0"/>
        <w:autoSpaceDN w:val="0"/>
        <w:adjustRightInd w:val="0"/>
        <w:jc w:val="both"/>
        <w:rPr>
          <w:rFonts w:cs="Arial"/>
          <w:color w:val="FF0000"/>
          <w:szCs w:val="20"/>
          <w:lang w:val="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 xml:space="preserve">Na PU Maribor upravljamo </w:t>
      </w:r>
      <w:r>
        <w:rPr>
          <w:rFonts w:cs="Arial"/>
          <w:szCs w:val="20"/>
          <w:lang w:val="sl-SI"/>
        </w:rPr>
        <w:t>štiri</w:t>
      </w:r>
      <w:r w:rsidRPr="00A80395">
        <w:rPr>
          <w:rFonts w:cs="Arial"/>
          <w:szCs w:val="20"/>
          <w:lang w:val="sl-SI"/>
        </w:rPr>
        <w:t xml:space="preserve"> samske sobe (</w:t>
      </w:r>
      <w:r>
        <w:rPr>
          <w:rFonts w:cs="Arial"/>
          <w:szCs w:val="20"/>
          <w:lang w:val="sl-SI"/>
        </w:rPr>
        <w:t>osem</w:t>
      </w:r>
      <w:r w:rsidRPr="00A80395">
        <w:rPr>
          <w:rFonts w:cs="Arial"/>
          <w:szCs w:val="20"/>
          <w:lang w:val="sl-SI"/>
        </w:rPr>
        <w:t xml:space="preserve"> ležišč). Za namen izboljšanja bivalnih razmer v samskih sobah smo S</w:t>
      </w:r>
      <w:r w:rsidR="00344141">
        <w:rPr>
          <w:rFonts w:cs="Arial"/>
          <w:szCs w:val="20"/>
          <w:lang w:val="sl-SI"/>
        </w:rPr>
        <w:t>ektor za nastanitev in prehrano</w:t>
      </w:r>
      <w:r w:rsidRPr="00A80395">
        <w:rPr>
          <w:rFonts w:cs="Arial"/>
          <w:szCs w:val="20"/>
          <w:lang w:val="sl-SI"/>
        </w:rPr>
        <w:t xml:space="preserve"> DL MNZ zaprosili na nabavo sodobnejšega in funkcionalne</w:t>
      </w:r>
      <w:r w:rsidR="00CE7732">
        <w:rPr>
          <w:rFonts w:cs="Arial"/>
          <w:szCs w:val="20"/>
          <w:lang w:val="sl-SI"/>
        </w:rPr>
        <w:t>jše</w:t>
      </w:r>
      <w:r w:rsidRPr="00A80395">
        <w:rPr>
          <w:rFonts w:cs="Arial"/>
          <w:szCs w:val="20"/>
          <w:lang w:val="sl-SI"/>
        </w:rPr>
        <w:t xml:space="preserve">ga pohištva, prav tako je bilo opravljenega veliko tekočega vzdrževanja, predvsem pri vodovodni in </w:t>
      </w:r>
      <w:r w:rsidR="00CE7732">
        <w:rPr>
          <w:rFonts w:cs="Arial"/>
          <w:szCs w:val="20"/>
          <w:lang w:val="sl-SI"/>
        </w:rPr>
        <w:t>električni napeljavi</w:t>
      </w:r>
      <w:r w:rsidRPr="00A80395">
        <w:rPr>
          <w:rFonts w:cs="Arial"/>
          <w:szCs w:val="20"/>
          <w:lang w:val="sl-SI"/>
        </w:rPr>
        <w:t xml:space="preserve">, ki sta dotrajani. </w:t>
      </w:r>
    </w:p>
    <w:p w:rsidR="00484CCB" w:rsidRPr="00A80395" w:rsidRDefault="00484CCB" w:rsidP="006619A2">
      <w:pPr>
        <w:autoSpaceDE w:val="0"/>
        <w:autoSpaceDN w:val="0"/>
        <w:adjustRightInd w:val="0"/>
        <w:jc w:val="both"/>
        <w:rPr>
          <w:rFonts w:cs="Arial"/>
          <w:color w:val="FF0000"/>
          <w:szCs w:val="20"/>
          <w:lang w:val="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 xml:space="preserve">Povprečna starost vseh prevoznih sredstev na PU Maribor je bila 7,10 (6,51) leta. Vozila imajo v povprečju prevoženih 120.328 (112.322) kilometrov. </w:t>
      </w:r>
      <w:r>
        <w:rPr>
          <w:rFonts w:cs="Arial"/>
          <w:szCs w:val="20"/>
          <w:lang w:val="sl-SI"/>
        </w:rPr>
        <w:t>Z</w:t>
      </w:r>
      <w:r w:rsidRPr="00A80395">
        <w:rPr>
          <w:rFonts w:cs="Arial"/>
          <w:szCs w:val="20"/>
          <w:lang w:val="sl-SI"/>
        </w:rPr>
        <w:t xml:space="preserve">agotavljali </w:t>
      </w:r>
      <w:r>
        <w:rPr>
          <w:rFonts w:cs="Arial"/>
          <w:szCs w:val="20"/>
          <w:lang w:val="sl-SI"/>
        </w:rPr>
        <w:t xml:space="preserve">smo predvsem </w:t>
      </w:r>
      <w:r w:rsidRPr="00A80395">
        <w:rPr>
          <w:rFonts w:cs="Arial"/>
          <w:szCs w:val="20"/>
          <w:lang w:val="sl-SI"/>
        </w:rPr>
        <w:t xml:space="preserve">tehnično brezhibnost in voznost vozil, z namenom nemotenega opravljanja neposrednega operativnega dela policije ter zagotavljanja varnosti in zdravja zaposlenih pri delu. </w:t>
      </w:r>
    </w:p>
    <w:p w:rsidR="00484CCB" w:rsidRPr="00A80395" w:rsidRDefault="00484CCB" w:rsidP="006619A2">
      <w:pPr>
        <w:autoSpaceDE w:val="0"/>
        <w:autoSpaceDN w:val="0"/>
        <w:adjustRightInd w:val="0"/>
        <w:jc w:val="both"/>
        <w:rPr>
          <w:rFonts w:cs="Arial"/>
          <w:b/>
          <w:color w:val="FF0000"/>
          <w:szCs w:val="20"/>
          <w:lang w:val="sl-SI"/>
        </w:rPr>
      </w:pPr>
    </w:p>
    <w:p w:rsidR="00484CCB" w:rsidRPr="00A80395" w:rsidRDefault="00484CCB" w:rsidP="00400A82">
      <w:pPr>
        <w:jc w:val="both"/>
        <w:rPr>
          <w:rFonts w:cs="Arial"/>
          <w:szCs w:val="20"/>
          <w:lang w:val="sl-SI" w:eastAsia="sl-SI"/>
        </w:rPr>
      </w:pPr>
      <w:r w:rsidRPr="00A80395">
        <w:rPr>
          <w:rFonts w:cs="Arial"/>
          <w:szCs w:val="20"/>
          <w:lang w:val="sl-SI" w:eastAsia="sl-SI"/>
        </w:rPr>
        <w:t>PU Maribor ima 72 (72) stanovanj, ki so v lasti policije. Gre za 64 (64) službenih stanovanj (najemniška stanovanja za določen čas, za čas zaposlitve v MNZ</w:t>
      </w:r>
      <w:r>
        <w:rPr>
          <w:rFonts w:cs="Arial"/>
          <w:szCs w:val="20"/>
          <w:lang w:val="sl-SI" w:eastAsia="sl-SI"/>
        </w:rPr>
        <w:t xml:space="preserve"> </w:t>
      </w:r>
      <w:r w:rsidR="00B43156">
        <w:rPr>
          <w:rFonts w:cs="Arial"/>
          <w:szCs w:val="20"/>
          <w:lang w:val="sl-SI" w:eastAsia="sl-SI"/>
        </w:rPr>
        <w:t xml:space="preserve">– </w:t>
      </w:r>
      <w:r w:rsidRPr="00A80395">
        <w:rPr>
          <w:rFonts w:cs="Arial"/>
          <w:szCs w:val="20"/>
          <w:lang w:val="sl-SI" w:eastAsia="sl-SI"/>
        </w:rPr>
        <w:t xml:space="preserve">Policiji), eno kadrovsko stanovanje za določen čas (prazno, v celoti opremljeno) in </w:t>
      </w:r>
      <w:r>
        <w:rPr>
          <w:rFonts w:cs="Arial"/>
          <w:szCs w:val="20"/>
          <w:lang w:val="sl-SI" w:eastAsia="sl-SI"/>
        </w:rPr>
        <w:t>sedem</w:t>
      </w:r>
      <w:r w:rsidRPr="00A80395">
        <w:rPr>
          <w:rFonts w:cs="Arial"/>
          <w:szCs w:val="20"/>
          <w:lang w:val="sl-SI" w:eastAsia="sl-SI"/>
        </w:rPr>
        <w:t xml:space="preserve"> (</w:t>
      </w:r>
      <w:r>
        <w:rPr>
          <w:rFonts w:cs="Arial"/>
          <w:szCs w:val="20"/>
          <w:lang w:val="sl-SI" w:eastAsia="sl-SI"/>
        </w:rPr>
        <w:t>sedem</w:t>
      </w:r>
      <w:r w:rsidRPr="00A80395">
        <w:rPr>
          <w:rFonts w:cs="Arial"/>
          <w:szCs w:val="20"/>
          <w:lang w:val="sl-SI" w:eastAsia="sl-SI"/>
        </w:rPr>
        <w:t xml:space="preserve">) najemnih stanovanj za nedoločen čas. V letu 2024 je bilo v najem dodeljeno </w:t>
      </w:r>
      <w:r>
        <w:rPr>
          <w:rFonts w:cs="Arial"/>
          <w:szCs w:val="20"/>
          <w:lang w:val="sl-SI" w:eastAsia="sl-SI"/>
        </w:rPr>
        <w:t>eno</w:t>
      </w:r>
      <w:r w:rsidRPr="00A80395">
        <w:rPr>
          <w:rFonts w:cs="Arial"/>
          <w:szCs w:val="20"/>
          <w:lang w:val="sl-SI" w:eastAsia="sl-SI"/>
        </w:rPr>
        <w:t xml:space="preserve"> (</w:t>
      </w:r>
      <w:r>
        <w:rPr>
          <w:rFonts w:cs="Arial"/>
          <w:szCs w:val="20"/>
          <w:lang w:val="sl-SI" w:eastAsia="sl-SI"/>
        </w:rPr>
        <w:t>štiri</w:t>
      </w:r>
      <w:r w:rsidRPr="00A80395">
        <w:rPr>
          <w:rFonts w:cs="Arial"/>
          <w:szCs w:val="20"/>
          <w:lang w:val="sl-SI" w:eastAsia="sl-SI"/>
        </w:rPr>
        <w:t>) službeno stanovanje. V celoti ni bilo obnovljeno nobeno (</w:t>
      </w:r>
      <w:r>
        <w:rPr>
          <w:rFonts w:cs="Arial"/>
          <w:szCs w:val="20"/>
          <w:lang w:val="sl-SI" w:eastAsia="sl-SI"/>
        </w:rPr>
        <w:t>eno</w:t>
      </w:r>
      <w:r w:rsidRPr="00A80395">
        <w:rPr>
          <w:rFonts w:cs="Arial"/>
          <w:szCs w:val="20"/>
          <w:lang w:val="sl-SI" w:eastAsia="sl-SI"/>
        </w:rPr>
        <w:t xml:space="preserve">) stanovanje, delno pa 23 (20) stanovanj. Leta 2024 je bilo izpraznjeno </w:t>
      </w:r>
      <w:r>
        <w:rPr>
          <w:rFonts w:cs="Arial"/>
          <w:szCs w:val="20"/>
          <w:lang w:val="sl-SI" w:eastAsia="sl-SI"/>
        </w:rPr>
        <w:t>eno</w:t>
      </w:r>
      <w:r w:rsidRPr="00A80395">
        <w:rPr>
          <w:rFonts w:cs="Arial"/>
          <w:szCs w:val="20"/>
          <w:lang w:val="sl-SI" w:eastAsia="sl-SI"/>
        </w:rPr>
        <w:t xml:space="preserve"> (</w:t>
      </w:r>
      <w:r>
        <w:rPr>
          <w:rFonts w:cs="Arial"/>
          <w:szCs w:val="20"/>
          <w:lang w:val="sl-SI" w:eastAsia="sl-SI"/>
        </w:rPr>
        <w:t>pet</w:t>
      </w:r>
      <w:r w:rsidRPr="00A80395">
        <w:rPr>
          <w:rFonts w:cs="Arial"/>
          <w:szCs w:val="20"/>
          <w:lang w:val="sl-SI" w:eastAsia="sl-SI"/>
        </w:rPr>
        <w:t xml:space="preserve">) stanovanje, tako da je trenutno praznih 16 (17) stanovanj in </w:t>
      </w:r>
      <w:r>
        <w:rPr>
          <w:rFonts w:cs="Arial"/>
          <w:szCs w:val="20"/>
          <w:lang w:val="sl-SI" w:eastAsia="sl-SI"/>
        </w:rPr>
        <w:t>eno</w:t>
      </w:r>
      <w:r w:rsidRPr="00A80395">
        <w:rPr>
          <w:rFonts w:cs="Arial"/>
          <w:szCs w:val="20"/>
          <w:lang w:val="sl-SI" w:eastAsia="sl-SI"/>
        </w:rPr>
        <w:t xml:space="preserve"> (</w:t>
      </w:r>
      <w:r>
        <w:rPr>
          <w:rFonts w:cs="Arial"/>
          <w:szCs w:val="20"/>
          <w:lang w:val="sl-SI" w:eastAsia="sl-SI"/>
        </w:rPr>
        <w:t>eno</w:t>
      </w:r>
      <w:r w:rsidRPr="00A80395">
        <w:rPr>
          <w:rFonts w:cs="Arial"/>
          <w:szCs w:val="20"/>
          <w:lang w:val="sl-SI" w:eastAsia="sl-SI"/>
        </w:rPr>
        <w:t>) kadrovsko stanovanje. Prodano ni bilo nobeno stanovanje, prav tako ni stanovanjskih enot, ki bi bile v postopku za prodajo.</w:t>
      </w:r>
    </w:p>
    <w:p w:rsidR="00484CCB" w:rsidRPr="00A80395" w:rsidRDefault="00484CCB" w:rsidP="00870219">
      <w:pPr>
        <w:rPr>
          <w:rFonts w:cs="Arial"/>
          <w:szCs w:val="20"/>
          <w:lang w:val="sl-SI" w:eastAsia="sl-SI"/>
        </w:rPr>
      </w:pPr>
    </w:p>
    <w:p w:rsidR="00484CCB" w:rsidRPr="00A80395" w:rsidRDefault="00484CCB" w:rsidP="00870219">
      <w:pPr>
        <w:rPr>
          <w:rFonts w:cs="Arial"/>
          <w:szCs w:val="20"/>
          <w:lang w:val="sl-SI" w:eastAsia="sl-SI"/>
        </w:rPr>
      </w:pPr>
    </w:p>
    <w:p w:rsidR="00484CCB" w:rsidRPr="00A80395" w:rsidRDefault="00484CCB" w:rsidP="00870219">
      <w:pPr>
        <w:keepNext/>
        <w:jc w:val="both"/>
        <w:outlineLvl w:val="0"/>
        <w:rPr>
          <w:b/>
          <w:bCs/>
          <w:kern w:val="28"/>
          <w:szCs w:val="20"/>
          <w:lang w:val="sl-SI" w:eastAsia="x-none"/>
        </w:rPr>
      </w:pPr>
      <w:bookmarkStart w:id="204" w:name="_Toc65226423"/>
      <w:bookmarkStart w:id="205" w:name="_Toc129781061"/>
      <w:bookmarkStart w:id="206" w:name="_Toc194567277"/>
      <w:r w:rsidRPr="00A80395">
        <w:rPr>
          <w:b/>
          <w:bCs/>
          <w:kern w:val="28"/>
          <w:szCs w:val="20"/>
          <w:lang w:val="sl-SI" w:eastAsia="x-none"/>
        </w:rPr>
        <w:t>2.2.13</w:t>
      </w:r>
      <w:r w:rsidRPr="00A80395">
        <w:rPr>
          <w:b/>
          <w:bCs/>
          <w:kern w:val="28"/>
          <w:szCs w:val="20"/>
          <w:lang w:val="sl-SI" w:eastAsia="x-none"/>
        </w:rPr>
        <w:tab/>
        <w:t>Mednarodno sodelovanje</w:t>
      </w:r>
      <w:bookmarkEnd w:id="198"/>
      <w:bookmarkEnd w:id="199"/>
      <w:bookmarkEnd w:id="200"/>
      <w:bookmarkEnd w:id="201"/>
      <w:bookmarkEnd w:id="202"/>
      <w:bookmarkEnd w:id="203"/>
      <w:bookmarkEnd w:id="204"/>
      <w:bookmarkEnd w:id="205"/>
      <w:bookmarkEnd w:id="206"/>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r w:rsidRPr="00A80395">
        <w:rPr>
          <w:rFonts w:cs="Arial"/>
          <w:szCs w:val="20"/>
          <w:lang w:val="sl-SI"/>
        </w:rPr>
        <w:t xml:space="preserve">Sodelovanje s tujimi varnostnimi organi, predvsem hrvaškimi in avstrijskimi, katerih območja mejijo na območje PU Maribor, je bilo zelo dobro. </w:t>
      </w:r>
    </w:p>
    <w:p w:rsidR="00484CCB" w:rsidRPr="00A80395" w:rsidRDefault="00484CCB" w:rsidP="00870219">
      <w:pPr>
        <w:jc w:val="both"/>
        <w:rPr>
          <w:rFonts w:cs="Arial"/>
          <w:szCs w:val="20"/>
          <w:lang w:val="sl-SI"/>
        </w:rPr>
      </w:pPr>
    </w:p>
    <w:p w:rsidR="00484CCB" w:rsidRPr="00A80395" w:rsidRDefault="00484CCB" w:rsidP="00870219">
      <w:pPr>
        <w:tabs>
          <w:tab w:val="left" w:pos="3402"/>
        </w:tabs>
        <w:jc w:val="both"/>
        <w:rPr>
          <w:rFonts w:cs="Arial"/>
          <w:szCs w:val="20"/>
          <w:lang w:val="sl-SI"/>
        </w:rPr>
      </w:pPr>
      <w:r w:rsidRPr="00A80395">
        <w:rPr>
          <w:rFonts w:cs="Arial"/>
          <w:szCs w:val="20"/>
          <w:lang w:val="sl-SI"/>
        </w:rPr>
        <w:t>S predstavniki hrvaških varnostnih organov smo opravljali delovne razgovore zaradi izmenjave informacij o čezmejni kriminaliteti, nedovoljenih migracijah in načrtovanja dela mešanih patrulj.</w:t>
      </w:r>
    </w:p>
    <w:p w:rsidR="00484CCB" w:rsidRPr="00A80395" w:rsidRDefault="00484CCB" w:rsidP="00870219">
      <w:pPr>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 xml:space="preserve">S predstavniki avstrijskih varnostnih organov smo </w:t>
      </w:r>
      <w:r w:rsidR="00B43156">
        <w:rPr>
          <w:rFonts w:cs="Arial"/>
          <w:szCs w:val="20"/>
          <w:lang w:val="sl-SI"/>
        </w:rPr>
        <w:t>opravili</w:t>
      </w:r>
      <w:r w:rsidR="00B43156" w:rsidRPr="00A80395">
        <w:rPr>
          <w:rFonts w:cs="Arial"/>
          <w:szCs w:val="20"/>
          <w:lang w:val="sl-SI"/>
        </w:rPr>
        <w:t xml:space="preserve"> </w:t>
      </w:r>
      <w:r w:rsidRPr="00A80395">
        <w:rPr>
          <w:rFonts w:cs="Arial"/>
          <w:szCs w:val="20"/>
          <w:lang w:val="sl-SI"/>
        </w:rPr>
        <w:t xml:space="preserve">več delovnih razgovorov o izvajanju določil pogodbe med Slovenijo in Avstrijo o policijskem sodelovanju s poudarkom na skupnem delu pri izvajanju izravnalnih ukrepov. </w:t>
      </w:r>
    </w:p>
    <w:p w:rsidR="00484CCB" w:rsidRPr="00A80395" w:rsidRDefault="00484CCB" w:rsidP="00870219">
      <w:pPr>
        <w:autoSpaceDE w:val="0"/>
        <w:autoSpaceDN w:val="0"/>
        <w:adjustRightInd w:val="0"/>
        <w:jc w:val="both"/>
        <w:rPr>
          <w:rFonts w:cs="Arial"/>
          <w:szCs w:val="20"/>
          <w:lang w:val="sl-SI"/>
        </w:rPr>
      </w:pPr>
    </w:p>
    <w:p w:rsidR="00484CCB" w:rsidRPr="00A80395" w:rsidRDefault="00484CCB" w:rsidP="00870219">
      <w:pPr>
        <w:jc w:val="both"/>
        <w:rPr>
          <w:rFonts w:cs="Arial"/>
          <w:szCs w:val="20"/>
          <w:lang w:val="sl-SI"/>
        </w:rPr>
      </w:pPr>
      <w:r w:rsidRPr="00A80395">
        <w:rPr>
          <w:rFonts w:cs="Arial"/>
          <w:szCs w:val="20"/>
          <w:lang w:val="sl-SI"/>
        </w:rPr>
        <w:t xml:space="preserve">V letu 2024 smo skupaj s poveljstvom policije za avstrijsko Štajersko izvedli več skupnih ciljno usmerjenih akcij s poudarkom na preprečevanju čezmejne kriminalitete in nezakonitih migracij. </w:t>
      </w:r>
    </w:p>
    <w:p w:rsidR="00484CCB" w:rsidRPr="00A80395" w:rsidRDefault="00484CCB" w:rsidP="000155EB">
      <w:pPr>
        <w:jc w:val="both"/>
        <w:rPr>
          <w:rFonts w:cs="Arial"/>
          <w:szCs w:val="20"/>
          <w:lang w:val="sl-SI"/>
        </w:rPr>
      </w:pPr>
    </w:p>
    <w:p w:rsidR="00484CCB" w:rsidRPr="00A80395" w:rsidRDefault="00484CCB" w:rsidP="000155EB">
      <w:pPr>
        <w:jc w:val="both"/>
        <w:rPr>
          <w:rFonts w:cs="Arial"/>
          <w:szCs w:val="20"/>
          <w:lang w:val="sl-SI"/>
        </w:rPr>
      </w:pPr>
      <w:r w:rsidRPr="00A80395">
        <w:rPr>
          <w:rFonts w:cs="Arial"/>
          <w:szCs w:val="20"/>
          <w:lang w:val="sl-SI"/>
        </w:rPr>
        <w:t>Izvedli smo dve v</w:t>
      </w:r>
      <w:r w:rsidRPr="00A80395">
        <w:rPr>
          <w:lang w:val="sl-SI"/>
        </w:rPr>
        <w:t xml:space="preserve">aji čezmejnega policijskega zasledovanja, in sicer v marcu z </w:t>
      </w:r>
      <w:r w:rsidR="00344141">
        <w:rPr>
          <w:lang w:val="sl-SI"/>
        </w:rPr>
        <w:t>avstrijskimi varnostnimi organi</w:t>
      </w:r>
      <w:r w:rsidRPr="00A80395">
        <w:rPr>
          <w:lang w:val="sl-SI"/>
        </w:rPr>
        <w:t xml:space="preserve"> in v novembru s </w:t>
      </w:r>
      <w:r w:rsidR="00344141">
        <w:rPr>
          <w:lang w:val="sl-SI"/>
        </w:rPr>
        <w:t>hrvaškimi varnostnimi organi</w:t>
      </w:r>
      <w:r w:rsidRPr="00A80395">
        <w:rPr>
          <w:lang w:val="sl-SI"/>
        </w:rPr>
        <w:t>.</w:t>
      </w:r>
    </w:p>
    <w:p w:rsidR="00484CCB" w:rsidRPr="00A80395" w:rsidRDefault="00484CCB" w:rsidP="00870219">
      <w:pPr>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 xml:space="preserve">Policisti PU Maribor so se udeleževali skupnih operacij na zunanjih schengenskih mejah v okviru agencije Frontex. </w:t>
      </w: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p>
    <w:p w:rsidR="00484CCB" w:rsidRPr="00A80395" w:rsidRDefault="00484CCB" w:rsidP="00870219">
      <w:pPr>
        <w:keepNext/>
        <w:jc w:val="both"/>
        <w:outlineLvl w:val="0"/>
        <w:rPr>
          <w:b/>
          <w:bCs/>
          <w:kern w:val="28"/>
          <w:szCs w:val="20"/>
          <w:lang w:val="sl-SI" w:eastAsia="x-none"/>
        </w:rPr>
      </w:pPr>
      <w:bookmarkStart w:id="207" w:name="_Toc536856454"/>
      <w:bookmarkStart w:id="208" w:name="_Toc95021334"/>
      <w:bookmarkStart w:id="209" w:name="_Toc95022387"/>
      <w:bookmarkStart w:id="210" w:name="_Toc95022624"/>
      <w:bookmarkStart w:id="211" w:name="_Toc95022770"/>
      <w:bookmarkStart w:id="212" w:name="_Toc95024243"/>
      <w:bookmarkStart w:id="213" w:name="_Toc350342879"/>
      <w:bookmarkStart w:id="214" w:name="_Toc65226424"/>
      <w:bookmarkStart w:id="215" w:name="_Toc129781062"/>
      <w:bookmarkStart w:id="216" w:name="_Toc194567278"/>
      <w:r w:rsidRPr="00A80395">
        <w:rPr>
          <w:b/>
          <w:bCs/>
          <w:kern w:val="28"/>
          <w:szCs w:val="20"/>
          <w:lang w:val="sl-SI" w:eastAsia="x-none"/>
        </w:rPr>
        <w:t>2.2.14 Odnosi z javnost</w:t>
      </w:r>
      <w:bookmarkEnd w:id="207"/>
      <w:bookmarkEnd w:id="208"/>
      <w:bookmarkEnd w:id="209"/>
      <w:bookmarkEnd w:id="210"/>
      <w:bookmarkEnd w:id="211"/>
      <w:bookmarkEnd w:id="212"/>
      <w:bookmarkEnd w:id="213"/>
      <w:r w:rsidRPr="00A80395">
        <w:rPr>
          <w:b/>
          <w:bCs/>
          <w:kern w:val="28"/>
          <w:szCs w:val="20"/>
          <w:lang w:val="sl-SI" w:eastAsia="x-none"/>
        </w:rPr>
        <w:t>mi</w:t>
      </w:r>
      <w:bookmarkEnd w:id="214"/>
      <w:bookmarkEnd w:id="215"/>
      <w:bookmarkEnd w:id="216"/>
    </w:p>
    <w:p w:rsidR="00484CCB" w:rsidRPr="00A80395" w:rsidRDefault="00484CCB" w:rsidP="00870219">
      <w:pPr>
        <w:jc w:val="both"/>
        <w:rPr>
          <w:rFonts w:cs="Arial"/>
          <w:szCs w:val="20"/>
          <w:lang w:val="sl-SI"/>
        </w:rPr>
      </w:pPr>
    </w:p>
    <w:p w:rsidR="00484CCB" w:rsidRPr="00A80395" w:rsidRDefault="00484CCB" w:rsidP="004F5AB5">
      <w:pPr>
        <w:autoSpaceDE w:val="0"/>
        <w:autoSpaceDN w:val="0"/>
        <w:adjustRightInd w:val="0"/>
        <w:ind w:left="15"/>
        <w:jc w:val="both"/>
        <w:rPr>
          <w:rFonts w:cs="Arial"/>
          <w:szCs w:val="20"/>
          <w:lang w:val="sl-SI" w:eastAsia="sl-SI"/>
        </w:rPr>
      </w:pPr>
      <w:r w:rsidRPr="00A80395">
        <w:rPr>
          <w:rFonts w:cs="Arial"/>
          <w:szCs w:val="20"/>
          <w:lang w:val="sl-SI" w:eastAsia="sl-SI"/>
        </w:rPr>
        <w:t xml:space="preserve">Na področju odnosov z javnostmi smo bili v preteklem letu na policijski upravi izjemno aktivni, za svoje delo na tem področju smo bili tudi nagrajeni, naš trud pa je bil prepoznan tako v splošni kot </w:t>
      </w:r>
      <w:r w:rsidR="00B43156">
        <w:rPr>
          <w:rFonts w:cs="Arial"/>
          <w:szCs w:val="20"/>
          <w:lang w:val="sl-SI" w:eastAsia="sl-SI"/>
        </w:rPr>
        <w:t xml:space="preserve">v </w:t>
      </w:r>
      <w:r w:rsidRPr="00A80395">
        <w:rPr>
          <w:rFonts w:cs="Arial"/>
          <w:szCs w:val="20"/>
          <w:lang w:val="sl-SI" w:eastAsia="sl-SI"/>
        </w:rPr>
        <w:t xml:space="preserve">strokovni in mednarodni javnosti. </w:t>
      </w:r>
    </w:p>
    <w:p w:rsidR="00484CCB" w:rsidRPr="00A80395" w:rsidRDefault="00484CCB" w:rsidP="004F5AB5">
      <w:pPr>
        <w:autoSpaceDE w:val="0"/>
        <w:autoSpaceDN w:val="0"/>
        <w:adjustRightInd w:val="0"/>
        <w:ind w:left="15"/>
        <w:jc w:val="both"/>
        <w:rPr>
          <w:rFonts w:cs="Arial"/>
          <w:szCs w:val="20"/>
          <w:lang w:val="sl-SI" w:eastAsia="sl-SI"/>
        </w:rPr>
      </w:pPr>
    </w:p>
    <w:p w:rsidR="00484CCB" w:rsidRPr="00A80395" w:rsidRDefault="00484CCB" w:rsidP="004F5AB5">
      <w:pPr>
        <w:pStyle w:val="Navadensplet"/>
        <w:shd w:val="clear" w:color="auto" w:fill="FFFFFF"/>
        <w:spacing w:before="0" w:beforeAutospacing="0" w:after="240" w:afterAutospacing="0"/>
        <w:rPr>
          <w:rFonts w:cs="Arial"/>
          <w:sz w:val="20"/>
          <w:szCs w:val="20"/>
          <w:shd w:val="clear" w:color="auto" w:fill="FFFFFF"/>
        </w:rPr>
      </w:pPr>
      <w:r w:rsidRPr="00A80395">
        <w:rPr>
          <w:rFonts w:cs="Arial"/>
          <w:sz w:val="20"/>
          <w:szCs w:val="20"/>
        </w:rPr>
        <w:t xml:space="preserve">Potem ko smo v letu 2023 za komunikacijski projekt na področju prometne varnosti v sodelovanju s Hit radiem Center na </w:t>
      </w:r>
      <w:r w:rsidRPr="00A80395">
        <w:rPr>
          <w:rFonts w:cs="Arial"/>
          <w:sz w:val="20"/>
          <w:szCs w:val="20"/>
          <w:shd w:val="clear" w:color="auto" w:fill="FFFFFF"/>
        </w:rPr>
        <w:t xml:space="preserve">25. Slovenski konferenci za odnose z javnostmi prejeli prizmo, nacionalno strokovno nagrado za odličnost izvedenih komunikacijskih programov, smo </w:t>
      </w:r>
      <w:r w:rsidR="00B43156">
        <w:rPr>
          <w:rFonts w:cs="Arial"/>
          <w:szCs w:val="20"/>
          <w:shd w:val="clear" w:color="auto" w:fill="FFFFFF"/>
        </w:rPr>
        <w:t xml:space="preserve">lani </w:t>
      </w:r>
      <w:r w:rsidRPr="00A80395">
        <w:rPr>
          <w:rFonts w:cs="Arial"/>
          <w:sz w:val="20"/>
          <w:szCs w:val="20"/>
          <w:shd w:val="clear" w:color="auto" w:fill="FFFFFF"/>
        </w:rPr>
        <w:t>prejeli še mednarodno nagrado Golden Quill (</w:t>
      </w:r>
      <w:r>
        <w:rPr>
          <w:rFonts w:cs="Arial"/>
          <w:sz w:val="20"/>
          <w:szCs w:val="20"/>
          <w:shd w:val="clear" w:color="auto" w:fill="FFFFFF"/>
        </w:rPr>
        <w:t>z</w:t>
      </w:r>
      <w:r w:rsidRPr="00A80395">
        <w:rPr>
          <w:rFonts w:cs="Arial"/>
          <w:sz w:val="20"/>
          <w:szCs w:val="20"/>
          <w:shd w:val="clear" w:color="auto" w:fill="FFFFFF"/>
        </w:rPr>
        <w:t>lato pero)</w:t>
      </w:r>
      <w:r w:rsidR="00C12990">
        <w:rPr>
          <w:rFonts w:cs="Arial"/>
          <w:szCs w:val="20"/>
          <w:shd w:val="clear" w:color="auto" w:fill="FFFFFF"/>
        </w:rPr>
        <w:t>, ki</w:t>
      </w:r>
      <w:r w:rsidRPr="00A80395">
        <w:rPr>
          <w:rFonts w:cs="Arial"/>
          <w:sz w:val="20"/>
          <w:szCs w:val="20"/>
          <w:shd w:val="clear" w:color="auto" w:fill="FFFFFF"/>
        </w:rPr>
        <w:t xml:space="preserve"> je bila podeljena 25. junija v Chicagu </w:t>
      </w:r>
      <w:r w:rsidR="00C12990">
        <w:rPr>
          <w:rFonts w:cs="Arial"/>
          <w:szCs w:val="20"/>
          <w:shd w:val="clear" w:color="auto" w:fill="FFFFFF"/>
        </w:rPr>
        <w:t xml:space="preserve">in </w:t>
      </w:r>
      <w:r>
        <w:rPr>
          <w:rFonts w:cs="Arial"/>
          <w:sz w:val="20"/>
          <w:szCs w:val="20"/>
        </w:rPr>
        <w:t>s katero</w:t>
      </w:r>
      <w:r w:rsidRPr="00A80395">
        <w:rPr>
          <w:rFonts w:cs="Arial"/>
          <w:sz w:val="20"/>
          <w:szCs w:val="20"/>
        </w:rPr>
        <w:t xml:space="preserve"> Mednarodno združenje poslovnih komunikatorjev IABC nagrajuje projekte z najvišjimi standardi komuniciranja v svetovnem merilu. Na nagrado smo izjemno ponosni, zlasti ob dejstvu, da gre za prvo t</w:t>
      </w:r>
      <w:r>
        <w:rPr>
          <w:rFonts w:cs="Arial"/>
          <w:sz w:val="20"/>
          <w:szCs w:val="20"/>
        </w:rPr>
        <w:t>ak</w:t>
      </w:r>
      <w:r w:rsidRPr="00A80395">
        <w:rPr>
          <w:rFonts w:cs="Arial"/>
          <w:sz w:val="20"/>
          <w:szCs w:val="20"/>
        </w:rPr>
        <w:t>o nagrado za slovensko policijo na področju strateškega komuniciranja.</w:t>
      </w:r>
    </w:p>
    <w:p w:rsidR="00484CCB" w:rsidRPr="00A80395" w:rsidRDefault="00484CCB" w:rsidP="004F5AB5">
      <w:pPr>
        <w:autoSpaceDE w:val="0"/>
        <w:autoSpaceDN w:val="0"/>
        <w:adjustRightInd w:val="0"/>
        <w:ind w:left="15"/>
        <w:jc w:val="both"/>
        <w:rPr>
          <w:rFonts w:eastAsia="Calibri" w:cs="Arial"/>
          <w:szCs w:val="20"/>
          <w:lang w:val="sl-SI"/>
        </w:rPr>
      </w:pPr>
      <w:r w:rsidRPr="00A80395">
        <w:rPr>
          <w:rFonts w:eastAsia="Calibri" w:cs="Arial"/>
          <w:szCs w:val="20"/>
          <w:lang w:val="sl-SI"/>
        </w:rPr>
        <w:t>Izjemno aktivni smo bili v preteklem letu na področju promocije zaposlovanja</w:t>
      </w:r>
      <w:r>
        <w:rPr>
          <w:rFonts w:eastAsia="Calibri" w:cs="Arial"/>
          <w:szCs w:val="20"/>
          <w:lang w:val="sl-SI"/>
        </w:rPr>
        <w:t>.</w:t>
      </w:r>
      <w:r w:rsidRPr="00A80395">
        <w:rPr>
          <w:rFonts w:eastAsia="Calibri" w:cs="Arial"/>
          <w:szCs w:val="20"/>
          <w:lang w:val="sl-SI"/>
        </w:rPr>
        <w:t xml:space="preserve"> </w:t>
      </w:r>
      <w:r>
        <w:rPr>
          <w:rFonts w:eastAsia="Calibri" w:cs="Arial"/>
          <w:szCs w:val="20"/>
          <w:lang w:val="sl-SI"/>
        </w:rPr>
        <w:t>V</w:t>
      </w:r>
      <w:r w:rsidRPr="00A80395">
        <w:rPr>
          <w:rFonts w:eastAsia="Calibri" w:cs="Arial"/>
          <w:szCs w:val="20"/>
          <w:lang w:val="sl-SI"/>
        </w:rPr>
        <w:t xml:space="preserve"> okviru sodelovanja z notranjeorganizacijskimi enotami policije </w:t>
      </w:r>
      <w:r>
        <w:rPr>
          <w:rFonts w:eastAsia="Calibri" w:cs="Arial"/>
          <w:szCs w:val="20"/>
          <w:lang w:val="sl-SI"/>
        </w:rPr>
        <w:t>in</w:t>
      </w:r>
      <w:r w:rsidRPr="00A80395">
        <w:rPr>
          <w:rFonts w:eastAsia="Calibri" w:cs="Arial"/>
          <w:szCs w:val="20"/>
          <w:lang w:val="sl-SI"/>
        </w:rPr>
        <w:t xml:space="preserve"> policisti različnih policijskih postaj </w:t>
      </w:r>
      <w:r>
        <w:rPr>
          <w:rFonts w:eastAsia="Calibri" w:cs="Arial"/>
          <w:szCs w:val="20"/>
          <w:lang w:val="sl-SI"/>
        </w:rPr>
        <w:t xml:space="preserve">smo </w:t>
      </w:r>
      <w:r w:rsidRPr="00A80395">
        <w:rPr>
          <w:rFonts w:eastAsia="Calibri" w:cs="Arial"/>
          <w:szCs w:val="20"/>
          <w:lang w:val="sl-SI"/>
        </w:rPr>
        <w:t xml:space="preserve">izvedli mnoge promocijske aktivnosti in dogodke, obiskali številne šole, o tem </w:t>
      </w:r>
      <w:r>
        <w:rPr>
          <w:rFonts w:eastAsia="Calibri" w:cs="Arial"/>
          <w:szCs w:val="20"/>
          <w:lang w:val="sl-SI"/>
        </w:rPr>
        <w:t>obveščali</w:t>
      </w:r>
      <w:r w:rsidRPr="00A80395">
        <w:rPr>
          <w:rFonts w:eastAsia="Calibri" w:cs="Arial"/>
          <w:szCs w:val="20"/>
          <w:lang w:val="sl-SI"/>
        </w:rPr>
        <w:t xml:space="preserve"> na družbenih omrežjih ter aktivno sodelovali v delovn</w:t>
      </w:r>
      <w:r>
        <w:rPr>
          <w:rFonts w:eastAsia="Calibri" w:cs="Arial"/>
          <w:szCs w:val="20"/>
          <w:lang w:val="sl-SI"/>
        </w:rPr>
        <w:t>i</w:t>
      </w:r>
      <w:r w:rsidRPr="00A80395">
        <w:rPr>
          <w:rFonts w:eastAsia="Calibri" w:cs="Arial"/>
          <w:szCs w:val="20"/>
          <w:lang w:val="sl-SI"/>
        </w:rPr>
        <w:t xml:space="preserve"> skupin</w:t>
      </w:r>
      <w:r>
        <w:rPr>
          <w:rFonts w:eastAsia="Calibri" w:cs="Arial"/>
          <w:szCs w:val="20"/>
          <w:lang w:val="sl-SI"/>
        </w:rPr>
        <w:t>i</w:t>
      </w:r>
      <w:r w:rsidRPr="00A80395">
        <w:rPr>
          <w:rFonts w:eastAsia="Calibri" w:cs="Arial"/>
          <w:szCs w:val="20"/>
          <w:lang w:val="sl-SI"/>
        </w:rPr>
        <w:t xml:space="preserve"> na tem področju.</w:t>
      </w:r>
    </w:p>
    <w:p w:rsidR="00484CCB" w:rsidRPr="00A80395" w:rsidRDefault="00484CCB" w:rsidP="004F5AB5">
      <w:pPr>
        <w:autoSpaceDE w:val="0"/>
        <w:autoSpaceDN w:val="0"/>
        <w:adjustRightInd w:val="0"/>
        <w:ind w:left="15"/>
        <w:jc w:val="both"/>
        <w:rPr>
          <w:rFonts w:cs="Arial"/>
          <w:szCs w:val="20"/>
          <w:lang w:val="sl-SI" w:eastAsia="sl-SI"/>
        </w:rPr>
      </w:pPr>
    </w:p>
    <w:p w:rsidR="00484CCB" w:rsidRPr="00A80395" w:rsidRDefault="00484CCB" w:rsidP="004F5AB5">
      <w:pPr>
        <w:autoSpaceDE w:val="0"/>
        <w:autoSpaceDN w:val="0"/>
        <w:adjustRightInd w:val="0"/>
        <w:jc w:val="both"/>
        <w:rPr>
          <w:rFonts w:cs="Arial"/>
          <w:szCs w:val="20"/>
          <w:lang w:val="sl-SI" w:eastAsia="sl-SI"/>
        </w:rPr>
      </w:pPr>
      <w:r w:rsidRPr="00A80395">
        <w:rPr>
          <w:rFonts w:cs="Arial"/>
          <w:szCs w:val="20"/>
          <w:lang w:val="sl-SI" w:eastAsia="sl-SI"/>
        </w:rPr>
        <w:t xml:space="preserve">Na PU Maribor upravljamo tudi TikTok profil Slovenske policije, </w:t>
      </w:r>
      <w:r>
        <w:rPr>
          <w:rFonts w:cs="Arial"/>
          <w:szCs w:val="20"/>
          <w:lang w:val="sl-SI" w:eastAsia="sl-SI"/>
        </w:rPr>
        <w:t>na kater</w:t>
      </w:r>
      <w:r w:rsidR="00C12990">
        <w:rPr>
          <w:rFonts w:cs="Arial"/>
          <w:szCs w:val="20"/>
          <w:lang w:val="sl-SI" w:eastAsia="sl-SI"/>
        </w:rPr>
        <w:t>e</w:t>
      </w:r>
      <w:r>
        <w:rPr>
          <w:rFonts w:cs="Arial"/>
          <w:szCs w:val="20"/>
          <w:lang w:val="sl-SI" w:eastAsia="sl-SI"/>
        </w:rPr>
        <w:t>m</w:t>
      </w:r>
      <w:r w:rsidRPr="00A80395">
        <w:rPr>
          <w:rFonts w:cs="Arial"/>
          <w:szCs w:val="20"/>
          <w:lang w:val="sl-SI" w:eastAsia="sl-SI"/>
        </w:rPr>
        <w:t xml:space="preserve"> smo </w:t>
      </w:r>
      <w:r w:rsidR="00C12990">
        <w:rPr>
          <w:rFonts w:cs="Arial"/>
          <w:szCs w:val="20"/>
          <w:lang w:val="sl-SI" w:eastAsia="sl-SI"/>
        </w:rPr>
        <w:t xml:space="preserve">dosegli </w:t>
      </w:r>
      <w:r w:rsidRPr="00A80395">
        <w:rPr>
          <w:rFonts w:cs="Arial"/>
          <w:szCs w:val="20"/>
          <w:lang w:val="sl-SI" w:eastAsia="sl-SI"/>
        </w:rPr>
        <w:t>tudi nekaj vidnejših uspehov in rekordno število ogledov – z en</w:t>
      </w:r>
      <w:r>
        <w:rPr>
          <w:rFonts w:cs="Arial"/>
          <w:szCs w:val="20"/>
          <w:lang w:val="sl-SI" w:eastAsia="sl-SI"/>
        </w:rPr>
        <w:t>o</w:t>
      </w:r>
      <w:r w:rsidRPr="00A80395">
        <w:rPr>
          <w:rFonts w:cs="Arial"/>
          <w:szCs w:val="20"/>
          <w:lang w:val="sl-SI" w:eastAsia="sl-SI"/>
        </w:rPr>
        <w:t xml:space="preserve"> od objav smo dosegli več kot 600.000 ogledov. O našem delu na Tik</w:t>
      </w:r>
      <w:r>
        <w:rPr>
          <w:rFonts w:cs="Arial"/>
          <w:szCs w:val="20"/>
          <w:lang w:val="sl-SI" w:eastAsia="sl-SI"/>
        </w:rPr>
        <w:t>T</w:t>
      </w:r>
      <w:r w:rsidRPr="00A80395">
        <w:rPr>
          <w:rFonts w:cs="Arial"/>
          <w:szCs w:val="20"/>
          <w:lang w:val="sl-SI" w:eastAsia="sl-SI"/>
        </w:rPr>
        <w:t xml:space="preserve">oku so poročali tudi mediji. </w:t>
      </w:r>
    </w:p>
    <w:p w:rsidR="00484CCB" w:rsidRPr="00A80395" w:rsidRDefault="00484CCB" w:rsidP="004F5AB5">
      <w:pPr>
        <w:autoSpaceDE w:val="0"/>
        <w:autoSpaceDN w:val="0"/>
        <w:adjustRightInd w:val="0"/>
        <w:jc w:val="both"/>
        <w:rPr>
          <w:rFonts w:cs="Arial"/>
          <w:szCs w:val="20"/>
          <w:lang w:val="sl-SI" w:eastAsia="sl-SI"/>
        </w:rPr>
      </w:pPr>
    </w:p>
    <w:p w:rsidR="00484CCB" w:rsidRPr="00A80395" w:rsidRDefault="00484CCB" w:rsidP="004F5AB5">
      <w:pPr>
        <w:autoSpaceDE w:val="0"/>
        <w:autoSpaceDN w:val="0"/>
        <w:adjustRightInd w:val="0"/>
        <w:ind w:left="15"/>
        <w:jc w:val="both"/>
        <w:rPr>
          <w:rFonts w:cs="Arial"/>
          <w:szCs w:val="20"/>
          <w:lang w:val="sl-SI" w:eastAsia="sl-SI"/>
        </w:rPr>
      </w:pPr>
      <w:r w:rsidRPr="00A80395">
        <w:rPr>
          <w:rFonts w:cs="Arial"/>
          <w:szCs w:val="20"/>
          <w:lang w:val="sl-SI" w:eastAsia="sl-SI"/>
        </w:rPr>
        <w:t xml:space="preserve">Skupaj s študenti medijskih komunikacij na Fakulteti za elektrotehniko, računalništvo in informatiko v Mariboru smo nadaljevali projekt KreAkcija </w:t>
      </w:r>
      <w:r>
        <w:rPr>
          <w:rFonts w:cs="Arial"/>
          <w:szCs w:val="20"/>
          <w:lang w:val="sl-SI" w:eastAsia="sl-SI"/>
        </w:rPr>
        <w:t>–</w:t>
      </w:r>
      <w:r w:rsidRPr="00A80395">
        <w:rPr>
          <w:rFonts w:cs="Arial"/>
          <w:szCs w:val="20"/>
          <w:lang w:val="sl-SI" w:eastAsia="sl-SI"/>
        </w:rPr>
        <w:t xml:space="preserve"> kreativna in družbeno odgovorna akcija. </w:t>
      </w:r>
      <w:r w:rsidR="002C02FA">
        <w:rPr>
          <w:rFonts w:cs="Arial"/>
          <w:szCs w:val="20"/>
          <w:lang w:val="sl-SI" w:eastAsia="sl-SI"/>
        </w:rPr>
        <w:t>S projektom</w:t>
      </w:r>
      <w:r w:rsidRPr="00A80395">
        <w:rPr>
          <w:rFonts w:cs="Arial"/>
          <w:szCs w:val="20"/>
          <w:lang w:val="sl-SI" w:eastAsia="sl-SI"/>
        </w:rPr>
        <w:t xml:space="preserve"> obravnavamo vprašanja, povezana z mladimi</w:t>
      </w:r>
      <w:r>
        <w:rPr>
          <w:rFonts w:cs="Arial"/>
          <w:szCs w:val="20"/>
          <w:lang w:val="sl-SI" w:eastAsia="sl-SI"/>
        </w:rPr>
        <w:t>,</w:t>
      </w:r>
      <w:r w:rsidRPr="00A80395">
        <w:rPr>
          <w:rFonts w:cs="Arial"/>
          <w:szCs w:val="20"/>
          <w:lang w:val="sl-SI" w:eastAsia="sl-SI"/>
        </w:rPr>
        <w:t xml:space="preserve"> </w:t>
      </w:r>
      <w:r>
        <w:rPr>
          <w:rFonts w:cs="Arial"/>
          <w:szCs w:val="20"/>
          <w:lang w:val="sl-SI" w:eastAsia="sl-SI"/>
        </w:rPr>
        <w:t>in n</w:t>
      </w:r>
      <w:r w:rsidRPr="00A80395">
        <w:rPr>
          <w:rFonts w:cs="Arial"/>
          <w:szCs w:val="20"/>
          <w:lang w:val="sl-SI" w:eastAsia="sl-SI"/>
        </w:rPr>
        <w:t xml:space="preserve">a ta način mladim dajemo besedo, prostor in možnost, da uporabijo svojo moč </w:t>
      </w:r>
      <w:r w:rsidR="002C02FA">
        <w:rPr>
          <w:rFonts w:cs="Arial"/>
          <w:szCs w:val="20"/>
          <w:lang w:val="sl-SI" w:eastAsia="sl-SI"/>
        </w:rPr>
        <w:t>in</w:t>
      </w:r>
      <w:r w:rsidR="002C02FA" w:rsidRPr="00A80395">
        <w:rPr>
          <w:rFonts w:cs="Arial"/>
          <w:szCs w:val="20"/>
          <w:lang w:val="sl-SI" w:eastAsia="sl-SI"/>
        </w:rPr>
        <w:t xml:space="preserve"> </w:t>
      </w:r>
      <w:r w:rsidRPr="00A80395">
        <w:rPr>
          <w:rFonts w:cs="Arial"/>
          <w:szCs w:val="20"/>
          <w:lang w:val="sl-SI" w:eastAsia="sl-SI"/>
        </w:rPr>
        <w:t xml:space="preserve">vplivajo na svoje sovrstnike. Študentje v okviru akcije izdelajo prvi komunikacijski projekt, </w:t>
      </w:r>
      <w:r>
        <w:rPr>
          <w:rFonts w:cs="Arial"/>
          <w:szCs w:val="20"/>
          <w:lang w:val="sl-SI" w:eastAsia="sl-SI"/>
        </w:rPr>
        <w:t>mi pa jim pri tem pomagamo</w:t>
      </w:r>
      <w:r w:rsidRPr="00A80395">
        <w:rPr>
          <w:rFonts w:cs="Arial"/>
          <w:szCs w:val="20"/>
          <w:lang w:val="sl-SI" w:eastAsia="sl-SI"/>
        </w:rPr>
        <w:t>.</w:t>
      </w:r>
    </w:p>
    <w:p w:rsidR="00484CCB" w:rsidRPr="00A80395" w:rsidRDefault="00484CCB" w:rsidP="004F5AB5">
      <w:pPr>
        <w:autoSpaceDE w:val="0"/>
        <w:autoSpaceDN w:val="0"/>
        <w:adjustRightInd w:val="0"/>
        <w:ind w:left="15"/>
        <w:jc w:val="both"/>
        <w:rPr>
          <w:rFonts w:cs="Arial"/>
          <w:szCs w:val="20"/>
          <w:lang w:val="sl-SI" w:eastAsia="sl-SI"/>
        </w:rPr>
      </w:pPr>
    </w:p>
    <w:p w:rsidR="00484CCB" w:rsidRPr="00A80395" w:rsidRDefault="00484CCB" w:rsidP="004F5AB5">
      <w:pPr>
        <w:autoSpaceDE w:val="0"/>
        <w:autoSpaceDN w:val="0"/>
        <w:adjustRightInd w:val="0"/>
        <w:ind w:left="15"/>
        <w:jc w:val="both"/>
        <w:rPr>
          <w:rFonts w:cs="Arial"/>
          <w:szCs w:val="20"/>
          <w:lang w:val="sl-SI" w:eastAsia="sl-SI"/>
        </w:rPr>
      </w:pPr>
      <w:r w:rsidRPr="00A80395">
        <w:rPr>
          <w:rFonts w:cs="Arial"/>
          <w:szCs w:val="20"/>
          <w:lang w:val="sl-SI" w:eastAsia="sl-SI"/>
        </w:rPr>
        <w:t>Predstavnica za odnose z javnostmi je bila tudi v preteklem letu mentorica dodiplomskih, oz</w:t>
      </w:r>
      <w:r>
        <w:rPr>
          <w:rFonts w:cs="Arial"/>
          <w:szCs w:val="20"/>
          <w:lang w:val="sl-SI" w:eastAsia="sl-SI"/>
        </w:rPr>
        <w:t>iroma</w:t>
      </w:r>
      <w:r w:rsidRPr="00A80395">
        <w:rPr>
          <w:rFonts w:cs="Arial"/>
          <w:szCs w:val="20"/>
          <w:lang w:val="sl-SI" w:eastAsia="sl-SI"/>
        </w:rPr>
        <w:t xml:space="preserve"> podiplomskih študentov na področju strateškega komuniciranja. </w:t>
      </w:r>
    </w:p>
    <w:p w:rsidR="00484CCB" w:rsidRPr="00A80395" w:rsidRDefault="00484CCB" w:rsidP="00914ECD">
      <w:pPr>
        <w:autoSpaceDE w:val="0"/>
        <w:autoSpaceDN w:val="0"/>
        <w:adjustRightInd w:val="0"/>
        <w:ind w:left="15"/>
        <w:jc w:val="both"/>
        <w:rPr>
          <w:rFonts w:cs="Arial"/>
          <w:szCs w:val="20"/>
          <w:lang w:val="sl-SI"/>
        </w:rPr>
      </w:pPr>
    </w:p>
    <w:p w:rsidR="00484CCB" w:rsidRPr="00A80395" w:rsidRDefault="00484CCB" w:rsidP="00870219">
      <w:pPr>
        <w:keepNext/>
        <w:jc w:val="both"/>
        <w:outlineLvl w:val="0"/>
        <w:rPr>
          <w:b/>
          <w:bCs/>
          <w:kern w:val="28"/>
          <w:szCs w:val="20"/>
          <w:lang w:val="sl-SI" w:eastAsia="x-none"/>
        </w:rPr>
      </w:pPr>
      <w:bookmarkStart w:id="217" w:name="_Toc284411352"/>
      <w:bookmarkStart w:id="218" w:name="_Toc350342880"/>
      <w:bookmarkStart w:id="219" w:name="_Toc65226425"/>
    </w:p>
    <w:p w:rsidR="00484CCB" w:rsidRPr="00A80395" w:rsidRDefault="00484CCB" w:rsidP="00870219">
      <w:pPr>
        <w:keepNext/>
        <w:jc w:val="both"/>
        <w:outlineLvl w:val="0"/>
        <w:rPr>
          <w:b/>
          <w:bCs/>
          <w:kern w:val="28"/>
          <w:szCs w:val="20"/>
          <w:lang w:val="sl-SI" w:eastAsia="x-none"/>
        </w:rPr>
      </w:pPr>
      <w:bookmarkStart w:id="220" w:name="_Toc129781063"/>
      <w:bookmarkStart w:id="221" w:name="_Toc194567279"/>
      <w:r w:rsidRPr="00A80395">
        <w:rPr>
          <w:b/>
          <w:bCs/>
          <w:kern w:val="28"/>
          <w:szCs w:val="20"/>
          <w:lang w:val="sl-SI" w:eastAsia="x-none"/>
        </w:rPr>
        <w:t>2.2.15 Dejavnost specializiranih policijskih enot</w:t>
      </w:r>
      <w:bookmarkEnd w:id="217"/>
      <w:bookmarkEnd w:id="218"/>
      <w:bookmarkEnd w:id="219"/>
      <w:bookmarkEnd w:id="220"/>
      <w:bookmarkEnd w:id="221"/>
    </w:p>
    <w:p w:rsidR="00484CCB" w:rsidRPr="00A80395" w:rsidRDefault="00484CCB" w:rsidP="00870219">
      <w:pPr>
        <w:rPr>
          <w:rFonts w:cs="Arial"/>
          <w:szCs w:val="20"/>
          <w:lang w:val="sl-SI"/>
        </w:rPr>
      </w:pPr>
    </w:p>
    <w:p w:rsidR="00484CCB" w:rsidRDefault="00484CCB" w:rsidP="000155EB">
      <w:pPr>
        <w:jc w:val="both"/>
        <w:rPr>
          <w:rFonts w:cs="Arial"/>
          <w:color w:val="000000"/>
          <w:szCs w:val="20"/>
          <w:lang w:val="sl-SI"/>
        </w:rPr>
      </w:pPr>
      <w:r w:rsidRPr="00A80395">
        <w:rPr>
          <w:rFonts w:cs="Arial"/>
          <w:color w:val="000000"/>
          <w:szCs w:val="20"/>
          <w:lang w:val="sl-SI"/>
        </w:rPr>
        <w:t xml:space="preserve">V letu 2024 je bilo izvedenih 44 (35) aktiviranj pripadnikov PPE PU Maribor v sestavu I in II. Policisti PPE so bili aktivirani zaradi vzdrževanja javnega reda in miru na prireditvah in shodih ter varovanja športnih prireditev na </w:t>
      </w:r>
      <w:r w:rsidR="002C02FA">
        <w:rPr>
          <w:rFonts w:cs="Arial"/>
          <w:color w:val="000000"/>
          <w:szCs w:val="20"/>
          <w:lang w:val="sl-SI"/>
        </w:rPr>
        <w:t>ozemlju</w:t>
      </w:r>
      <w:r w:rsidR="002C02FA" w:rsidRPr="00A80395">
        <w:rPr>
          <w:rFonts w:cs="Arial"/>
          <w:color w:val="000000"/>
          <w:szCs w:val="20"/>
          <w:lang w:val="sl-SI"/>
        </w:rPr>
        <w:t xml:space="preserve"> </w:t>
      </w:r>
      <w:r w:rsidRPr="00A80395">
        <w:rPr>
          <w:rFonts w:cs="Arial"/>
          <w:color w:val="000000"/>
          <w:szCs w:val="20"/>
          <w:lang w:val="sl-SI"/>
        </w:rPr>
        <w:t xml:space="preserve">celotne države. Pokazatelj njihovega uspešnega dela ob varovanjih športnih prireditev sta zagotovo tudi primera, ko so izrekli ukrep prekinitve potovanja na športno prireditev večjemu številu pripadnikov organiziranih navijaških skupin. </w:t>
      </w:r>
    </w:p>
    <w:p w:rsidR="005D42FE" w:rsidRPr="00A80395" w:rsidRDefault="005D42FE" w:rsidP="000155EB">
      <w:pPr>
        <w:jc w:val="both"/>
        <w:rPr>
          <w:rFonts w:cs="Arial"/>
          <w:color w:val="000000"/>
          <w:szCs w:val="20"/>
          <w:lang w:val="sl-SI"/>
        </w:rPr>
      </w:pPr>
    </w:p>
    <w:p w:rsidR="00484CCB" w:rsidRPr="00A80395" w:rsidRDefault="00484CCB" w:rsidP="000155EB">
      <w:pPr>
        <w:jc w:val="both"/>
        <w:rPr>
          <w:rFonts w:cs="Arial"/>
          <w:color w:val="000000"/>
          <w:szCs w:val="20"/>
          <w:lang w:val="sl-SI"/>
        </w:rPr>
      </w:pPr>
      <w:r w:rsidRPr="00A80395">
        <w:rPr>
          <w:rFonts w:cs="Arial"/>
          <w:color w:val="000000"/>
          <w:szCs w:val="20"/>
          <w:lang w:val="sl-SI"/>
        </w:rPr>
        <w:t xml:space="preserve">Pripadniki gorske enote so bili aktivirani v 41 (39) primerih, in sicer zaradi izvedbe poostrenih nadzorov s področja varstva okolja in krivolova, preventivnega dela v gorah in reševanja v gorah. Sodelovali so v več zahtevnih reševanjih ob nesrečah v gorah </w:t>
      </w:r>
      <w:r w:rsidR="002C02FA">
        <w:rPr>
          <w:rFonts w:cs="Arial"/>
          <w:color w:val="000000"/>
          <w:szCs w:val="20"/>
          <w:lang w:val="sl-SI"/>
        </w:rPr>
        <w:t xml:space="preserve">in </w:t>
      </w:r>
      <w:r w:rsidRPr="00A80395">
        <w:rPr>
          <w:rFonts w:cs="Arial"/>
          <w:color w:val="000000"/>
          <w:szCs w:val="20"/>
          <w:lang w:val="sl-SI"/>
        </w:rPr>
        <w:t>uspešno opravili svoje delo.</w:t>
      </w:r>
    </w:p>
    <w:p w:rsidR="00484CCB" w:rsidRPr="00A80395" w:rsidRDefault="00484CCB" w:rsidP="000155EB">
      <w:pPr>
        <w:jc w:val="both"/>
        <w:rPr>
          <w:rFonts w:cs="Arial"/>
          <w:color w:val="000000"/>
          <w:szCs w:val="20"/>
          <w:lang w:val="sl-SI"/>
        </w:rPr>
      </w:pPr>
    </w:p>
    <w:p w:rsidR="00484CCB" w:rsidRPr="00A80395" w:rsidRDefault="00484CCB" w:rsidP="000155EB">
      <w:pPr>
        <w:jc w:val="both"/>
        <w:rPr>
          <w:rFonts w:cs="Arial"/>
          <w:color w:val="000000"/>
          <w:szCs w:val="20"/>
          <w:lang w:val="sl-SI"/>
        </w:rPr>
      </w:pPr>
      <w:r w:rsidRPr="00A80395">
        <w:rPr>
          <w:rFonts w:cs="Arial"/>
          <w:color w:val="000000"/>
          <w:szCs w:val="20"/>
          <w:lang w:val="sl-SI"/>
        </w:rPr>
        <w:lastRenderedPageBreak/>
        <w:t>Naloge PPE so bile v vseh primerih aktiviranj opravljene na visoki ravni.</w:t>
      </w:r>
    </w:p>
    <w:p w:rsidR="00484CCB" w:rsidRPr="00A80395" w:rsidRDefault="00484CCB" w:rsidP="0052065A">
      <w:pPr>
        <w:jc w:val="both"/>
        <w:rPr>
          <w:rFonts w:cs="Arial"/>
          <w:szCs w:val="20"/>
          <w:lang w:val="sl-SI"/>
        </w:rPr>
      </w:pP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r w:rsidRPr="00A80395">
        <w:rPr>
          <w:rFonts w:cs="Arial"/>
          <w:szCs w:val="20"/>
          <w:lang w:val="sl-SI"/>
        </w:rPr>
        <w:t xml:space="preserve"> </w:t>
      </w:r>
    </w:p>
    <w:tbl>
      <w:tblPr>
        <w:tblW w:w="3700" w:type="dxa"/>
        <w:tblInd w:w="4870" w:type="dxa"/>
        <w:tblLayout w:type="fixed"/>
        <w:tblCellMar>
          <w:left w:w="70" w:type="dxa"/>
          <w:right w:w="70" w:type="dxa"/>
        </w:tblCellMar>
        <w:tblLook w:val="0000" w:firstRow="0" w:lastRow="0" w:firstColumn="0" w:lastColumn="0" w:noHBand="0" w:noVBand="0"/>
      </w:tblPr>
      <w:tblGrid>
        <w:gridCol w:w="3700"/>
      </w:tblGrid>
      <w:tr w:rsidR="00484CCB" w:rsidRPr="00A80395" w:rsidTr="007E0742">
        <w:tc>
          <w:tcPr>
            <w:tcW w:w="3700" w:type="dxa"/>
          </w:tcPr>
          <w:p w:rsidR="00484CCB" w:rsidRPr="00A80395" w:rsidRDefault="00484CCB" w:rsidP="00870219">
            <w:pPr>
              <w:jc w:val="both"/>
              <w:rPr>
                <w:rFonts w:cs="Arial"/>
                <w:szCs w:val="20"/>
                <w:lang w:val="sl-SI"/>
              </w:rPr>
            </w:pPr>
            <w:r w:rsidRPr="00A80395">
              <w:rPr>
                <w:rFonts w:cs="Arial"/>
                <w:szCs w:val="20"/>
                <w:lang w:val="sl-SI"/>
              </w:rPr>
              <w:t>Beno Meglič</w:t>
            </w:r>
          </w:p>
        </w:tc>
      </w:tr>
      <w:tr w:rsidR="00484CCB" w:rsidRPr="00A80395" w:rsidTr="007E0742">
        <w:tc>
          <w:tcPr>
            <w:tcW w:w="3700" w:type="dxa"/>
          </w:tcPr>
          <w:p w:rsidR="00484CCB" w:rsidRPr="00A80395" w:rsidRDefault="00484CCB" w:rsidP="002C02FA">
            <w:pPr>
              <w:jc w:val="both"/>
              <w:rPr>
                <w:rFonts w:cs="Arial"/>
                <w:szCs w:val="20"/>
                <w:lang w:val="sl-SI"/>
              </w:rPr>
            </w:pPr>
            <w:r w:rsidRPr="00A80395">
              <w:rPr>
                <w:rFonts w:cs="Arial"/>
                <w:szCs w:val="20"/>
                <w:lang w:val="sl-SI"/>
              </w:rPr>
              <w:t>direktor</w:t>
            </w:r>
          </w:p>
        </w:tc>
      </w:tr>
      <w:tr w:rsidR="00484CCB" w:rsidRPr="00A80395" w:rsidTr="007E0742">
        <w:trPr>
          <w:trHeight w:val="95"/>
        </w:trPr>
        <w:tc>
          <w:tcPr>
            <w:tcW w:w="3700" w:type="dxa"/>
          </w:tcPr>
          <w:p w:rsidR="00484CCB" w:rsidRPr="00A80395" w:rsidRDefault="00484CCB" w:rsidP="00870219">
            <w:pPr>
              <w:jc w:val="both"/>
              <w:rPr>
                <w:rFonts w:cs="Arial"/>
                <w:szCs w:val="20"/>
                <w:lang w:val="sl-SI"/>
              </w:rPr>
            </w:pPr>
            <w:r w:rsidRPr="00A80395">
              <w:rPr>
                <w:rFonts w:cs="Arial"/>
                <w:szCs w:val="20"/>
                <w:lang w:val="sl-SI"/>
              </w:rPr>
              <w:t>višji policijski svetnik</w:t>
            </w:r>
          </w:p>
        </w:tc>
      </w:tr>
    </w:tbl>
    <w:p w:rsidR="00484CCB" w:rsidRPr="00A80395" w:rsidRDefault="00484CCB" w:rsidP="00870219">
      <w:pPr>
        <w:jc w:val="both"/>
        <w:rPr>
          <w:rFonts w:cs="Arial"/>
          <w:szCs w:val="20"/>
          <w:lang w:val="sl-SI" w:eastAsia="sl-SI"/>
        </w:rPr>
      </w:pPr>
      <w:r w:rsidRPr="00A80395">
        <w:rPr>
          <w:rFonts w:cs="Arial"/>
          <w:szCs w:val="20"/>
          <w:lang w:val="sl-SI" w:eastAsia="sl-SI"/>
        </w:rPr>
        <w:t xml:space="preserve"> </w:t>
      </w:r>
    </w:p>
    <w:p w:rsidR="000B514A" w:rsidRPr="00A80395" w:rsidRDefault="00484CCB" w:rsidP="000B514A">
      <w:pPr>
        <w:keepNext/>
        <w:jc w:val="both"/>
        <w:outlineLvl w:val="0"/>
        <w:rPr>
          <w:b/>
          <w:bCs/>
          <w:kern w:val="28"/>
          <w:szCs w:val="20"/>
          <w:lang w:val="sl-SI" w:eastAsia="x-none"/>
        </w:rPr>
      </w:pPr>
      <w:bookmarkStart w:id="222" w:name="_Toc100219065"/>
      <w:bookmarkStart w:id="223" w:name="_Toc129781064"/>
      <w:r w:rsidRPr="00A80395">
        <w:rPr>
          <w:b/>
          <w:bCs/>
          <w:kern w:val="28"/>
          <w:szCs w:val="20"/>
          <w:lang w:val="sl-SI" w:eastAsia="x-none"/>
        </w:rPr>
        <w:br w:type="page"/>
      </w:r>
      <w:bookmarkEnd w:id="222"/>
      <w:bookmarkEnd w:id="223"/>
    </w:p>
    <w:p w:rsidR="00D50FEE" w:rsidRPr="00A80395" w:rsidRDefault="00D50FEE" w:rsidP="00D50FEE">
      <w:pPr>
        <w:keepNext/>
        <w:jc w:val="both"/>
        <w:outlineLvl w:val="0"/>
        <w:rPr>
          <w:b/>
          <w:bCs/>
          <w:kern w:val="28"/>
          <w:szCs w:val="20"/>
          <w:lang w:val="sl-SI" w:eastAsia="x-none"/>
        </w:rPr>
      </w:pPr>
      <w:bookmarkStart w:id="224" w:name="_Toc194567280"/>
      <w:r w:rsidRPr="00A80395">
        <w:rPr>
          <w:b/>
          <w:bCs/>
          <w:kern w:val="28"/>
          <w:szCs w:val="20"/>
          <w:lang w:val="sl-SI" w:eastAsia="x-none"/>
        </w:rPr>
        <w:lastRenderedPageBreak/>
        <w:t xml:space="preserve">PRILOGA: </w:t>
      </w:r>
      <w:r>
        <w:rPr>
          <w:b/>
          <w:bCs/>
          <w:kern w:val="28"/>
          <w:szCs w:val="20"/>
          <w:lang w:val="sl-SI" w:eastAsia="x-none"/>
        </w:rPr>
        <w:t>STATISTIČNI PODATKI</w:t>
      </w:r>
      <w:bookmarkEnd w:id="224"/>
      <w:r>
        <w:rPr>
          <w:b/>
          <w:bCs/>
          <w:kern w:val="28"/>
          <w:szCs w:val="20"/>
          <w:lang w:val="sl-SI" w:eastAsia="x-none"/>
        </w:rPr>
        <w:t xml:space="preserve"> </w:t>
      </w:r>
    </w:p>
    <w:p w:rsidR="00A63A8C" w:rsidRDefault="00A63A8C" w:rsidP="00A47CF8">
      <w:pPr>
        <w:rPr>
          <w:lang w:val="sl-SI"/>
        </w:rPr>
      </w:pPr>
    </w:p>
    <w:tbl>
      <w:tblPr>
        <w:tblW w:w="0" w:type="auto"/>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t>ODKRIVANJE IN PREISKOVANJE KRIMINALITETE</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Kazniva dejanja - osnovni pregled</w:t>
                        </w:r>
                      </w:p>
                    </w:tc>
                  </w:tr>
                </w:tbl>
                <w:p w:rsidR="00036517" w:rsidRDefault="00036517" w:rsidP="0056397D"/>
              </w:tc>
            </w:tr>
            <w:tr w:rsidR="00036517" w:rsidTr="0056397D">
              <w:trPr>
                <w:trHeight w:val="130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427"/>
                    <w:gridCol w:w="706"/>
                    <w:gridCol w:w="706"/>
                    <w:gridCol w:w="706"/>
                    <w:gridCol w:w="706"/>
                    <w:gridCol w:w="706"/>
                    <w:gridCol w:w="706"/>
                    <w:gridCol w:w="706"/>
                    <w:gridCol w:w="706"/>
                    <w:gridCol w:w="706"/>
                    <w:gridCol w:w="706"/>
                  </w:tblGrid>
                  <w:tr w:rsidR="00036517" w:rsidTr="0056397D">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Osnovni pregled</w:t>
                        </w:r>
                      </w:p>
                    </w:tc>
                    <w:tc>
                      <w:tcPr>
                        <w:tcW w:w="85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CB73FA">
                    <w:trPr>
                      <w:trHeight w:val="182"/>
                    </w:trPr>
                    <w:tc>
                      <w:tcPr>
                        <w:tcW w:w="1700"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CB73FA">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 xml:space="preserve">Število kaznivih dejanj </w:t>
                        </w:r>
                        <w:r w:rsidR="00ED7ECC">
                          <w:rPr>
                            <w:rFonts w:ascii="Tahoma" w:eastAsia="Tahoma" w:hAnsi="Tahoma"/>
                            <w:color w:val="000000"/>
                            <w:sz w:val="16"/>
                            <w:lang w:val="de-DE"/>
                          </w:rPr>
                          <w:t>(</w:t>
                        </w:r>
                        <w:r w:rsidRPr="0081249C">
                          <w:rPr>
                            <w:rFonts w:ascii="Tahoma" w:eastAsia="Tahoma" w:hAnsi="Tahoma"/>
                            <w:color w:val="000000"/>
                            <w:sz w:val="16"/>
                            <w:lang w:val="de-DE"/>
                          </w:rPr>
                          <w:t>celotna kriminaliteta</w:t>
                        </w:r>
                        <w:r w:rsidR="00ED7ECC">
                          <w:rPr>
                            <w:rFonts w:ascii="Tahoma" w:eastAsia="Tahoma" w:hAnsi="Tahoma"/>
                            <w:color w:val="000000"/>
                            <w:sz w:val="16"/>
                            <w:lang w:val="de-DE"/>
                          </w:rPr>
                          <w:t>)</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8.906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7.299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7.103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7.189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7.571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5.679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7.060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7.021</w:t>
                        </w:r>
                      </w:p>
                    </w:tc>
                  </w:tr>
                  <w:tr w:rsidR="00036517" w:rsidTr="00CB73FA">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preiskanih kaznivih dejanj</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3.835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3.734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3.639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3.843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3.157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3.727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3.617</w:t>
                        </w:r>
                      </w:p>
                    </w:tc>
                  </w:tr>
                  <w:tr w:rsidR="00036517" w:rsidTr="00CB73FA">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kaznivih dejanj, ki jih je odkrila policija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1.009</w:t>
                        </w:r>
                      </w:p>
                    </w:tc>
                  </w:tr>
                </w:tbl>
                <w:p w:rsidR="00036517" w:rsidRDefault="00036517" w:rsidP="0056397D"/>
              </w:tc>
            </w:tr>
            <w:tr w:rsidR="00036517" w:rsidTr="0056397D">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5"/>
                    <w:gridCol w:w="705"/>
                    <w:gridCol w:w="705"/>
                    <w:gridCol w:w="705"/>
                    <w:gridCol w:w="705"/>
                    <w:gridCol w:w="705"/>
                    <w:gridCol w:w="705"/>
                    <w:gridCol w:w="705"/>
                    <w:gridCol w:w="705"/>
                    <w:gridCol w:w="705"/>
                    <w:gridCol w:w="705"/>
                  </w:tblGrid>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splošne kriminalitete</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7.507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6.756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6.171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6.414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6.795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5.075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5.032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6.223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6.233</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gospodarske kriminalitete</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788</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organizirane kriminalitete</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mladoletniške kriminalitete</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r>
                </w:tbl>
                <w:p w:rsidR="00036517" w:rsidRDefault="00036517" w:rsidP="0056397D"/>
              </w:tc>
            </w:tr>
            <w:tr w:rsidR="00036517" w:rsidTr="0056397D">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7"/>
                    <w:gridCol w:w="700"/>
                    <w:gridCol w:w="700"/>
                    <w:gridCol w:w="701"/>
                    <w:gridCol w:w="701"/>
                    <w:gridCol w:w="701"/>
                    <w:gridCol w:w="701"/>
                    <w:gridCol w:w="701"/>
                    <w:gridCol w:w="701"/>
                    <w:gridCol w:w="701"/>
                    <w:gridCol w:w="701"/>
                  </w:tblGrid>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splošne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88,8</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gospodarske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organizirane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0,7</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mladoletniške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bl>
                <w:p w:rsidR="00036517" w:rsidRDefault="00036517" w:rsidP="0056397D"/>
              </w:tc>
            </w:tr>
            <w:tr w:rsidR="00036517" w:rsidTr="0056397D">
              <w:trPr>
                <w:trHeight w:val="782"/>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5"/>
                    <w:gridCol w:w="699"/>
                    <w:gridCol w:w="699"/>
                    <w:gridCol w:w="699"/>
                    <w:gridCol w:w="699"/>
                    <w:gridCol w:w="699"/>
                    <w:gridCol w:w="699"/>
                    <w:gridCol w:w="699"/>
                    <w:gridCol w:w="699"/>
                    <w:gridCol w:w="699"/>
                    <w:gridCol w:w="699"/>
                  </w:tblGrid>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mrtvih</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hudo poškodovanih</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lahko poškodovanih</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r>
                </w:tbl>
                <w:p w:rsidR="00036517" w:rsidRDefault="00036517" w:rsidP="0056397D"/>
              </w:tc>
            </w:tr>
            <w:tr w:rsidR="00036517" w:rsidTr="0056397D">
              <w:trPr>
                <w:trHeight w:val="782"/>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3"/>
                    <w:gridCol w:w="736"/>
                    <w:gridCol w:w="736"/>
                    <w:gridCol w:w="735"/>
                    <w:gridCol w:w="735"/>
                    <w:gridCol w:w="735"/>
                    <w:gridCol w:w="735"/>
                    <w:gridCol w:w="735"/>
                    <w:gridCol w:w="735"/>
                    <w:gridCol w:w="735"/>
                    <w:gridCol w:w="735"/>
                  </w:tblGrid>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Škoda </w:t>
                        </w:r>
                        <w:r w:rsidR="00ED7ECC">
                          <w:rPr>
                            <w:rFonts w:ascii="Tahoma" w:eastAsia="Tahoma" w:hAnsi="Tahoma"/>
                            <w:color w:val="000000"/>
                            <w:sz w:val="16"/>
                          </w:rPr>
                          <w:t>(</w:t>
                        </w:r>
                        <w:r>
                          <w:rPr>
                            <w:rFonts w:ascii="Tahoma" w:eastAsia="Tahoma" w:hAnsi="Tahoma"/>
                            <w:color w:val="000000"/>
                            <w:sz w:val="16"/>
                          </w:rPr>
                          <w:t>v 1.000 EUR</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63.041,6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58.385,3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51.422,1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63.255,7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36.992,0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56.015,4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56.639,1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28.543,4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28.826,6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30.625,5</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 xml:space="preserve">Škoda gospodarske kriminalitete </w:t>
                        </w:r>
                        <w:r w:rsidR="00ED7ECC">
                          <w:rPr>
                            <w:rFonts w:ascii="Tahoma" w:eastAsia="Tahoma" w:hAnsi="Tahoma"/>
                            <w:color w:val="000000"/>
                            <w:sz w:val="16"/>
                            <w:lang w:val="de-DE"/>
                          </w:rPr>
                          <w:t>(</w:t>
                        </w:r>
                        <w:r w:rsidRPr="0081249C">
                          <w:rPr>
                            <w:rFonts w:ascii="Tahoma" w:eastAsia="Tahoma" w:hAnsi="Tahoma"/>
                            <w:color w:val="000000"/>
                            <w:sz w:val="16"/>
                            <w:lang w:val="de-DE"/>
                          </w:rPr>
                          <w:t>v 1.000 EUR</w:t>
                        </w:r>
                        <w:r w:rsidR="00ED7ECC">
                          <w:rPr>
                            <w:rFonts w:ascii="Tahoma" w:eastAsia="Tahoma" w:hAnsi="Tahoma"/>
                            <w:color w:val="000000"/>
                            <w:sz w:val="16"/>
                            <w:lang w:val="de-DE"/>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53.244,3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49.895,4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35.609,3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49.140,8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28.461,6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41.732,9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50.626,2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19.478,6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17.181,5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17.560,9</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 xml:space="preserve">Delež škode gospodarske kriminalitete </w:t>
                        </w:r>
                        <w:r w:rsidR="00ED7ECC">
                          <w:rPr>
                            <w:rFonts w:ascii="Tahoma" w:eastAsia="Tahoma" w:hAnsi="Tahoma"/>
                            <w:color w:val="000000"/>
                            <w:sz w:val="16"/>
                            <w:lang w:val="de-DE"/>
                          </w:rPr>
                          <w:t>(</w:t>
                        </w:r>
                        <w:r w:rsidRPr="0081249C">
                          <w:rPr>
                            <w:rFonts w:ascii="Tahoma" w:eastAsia="Tahoma" w:hAnsi="Tahoma"/>
                            <w:color w:val="000000"/>
                            <w:sz w:val="16"/>
                            <w:lang w:val="de-DE"/>
                          </w:rPr>
                          <w:t>v %</w:t>
                        </w:r>
                        <w:r w:rsidR="00ED7ECC">
                          <w:rPr>
                            <w:rFonts w:ascii="Tahoma" w:eastAsia="Tahoma" w:hAnsi="Tahoma"/>
                            <w:color w:val="000000"/>
                            <w:sz w:val="16"/>
                            <w:lang w:val="de-DE"/>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57,3</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Število kaznivih dejanj ter deleži preiskanih kaznivih dejanj in kaznivih dejanj, ki jih je odkrila policija</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102" name="img3.png" descr="graf Število kaznivih dejanj ter deleži preiskanih kaznivih dejanj in kaznivih dejanj, ki jih je odkrila poli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Kazniva dejanja brez pravne podlage za pregon - osnovni pregled</w:t>
                        </w:r>
                      </w:p>
                    </w:tc>
                  </w:tr>
                </w:tbl>
                <w:p w:rsidR="00036517" w:rsidRDefault="00036517" w:rsidP="0056397D"/>
              </w:tc>
            </w:tr>
            <w:tr w:rsidR="00036517" w:rsidTr="0056397D">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437"/>
                    <w:gridCol w:w="705"/>
                    <w:gridCol w:w="705"/>
                    <w:gridCol w:w="705"/>
                    <w:gridCol w:w="705"/>
                    <w:gridCol w:w="705"/>
                    <w:gridCol w:w="705"/>
                    <w:gridCol w:w="705"/>
                    <w:gridCol w:w="705"/>
                    <w:gridCol w:w="705"/>
                    <w:gridCol w:w="705"/>
                  </w:tblGrid>
                  <w:tr w:rsidR="00036517" w:rsidTr="0056397D">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Osnovni pregled</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ED7ECC">
                    <w:trPr>
                      <w:trHeight w:val="182"/>
                    </w:trPr>
                    <w:tc>
                      <w:tcPr>
                        <w:tcW w:w="1700"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 xml:space="preserve">Število kaznivih dejanj </w:t>
                        </w:r>
                        <w:r w:rsidR="00ED7ECC">
                          <w:rPr>
                            <w:rFonts w:ascii="Tahoma" w:eastAsia="Tahoma" w:hAnsi="Tahoma"/>
                            <w:color w:val="000000"/>
                            <w:sz w:val="16"/>
                            <w:lang w:val="de-DE"/>
                          </w:rPr>
                          <w:t>(</w:t>
                        </w:r>
                        <w:r w:rsidRPr="0081249C">
                          <w:rPr>
                            <w:rFonts w:ascii="Tahoma" w:eastAsia="Tahoma" w:hAnsi="Tahoma"/>
                            <w:color w:val="000000"/>
                            <w:sz w:val="16"/>
                            <w:lang w:val="de-DE"/>
                          </w:rPr>
                          <w:t>celotna kriminaliteta</w:t>
                        </w:r>
                        <w:r w:rsidR="00ED7ECC">
                          <w:rPr>
                            <w:rFonts w:ascii="Tahoma" w:eastAsia="Tahoma" w:hAnsi="Tahoma"/>
                            <w:color w:val="000000"/>
                            <w:sz w:val="16"/>
                            <w:lang w:val="de-DE"/>
                          </w:rPr>
                          <w:t>)</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splošne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798</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gospodarske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organizirane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sidRPr="00ED7ECC">
                          <w:rPr>
                            <w:rFonts w:ascii="Tahoma" w:eastAsia="Tahoma" w:hAnsi="Tahoma"/>
                            <w:color w:val="000000"/>
                            <w:sz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mladoletniške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bl>
                <w:p w:rsidR="00036517" w:rsidRDefault="00036517" w:rsidP="0056397D"/>
              </w:tc>
            </w:tr>
            <w:tr w:rsidR="00036517" w:rsidTr="0056397D">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7"/>
                    <w:gridCol w:w="700"/>
                    <w:gridCol w:w="700"/>
                    <w:gridCol w:w="701"/>
                    <w:gridCol w:w="701"/>
                    <w:gridCol w:w="701"/>
                    <w:gridCol w:w="701"/>
                    <w:gridCol w:w="701"/>
                    <w:gridCol w:w="701"/>
                    <w:gridCol w:w="701"/>
                    <w:gridCol w:w="701"/>
                  </w:tblGrid>
                  <w:tr w:rsidR="00036517" w:rsidTr="00ED7ECC">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splošne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87,0</w:t>
                        </w:r>
                      </w:p>
                    </w:tc>
                  </w:tr>
                  <w:tr w:rsidR="00036517" w:rsidTr="00ED7ECC">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gospodarske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w:t>
                        </w:r>
                      </w:p>
                    </w:tc>
                  </w:tr>
                  <w:tr w:rsidR="00036517" w:rsidTr="00ED7ECC">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organizirane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0,3</w:t>
                        </w:r>
                      </w:p>
                    </w:tc>
                    <w:tc>
                      <w:tcPr>
                        <w:tcW w:w="850" w:type="dxa"/>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0,5</w:t>
                        </w:r>
                      </w:p>
                    </w:tc>
                    <w:tc>
                      <w:tcPr>
                        <w:tcW w:w="850" w:type="dxa"/>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sidRPr="00ED7ECC">
                          <w:rPr>
                            <w:rFonts w:ascii="Tahoma" w:eastAsia="Tahoma" w:hAnsi="Tahoma"/>
                            <w:color w:val="000000"/>
                            <w:sz w:val="16"/>
                          </w:rPr>
                          <w:t>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r>
                  <w:tr w:rsidR="00036517" w:rsidTr="00ED7ECC">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mladoletniške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p w:rsidR="00036517" w:rsidRDefault="00036517" w:rsidP="0056397D"/>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 xml:space="preserve">Kazniva dejanja brez pravne podlage za pregon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27"/>
                    <w:gridCol w:w="600"/>
                    <w:gridCol w:w="600"/>
                    <w:gridCol w:w="600"/>
                    <w:gridCol w:w="620"/>
                    <w:gridCol w:w="620"/>
                    <w:gridCol w:w="620"/>
                    <w:gridCol w:w="600"/>
                    <w:gridCol w:w="600"/>
                    <w:gridCol w:w="600"/>
                    <w:gridCol w:w="60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ED7EC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Zanemarjanje mladoletne osebe in surovo ravnanje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Povzročitev prometne nesreče iz malomarnosti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sidRPr="00ED7ECC">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ED7ECC">
                        <w:pPr>
                          <w:jc w:val="right"/>
                          <w:rPr>
                            <w:rFonts w:ascii="Tahoma" w:eastAsia="Tahoma" w:hAnsi="Tahoma"/>
                            <w:color w:val="000000"/>
                            <w:sz w:val="16"/>
                          </w:rPr>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Nasilje v družini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Odvzem mladoletne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431</w:t>
                        </w:r>
                      </w:p>
                    </w:tc>
                  </w:tr>
                  <w:tr w:rsidR="00036517" w:rsidTr="00ED7EC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938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1.096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917</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RPr="00781180" w:rsidTr="0056397D">
        <w:tc>
          <w:tcPr>
            <w:tcW w:w="1156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893"/>
              <w:gridCol w:w="612"/>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7893"/>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 xml:space="preserve">Kazniva dejanja, ki se preganjajo na predlog, vendar so oškodovanci od njega odstopili*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c>
                <w:tcPr>
                  <w:tcW w:w="1360" w:type="dxa"/>
                </w:tcPr>
                <w:p w:rsidR="00036517" w:rsidRDefault="00036517" w:rsidP="0056397D">
                  <w:pPr>
                    <w:pStyle w:val="EmptyCellLayoutStyle"/>
                    <w:spacing w:after="0" w:line="240" w:lineRule="auto"/>
                  </w:pPr>
                </w:p>
              </w:tc>
            </w:tr>
            <w:tr w:rsidR="00036517" w:rsidTr="0056397D">
              <w:tc>
                <w:tcPr>
                  <w:tcW w:w="1020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3"/>
                    <w:gridCol w:w="571"/>
                    <w:gridCol w:w="571"/>
                    <w:gridCol w:w="571"/>
                    <w:gridCol w:w="571"/>
                    <w:gridCol w:w="570"/>
                    <w:gridCol w:w="570"/>
                    <w:gridCol w:w="570"/>
                    <w:gridCol w:w="570"/>
                    <w:gridCol w:w="570"/>
                    <w:gridCol w:w="570"/>
                    <w:gridCol w:w="570"/>
                    <w:gridCol w:w="57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1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4622F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987</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1.379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1.259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832</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234</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97</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68</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66</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osebnih podatkov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CB73FA" w:rsidP="00CB73FA">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13</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Kršitev nedotakljivosti stanovanja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Neupravičeno slikovno snemanje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Zalezovanje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19</w:t>
                        </w:r>
                      </w:p>
                    </w:tc>
                  </w:tr>
                  <w:tr w:rsidR="00036517" w:rsidTr="004622F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2.786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2.104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2.267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2.057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2.354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2.335</w:t>
                        </w:r>
                      </w:p>
                    </w:tc>
                  </w:tr>
                </w:tbl>
                <w:p w:rsidR="00036517" w:rsidRDefault="00036517" w:rsidP="0056397D"/>
              </w:tc>
            </w:tr>
            <w:tr w:rsidR="00036517" w:rsidRPr="00781180" w:rsidTr="0056397D">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893"/>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7893"/>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81249C" w:rsidRDefault="00036517" w:rsidP="0056397D">
                              <w:pPr>
                                <w:rPr>
                                  <w:lang w:val="de-DE"/>
                                </w:rPr>
                              </w:pPr>
                              <w:r w:rsidRPr="0081249C">
                                <w:rPr>
                                  <w:rFonts w:ascii="Tahoma" w:eastAsia="Tahoma" w:hAnsi="Tahoma"/>
                                  <w:color w:val="000000"/>
                                  <w:sz w:val="16"/>
                                  <w:lang w:val="de-DE"/>
                                </w:rPr>
                                <w:t>* od leta 2013 dalje, po datumu zaznave</w:t>
                              </w:r>
                            </w:p>
                          </w:tc>
                        </w:tr>
                      </w:tbl>
                      <w:p w:rsidR="00036517" w:rsidRPr="0081249C" w:rsidRDefault="00036517" w:rsidP="0056397D">
                        <w:pPr>
                          <w:rPr>
                            <w:lang w:val="de-DE"/>
                          </w:rPr>
                        </w:pPr>
                      </w:p>
                    </w:tc>
                  </w:tr>
                </w:tbl>
                <w:p w:rsidR="00036517" w:rsidRPr="0081249C" w:rsidRDefault="00036517" w:rsidP="0056397D">
                  <w:pPr>
                    <w:rPr>
                      <w:lang w:val="de-DE"/>
                    </w:rPr>
                  </w:pPr>
                </w:p>
              </w:tc>
              <w:tc>
                <w:tcPr>
                  <w:tcW w:w="1360" w:type="dxa"/>
                </w:tcPr>
                <w:p w:rsidR="00036517" w:rsidRDefault="00036517" w:rsidP="0056397D">
                  <w:pPr>
                    <w:pStyle w:val="EmptyCellLayoutStyle"/>
                    <w:spacing w:after="0" w:line="240" w:lineRule="auto"/>
                  </w:pPr>
                </w:p>
              </w:tc>
            </w:tr>
          </w:tbl>
          <w:p w:rsidR="00036517" w:rsidRPr="0081249C" w:rsidRDefault="00036517" w:rsidP="0056397D">
            <w:pPr>
              <w:rPr>
                <w:lang w:val="de-DE"/>
              </w:rPr>
            </w:pPr>
          </w:p>
        </w:tc>
      </w:tr>
    </w:tbl>
    <w:p w:rsidR="00036517" w:rsidRPr="0081249C" w:rsidRDefault="00036517" w:rsidP="00036517">
      <w:pPr>
        <w:rPr>
          <w:sz w:val="0"/>
          <w:lang w:val="de-DE"/>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rFonts w:ascii="Tahoma" w:eastAsia="Tahoma" w:hAnsi="Tahoma"/>
                            <w:i/>
                            <w:color w:val="000000"/>
                            <w:sz w:val="18"/>
                            <w:lang w:val="de-DE"/>
                          </w:rPr>
                          <w:t>Število kaznivih dejanj po enotah</w:t>
                        </w:r>
                      </w:p>
                    </w:tc>
                  </w:tr>
                </w:tbl>
                <w:p w:rsidR="00036517" w:rsidRPr="0081249C" w:rsidRDefault="00036517" w:rsidP="0056397D">
                  <w:pPr>
                    <w:rPr>
                      <w:lang w:val="de-DE"/>
                    </w:rPr>
                  </w:pPr>
                </w:p>
              </w:tc>
            </w:tr>
            <w:tr w:rsidR="00036517" w:rsidTr="0056397D">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96"/>
                    <w:gridCol w:w="620"/>
                    <w:gridCol w:w="619"/>
                    <w:gridCol w:w="619"/>
                    <w:gridCol w:w="619"/>
                    <w:gridCol w:w="619"/>
                    <w:gridCol w:w="619"/>
                    <w:gridCol w:w="619"/>
                    <w:gridCol w:w="619"/>
                    <w:gridCol w:w="619"/>
                    <w:gridCol w:w="619"/>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218"/>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Enota dosjeja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113"/>
                        </w:tblGrid>
                        <w:tr w:rsidR="00036517" w:rsidTr="0056397D">
                          <w:trPr>
                            <w:trHeight w:hRule="exact" w:val="180"/>
                          </w:trPr>
                          <w:tc>
                            <w:tcPr>
                              <w:tcW w:w="6723"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kaznivih dejanj</w:t>
                              </w:r>
                            </w:p>
                          </w:tc>
                        </w:tr>
                      </w:tbl>
                      <w:p w:rsidR="00036517" w:rsidRDefault="00036517" w:rsidP="0056397D"/>
                    </w:tc>
                  </w:tr>
                  <w:tr w:rsidR="00036517" w:rsidTr="00CB73FA">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297C74">
                        <w:pPr>
                          <w:jc w:val="right"/>
                          <w:rPr>
                            <w:rFonts w:ascii="Tahoma" w:eastAsia="Tahoma" w:hAnsi="Tahoma"/>
                            <w:color w:val="000000"/>
                            <w:sz w:val="16"/>
                          </w:rPr>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1.045</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2.350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845</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378</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681</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202</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036517" w:rsidP="00297C74">
                        <w:pPr>
                          <w:jc w:val="right"/>
                          <w:rPr>
                            <w:sz w:val="16"/>
                            <w:szCs w:val="16"/>
                          </w:rPr>
                        </w:pPr>
                        <w:r w:rsidRPr="00297C7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036517" w:rsidP="00297C74">
                        <w:pPr>
                          <w:jc w:val="right"/>
                          <w:rPr>
                            <w:sz w:val="16"/>
                            <w:szCs w:val="16"/>
                          </w:rPr>
                        </w:pPr>
                        <w:r w:rsidRPr="00297C74">
                          <w:rPr>
                            <w:rFonts w:ascii="Tahoma" w:eastAsia="Tahoma" w:hAnsi="Tahoma"/>
                            <w:color w:val="000000"/>
                            <w:sz w:val="16"/>
                            <w:szCs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419</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CB73FA">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8.906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7.299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7.103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7.571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5.711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5.679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7.060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7.021</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RPr="00781180" w:rsidTr="0056397D">
              <w:trPr>
                <w:trHeight w:val="680"/>
              </w:trPr>
              <w:tc>
                <w:tcPr>
                  <w:tcW w:w="10204" w:type="dxa"/>
                </w:tcPr>
                <w:p w:rsidR="00036517" w:rsidRDefault="00036517" w:rsidP="0056397D"/>
                <w:p w:rsidR="00036517" w:rsidRDefault="00036517" w:rsidP="0056397D"/>
                <w:p w:rsidR="00036517" w:rsidRDefault="00036517" w:rsidP="0056397D"/>
                <w:p w:rsidR="00036517" w:rsidRDefault="00036517" w:rsidP="0056397D"/>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rFonts w:ascii="Tahoma" w:eastAsia="Tahoma" w:hAnsi="Tahoma"/>
                            <w:i/>
                            <w:color w:val="000000"/>
                            <w:sz w:val="18"/>
                            <w:lang w:val="de-DE"/>
                          </w:rPr>
                          <w:lastRenderedPageBreak/>
                          <w:t>Preiskanost kaznivih dejanj, po enotah</w:t>
                        </w:r>
                      </w:p>
                    </w:tc>
                  </w:tr>
                </w:tbl>
                <w:p w:rsidR="00036517" w:rsidRPr="0081249C" w:rsidRDefault="00036517" w:rsidP="0056397D">
                  <w:pPr>
                    <w:rPr>
                      <w:lang w:val="de-DE"/>
                    </w:rPr>
                  </w:pPr>
                </w:p>
              </w:tc>
            </w:tr>
            <w:tr w:rsidR="00036517" w:rsidTr="0056397D">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17"/>
                    <w:gridCol w:w="607"/>
                    <w:gridCol w:w="607"/>
                    <w:gridCol w:w="607"/>
                    <w:gridCol w:w="607"/>
                    <w:gridCol w:w="607"/>
                    <w:gridCol w:w="607"/>
                    <w:gridCol w:w="607"/>
                    <w:gridCol w:w="607"/>
                    <w:gridCol w:w="607"/>
                    <w:gridCol w:w="607"/>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339"/>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lastRenderedPageBreak/>
                                <w:t>Enota dosjeja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992"/>
                        </w:tblGrid>
                        <w:tr w:rsidR="00036517" w:rsidRPr="00781180" w:rsidTr="0056397D">
                          <w:trPr>
                            <w:trHeight w:hRule="exact" w:val="180"/>
                          </w:trPr>
                          <w:tc>
                            <w:tcPr>
                              <w:tcW w:w="6723" w:type="dxa"/>
                              <w:shd w:val="clear" w:color="auto" w:fill="567832"/>
                              <w:tcMar>
                                <w:top w:w="0" w:type="dxa"/>
                                <w:left w:w="0" w:type="dxa"/>
                                <w:bottom w:w="0" w:type="dxa"/>
                                <w:right w:w="0"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w:t>
                              </w:r>
                              <w:r w:rsidR="00ED7ECC">
                                <w:rPr>
                                  <w:rFonts w:ascii="Tahoma" w:eastAsia="Tahoma" w:hAnsi="Tahoma"/>
                                  <w:b/>
                                  <w:color w:val="FFFFFF"/>
                                  <w:sz w:val="16"/>
                                  <w:lang w:val="de-DE"/>
                                </w:rPr>
                                <w:t>)</w:t>
                              </w:r>
                            </w:p>
                          </w:tc>
                        </w:tr>
                      </w:tbl>
                      <w:p w:rsidR="00036517" w:rsidRPr="0081249C" w:rsidRDefault="00036517" w:rsidP="0056397D">
                        <w:pPr>
                          <w:rPr>
                            <w:lang w:val="de-DE"/>
                          </w:rPr>
                        </w:pPr>
                      </w:p>
                    </w:tc>
                  </w:tr>
                  <w:tr w:rsidR="00036517" w:rsidTr="00297C7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46,9</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46,8</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44,5</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67,8</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55,4</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44,2</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52,2</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44,6</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93,7</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93,7</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297C7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54,8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51,5</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Delež kaznivih dejanj, ki jih je odkrila policija, po enotah</w:t>
                        </w:r>
                      </w:p>
                    </w:tc>
                  </w:tr>
                </w:tbl>
                <w:p w:rsidR="00036517" w:rsidRDefault="00036517" w:rsidP="0056397D"/>
              </w:tc>
            </w:tr>
            <w:tr w:rsidR="00036517" w:rsidTr="0056397D">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17"/>
                    <w:gridCol w:w="607"/>
                    <w:gridCol w:w="607"/>
                    <w:gridCol w:w="607"/>
                    <w:gridCol w:w="607"/>
                    <w:gridCol w:w="607"/>
                    <w:gridCol w:w="607"/>
                    <w:gridCol w:w="607"/>
                    <w:gridCol w:w="607"/>
                    <w:gridCol w:w="607"/>
                    <w:gridCol w:w="60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339"/>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Enota dosjeja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992"/>
                        </w:tblGrid>
                        <w:tr w:rsidR="00036517" w:rsidTr="0056397D">
                          <w:trPr>
                            <w:trHeight w:hRule="exact" w:val="180"/>
                          </w:trPr>
                          <w:tc>
                            <w:tcPr>
                              <w:tcW w:w="6723"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 xml:space="preserve">Delež kaznivih dejanj, ki jih je odkrila policija </w:t>
                              </w:r>
                              <w:r w:rsidR="00ED7ECC">
                                <w:rPr>
                                  <w:rFonts w:ascii="Tahoma" w:eastAsia="Tahoma" w:hAnsi="Tahoma"/>
                                  <w:b/>
                                  <w:color w:val="FFFFFF"/>
                                  <w:sz w:val="16"/>
                                </w:rPr>
                                <w:t>(</w:t>
                              </w:r>
                              <w:r>
                                <w:rPr>
                                  <w:rFonts w:ascii="Tahoma" w:eastAsia="Tahoma" w:hAnsi="Tahoma"/>
                                  <w:b/>
                                  <w:color w:val="FFFFFF"/>
                                  <w:sz w:val="16"/>
                                </w:rPr>
                                <w:t>v %</w:t>
                              </w:r>
                              <w:r w:rsidR="00ED7ECC">
                                <w:rPr>
                                  <w:rFonts w:ascii="Tahoma" w:eastAsia="Tahoma" w:hAnsi="Tahoma"/>
                                  <w:b/>
                                  <w:color w:val="FFFFFF"/>
                                  <w:sz w:val="16"/>
                                </w:rPr>
                                <w:t>)</w:t>
                              </w:r>
                            </w:p>
                          </w:tc>
                        </w:tr>
                      </w:tbl>
                      <w:p w:rsidR="00036517" w:rsidRDefault="00036517" w:rsidP="0056397D"/>
                    </w:tc>
                  </w:tr>
                  <w:tr w:rsidR="00036517" w:rsidTr="0032181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98,4</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51,3</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32181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14,4</w:t>
                        </w:r>
                      </w:p>
                    </w:tc>
                  </w:tr>
                </w:tbl>
                <w:p w:rsidR="00036517" w:rsidRDefault="00036517" w:rsidP="0056397D"/>
              </w:tc>
            </w:tr>
          </w:tbl>
          <w:p w:rsidR="00036517" w:rsidRDefault="00036517" w:rsidP="0056397D"/>
        </w:tc>
      </w:tr>
    </w:tbl>
    <w:p w:rsidR="00036517" w:rsidRDefault="00036517" w:rsidP="00036517">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Fizične osebe v kaznivih dejanjih</w:t>
                        </w:r>
                      </w:p>
                    </w:tc>
                  </w:tr>
                </w:tbl>
                <w:p w:rsidR="00036517" w:rsidRDefault="00036517" w:rsidP="0056397D"/>
              </w:tc>
            </w:tr>
            <w:tr w:rsidR="00036517" w:rsidTr="0056397D">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46"/>
                    <w:gridCol w:w="605"/>
                    <w:gridCol w:w="604"/>
                    <w:gridCol w:w="604"/>
                    <w:gridCol w:w="604"/>
                    <w:gridCol w:w="604"/>
                    <w:gridCol w:w="604"/>
                    <w:gridCol w:w="604"/>
                    <w:gridCol w:w="604"/>
                    <w:gridCol w:w="604"/>
                    <w:gridCol w:w="604"/>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Fizične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0D7E31">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ovadenih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2.399</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oškodovanih oseb</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4.307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4.664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4.194</w:t>
                        </w:r>
                      </w:p>
                    </w:tc>
                  </w:tr>
                </w:tbl>
                <w:p w:rsidR="00036517" w:rsidRDefault="00036517" w:rsidP="0056397D"/>
              </w:tc>
            </w:tr>
          </w:tbl>
          <w:p w:rsidR="00036517" w:rsidRDefault="00036517" w:rsidP="0056397D"/>
        </w:tc>
      </w:tr>
    </w:tbl>
    <w:p w:rsidR="00036517" w:rsidRDefault="00036517" w:rsidP="00036517">
      <w:r>
        <w:br w:type="page"/>
      </w:r>
    </w:p>
    <w:tbl>
      <w:tblPr>
        <w:tblW w:w="0" w:type="auto"/>
        <w:tblCellMar>
          <w:left w:w="0" w:type="dxa"/>
          <w:right w:w="0" w:type="dxa"/>
        </w:tblCellMar>
        <w:tblLook w:val="04A0" w:firstRow="1" w:lastRow="0" w:firstColumn="1" w:lastColumn="0" w:noHBand="0" w:noVBand="1"/>
      </w:tblPr>
      <w:tblGrid>
        <w:gridCol w:w="8505"/>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
              <w:gridCol w:w="8491"/>
              <w:gridCol w:w="6"/>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lastRenderedPageBreak/>
                          <w:br w:type="page"/>
                        </w:r>
                        <w:r>
                          <w:rPr>
                            <w:rFonts w:ascii="Tahoma" w:eastAsia="Tahoma" w:hAnsi="Tahoma"/>
                            <w:i/>
                            <w:color w:val="000000"/>
                            <w:sz w:val="18"/>
                          </w:rPr>
                          <w:t>Struktura ovadenih oseb*</w:t>
                        </w:r>
                      </w:p>
                    </w:tc>
                  </w:tr>
                </w:tbl>
                <w:p w:rsidR="00036517" w:rsidRDefault="00036517" w:rsidP="0056397D"/>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516505"/>
                        <wp:effectExtent l="0" t="0" r="0" b="0"/>
                        <wp:docPr id="101" name="img4.png" descr="graf Struktura ovadenih oseb - po s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251650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516505"/>
                        <wp:effectExtent l="0" t="0" r="0" b="0"/>
                        <wp:docPr id="3" name="img5.png" descr="graf Struktura ovadenih oseb - po star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251650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516505"/>
                        <wp:effectExtent l="0" t="0" r="0" b="0"/>
                        <wp:docPr id="4" name="img6.png" descr="graf Struktura ovadenih oseb - po državljanst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770" cy="251650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205"/>
                          </w:trPr>
                          <w:tc>
                            <w:tcPr>
                              <w:tcW w:w="10204" w:type="dxa"/>
                              <w:tcBorders>
                                <w:top w:val="nil"/>
                                <w:left w:val="nil"/>
                                <w:bottom w:val="nil"/>
                                <w:right w:val="nil"/>
                              </w:tcBorders>
                              <w:tcMar>
                                <w:top w:w="39" w:type="dxa"/>
                                <w:left w:w="850" w:type="dxa"/>
                                <w:bottom w:w="39" w:type="dxa"/>
                                <w:right w:w="850" w:type="dxa"/>
                              </w:tcMar>
                            </w:tcPr>
                            <w:p w:rsidR="00036517" w:rsidRPr="0081249C" w:rsidRDefault="00036517" w:rsidP="0056397D">
                              <w:pPr>
                                <w:rPr>
                                  <w:lang w:val="de-DE"/>
                                </w:rPr>
                              </w:pPr>
                              <w:r w:rsidRPr="0081249C">
                                <w:rPr>
                                  <w:rFonts w:ascii="Tahoma" w:eastAsia="Tahoma" w:hAnsi="Tahoma"/>
                                  <w:color w:val="000000"/>
                                  <w:sz w:val="14"/>
                                  <w:lang w:val="de-DE"/>
                                </w:rPr>
                                <w:t>* Prikazana je struktura za leto, za katero se poroča.</w:t>
                              </w:r>
                            </w:p>
                          </w:tc>
                        </w:tr>
                      </w:tbl>
                      <w:p w:rsidR="00036517" w:rsidRPr="0081249C" w:rsidRDefault="00036517" w:rsidP="0056397D">
                        <w:pPr>
                          <w:rPr>
                            <w:lang w:val="de-DE"/>
                          </w:rPr>
                        </w:pPr>
                      </w:p>
                    </w:tc>
                  </w:tr>
                </w:tbl>
                <w:p w:rsidR="00036517" w:rsidRPr="0081249C" w:rsidRDefault="00036517" w:rsidP="0056397D">
                  <w:pPr>
                    <w:rPr>
                      <w:lang w:val="de-DE"/>
                    </w:rPr>
                  </w:pPr>
                </w:p>
              </w:tc>
            </w:tr>
          </w:tbl>
          <w:p w:rsidR="00036517" w:rsidRPr="0081249C" w:rsidRDefault="00036517" w:rsidP="0056397D">
            <w:pPr>
              <w:rPr>
                <w:lang w:val="de-DE"/>
              </w:rPr>
            </w:pPr>
          </w:p>
        </w:tc>
      </w:tr>
    </w:tbl>
    <w:p w:rsidR="00036517" w:rsidRPr="0081249C" w:rsidRDefault="00036517" w:rsidP="00036517">
      <w:pPr>
        <w:rPr>
          <w:sz w:val="0"/>
          <w:lang w:val="de-DE"/>
        </w:rPr>
      </w:pPr>
      <w:r w:rsidRPr="0081249C">
        <w:rPr>
          <w:lang w:val="de-DE"/>
        </w:rPr>
        <w:br w:type="page"/>
      </w:r>
    </w:p>
    <w:tbl>
      <w:tblPr>
        <w:tblW w:w="0" w:type="auto"/>
        <w:tblCellMar>
          <w:left w:w="0" w:type="dxa"/>
          <w:right w:w="0" w:type="dxa"/>
        </w:tblCellMar>
        <w:tblLook w:val="04A0" w:firstRow="1" w:lastRow="0" w:firstColumn="1" w:lastColumn="0" w:noHBand="0" w:noVBand="1"/>
      </w:tblPr>
      <w:tblGrid>
        <w:gridCol w:w="8505"/>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
              <w:gridCol w:w="8491"/>
              <w:gridCol w:w="6"/>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Struktura oškodovanih oseb*</w:t>
                        </w:r>
                      </w:p>
                    </w:tc>
                  </w:tr>
                </w:tbl>
                <w:p w:rsidR="00036517" w:rsidRDefault="00036517" w:rsidP="0056397D"/>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516505"/>
                        <wp:effectExtent l="0" t="0" r="0" b="0"/>
                        <wp:docPr id="5" name="img7.png" descr="graf Struktura oškodovanih oseb - po s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251650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516505"/>
                        <wp:effectExtent l="0" t="0" r="0" b="0"/>
                        <wp:docPr id="6" name="img8.png" descr="graf Struktura oškodovanih oseb - po star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251650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516505"/>
                        <wp:effectExtent l="0" t="0" r="0" b="0"/>
                        <wp:docPr id="7" name="img9.png" descr="graf Struktura oškodovanih oseb - po državljanst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251650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205"/>
                          </w:trPr>
                          <w:tc>
                            <w:tcPr>
                              <w:tcW w:w="10204" w:type="dxa"/>
                              <w:tcBorders>
                                <w:top w:val="nil"/>
                                <w:left w:val="nil"/>
                                <w:bottom w:val="nil"/>
                                <w:right w:val="nil"/>
                              </w:tcBorders>
                              <w:tcMar>
                                <w:top w:w="39" w:type="dxa"/>
                                <w:left w:w="850" w:type="dxa"/>
                                <w:bottom w:w="39" w:type="dxa"/>
                                <w:right w:w="850" w:type="dxa"/>
                              </w:tcMar>
                            </w:tcPr>
                            <w:p w:rsidR="00036517" w:rsidRPr="0081249C" w:rsidRDefault="00036517" w:rsidP="0056397D">
                              <w:pPr>
                                <w:rPr>
                                  <w:lang w:val="de-DE"/>
                                </w:rPr>
                              </w:pPr>
                              <w:r w:rsidRPr="0081249C">
                                <w:rPr>
                                  <w:rFonts w:ascii="Tahoma" w:eastAsia="Tahoma" w:hAnsi="Tahoma"/>
                                  <w:color w:val="000000"/>
                                  <w:sz w:val="14"/>
                                  <w:lang w:val="de-DE"/>
                                </w:rPr>
                                <w:t>* Prikazana je struktura za leto, za katero se poroča.</w:t>
                              </w:r>
                            </w:p>
                          </w:tc>
                        </w:tr>
                      </w:tbl>
                      <w:p w:rsidR="00036517" w:rsidRPr="0081249C" w:rsidRDefault="00036517" w:rsidP="0056397D">
                        <w:pPr>
                          <w:rPr>
                            <w:lang w:val="de-DE"/>
                          </w:rPr>
                        </w:pPr>
                      </w:p>
                    </w:tc>
                  </w:tr>
                </w:tbl>
                <w:p w:rsidR="00036517" w:rsidRPr="0081249C" w:rsidRDefault="00036517" w:rsidP="0056397D">
                  <w:pPr>
                    <w:rPr>
                      <w:lang w:val="de-DE"/>
                    </w:rPr>
                  </w:pPr>
                </w:p>
              </w:tc>
            </w:tr>
          </w:tbl>
          <w:p w:rsidR="00036517" w:rsidRPr="0081249C" w:rsidRDefault="00036517" w:rsidP="0056397D">
            <w:pPr>
              <w:rPr>
                <w:lang w:val="de-DE"/>
              </w:rPr>
            </w:pPr>
          </w:p>
        </w:tc>
      </w:tr>
    </w:tbl>
    <w:p w:rsidR="00036517" w:rsidRPr="0081249C" w:rsidRDefault="00036517" w:rsidP="00036517">
      <w:pPr>
        <w:rPr>
          <w:sz w:val="0"/>
          <w:lang w:val="de-DE"/>
        </w:rPr>
      </w:pPr>
      <w:r w:rsidRPr="0081249C">
        <w:rPr>
          <w:lang w:val="de-DE"/>
        </w:rP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rFonts w:ascii="Tahoma" w:eastAsia="Tahoma" w:hAnsi="Tahoma"/>
                            <w:i/>
                            <w:color w:val="000000"/>
                            <w:sz w:val="18"/>
                            <w:lang w:val="de-DE"/>
                          </w:rPr>
                          <w:lastRenderedPageBreak/>
                          <w:t>Pravne osebe v kaznivih dejanjih</w:t>
                        </w:r>
                      </w:p>
                    </w:tc>
                  </w:tr>
                </w:tbl>
                <w:p w:rsidR="00036517" w:rsidRPr="0081249C" w:rsidRDefault="00036517" w:rsidP="0056397D">
                  <w:pPr>
                    <w:rPr>
                      <w:lang w:val="de-DE"/>
                    </w:rPr>
                  </w:pPr>
                </w:p>
              </w:tc>
            </w:tr>
            <w:tr w:rsidR="00036517" w:rsidTr="0056397D">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57"/>
                    <w:gridCol w:w="603"/>
                    <w:gridCol w:w="603"/>
                    <w:gridCol w:w="603"/>
                    <w:gridCol w:w="603"/>
                    <w:gridCol w:w="603"/>
                    <w:gridCol w:w="603"/>
                    <w:gridCol w:w="603"/>
                    <w:gridCol w:w="603"/>
                    <w:gridCol w:w="603"/>
                    <w:gridCol w:w="60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0D7E31">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Število kaznivih dejanj, obravnavanih na podlagi Zakona o odgovornosti pravnih oseb </w:t>
                        </w:r>
                        <w:r w:rsidR="00ED7ECC">
                          <w:rPr>
                            <w:rFonts w:ascii="Tahoma" w:eastAsia="Tahoma" w:hAnsi="Tahoma"/>
                            <w:color w:val="000000"/>
                            <w:sz w:val="16"/>
                          </w:rPr>
                          <w:t>(</w:t>
                        </w:r>
                        <w:r>
                          <w:rPr>
                            <w:rFonts w:ascii="Tahoma" w:eastAsia="Tahoma" w:hAnsi="Tahoma"/>
                            <w:color w:val="000000"/>
                            <w:sz w:val="16"/>
                          </w:rPr>
                          <w:t>25. člen</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ovadenih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oškodovanih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895</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rFonts w:ascii="Tahoma" w:eastAsia="Tahoma" w:hAnsi="Tahoma"/>
                            <w:i/>
                            <w:color w:val="000000"/>
                            <w:sz w:val="18"/>
                            <w:lang w:val="de-DE"/>
                          </w:rPr>
                          <w:t xml:space="preserve">Kazniva dejanja splošne kriminalitete </w:t>
                        </w:r>
                        <w:r w:rsidR="00ED7ECC">
                          <w:rPr>
                            <w:rFonts w:ascii="Tahoma" w:eastAsia="Tahoma" w:hAnsi="Tahoma"/>
                            <w:i/>
                            <w:color w:val="000000"/>
                            <w:sz w:val="18"/>
                            <w:lang w:val="de-DE"/>
                          </w:rPr>
                          <w:t>(</w:t>
                        </w:r>
                        <w:r w:rsidRPr="0081249C">
                          <w:rPr>
                            <w:rFonts w:ascii="Tahoma" w:eastAsia="Tahoma" w:hAnsi="Tahoma"/>
                            <w:i/>
                            <w:color w:val="000000"/>
                            <w:sz w:val="18"/>
                            <w:lang w:val="de-DE"/>
                          </w:rPr>
                          <w:t>najpogostejših 10</w:t>
                        </w:r>
                        <w:r w:rsidR="00ED7ECC">
                          <w:rPr>
                            <w:rFonts w:ascii="Tahoma" w:eastAsia="Tahoma" w:hAnsi="Tahoma"/>
                            <w:i/>
                            <w:color w:val="000000"/>
                            <w:sz w:val="18"/>
                            <w:lang w:val="de-DE"/>
                          </w:rPr>
                          <w:t>)</w:t>
                        </w:r>
                      </w:p>
                    </w:tc>
                  </w:tr>
                </w:tbl>
                <w:p w:rsidR="00036517" w:rsidRPr="0081249C" w:rsidRDefault="00036517" w:rsidP="0056397D">
                  <w:pPr>
                    <w:rPr>
                      <w:lang w:val="de-DE"/>
                    </w:rPr>
                  </w:pPr>
                </w:p>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17"/>
                    <w:gridCol w:w="618"/>
                    <w:gridCol w:w="618"/>
                    <w:gridCol w:w="618"/>
                    <w:gridCol w:w="618"/>
                    <w:gridCol w:w="618"/>
                    <w:gridCol w:w="596"/>
                    <w:gridCol w:w="596"/>
                    <w:gridCol w:w="596"/>
                    <w:gridCol w:w="596"/>
                    <w:gridCol w:w="596"/>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Velika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40,7</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87,5</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Nasilje v družini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95,9</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95,6</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93,8</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79,2</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6.795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5.032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6.223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6.233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54,6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50,2</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lang w:val="de-DE"/>
                          </w:rPr>
                          <w:br w:type="page"/>
                        </w:r>
                        <w:r w:rsidRPr="0081249C">
                          <w:rPr>
                            <w:rFonts w:ascii="Tahoma" w:eastAsia="Tahoma" w:hAnsi="Tahoma"/>
                            <w:i/>
                            <w:color w:val="000000"/>
                            <w:sz w:val="18"/>
                            <w:lang w:val="de-DE"/>
                          </w:rPr>
                          <w:t>Kazniva dejanja zoper življenje in telo</w:t>
                        </w:r>
                      </w:p>
                    </w:tc>
                  </w:tr>
                </w:tbl>
                <w:p w:rsidR="00036517" w:rsidRPr="0081249C" w:rsidRDefault="00036517" w:rsidP="0056397D">
                  <w:pPr>
                    <w:rPr>
                      <w:lang w:val="de-DE"/>
                    </w:rPr>
                  </w:pPr>
                </w:p>
              </w:tc>
            </w:tr>
            <w:tr w:rsidR="00036517" w:rsidTr="0056397D">
              <w:trPr>
                <w:trHeight w:val="242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35"/>
                    <w:gridCol w:w="606"/>
                    <w:gridCol w:w="606"/>
                    <w:gridCol w:w="605"/>
                    <w:gridCol w:w="605"/>
                    <w:gridCol w:w="605"/>
                    <w:gridCol w:w="605"/>
                    <w:gridCol w:w="605"/>
                    <w:gridCol w:w="605"/>
                    <w:gridCol w:w="605"/>
                    <w:gridCol w:w="605"/>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Uboj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Umor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Posebno 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87,5</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85,5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85,9</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052"/>
              <w:gridCol w:w="1453"/>
            </w:tblGrid>
            <w:tr w:rsidR="00036517" w:rsidRPr="00781180" w:rsidTr="0056397D">
              <w:trPr>
                <w:trHeight w:val="680"/>
              </w:trPr>
              <w:tc>
                <w:tcPr>
                  <w:tcW w:w="8163" w:type="dxa"/>
                  <w:gridSpan w:val="2"/>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rFonts w:ascii="Tahoma" w:eastAsia="Tahoma" w:hAnsi="Tahoma"/>
                            <w:i/>
                            <w:color w:val="000000"/>
                            <w:sz w:val="18"/>
                            <w:lang w:val="de-DE"/>
                          </w:rPr>
                          <w:lastRenderedPageBreak/>
                          <w:t>Umori in uboji - brez pravne podlage za pregon*</w:t>
                        </w:r>
                      </w:p>
                    </w:tc>
                  </w:tr>
                </w:tbl>
                <w:p w:rsidR="00036517" w:rsidRPr="0081249C" w:rsidRDefault="00036517" w:rsidP="0056397D">
                  <w:pPr>
                    <w:rPr>
                      <w:lang w:val="de-DE"/>
                    </w:rPr>
                  </w:pPr>
                </w:p>
              </w:tc>
            </w:tr>
            <w:tr w:rsidR="00036517" w:rsidTr="0056397D">
              <w:tc>
                <w:tcPr>
                  <w:tcW w:w="816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71"/>
                    <w:gridCol w:w="624"/>
                    <w:gridCol w:w="624"/>
                    <w:gridCol w:w="623"/>
                    <w:gridCol w:w="623"/>
                    <w:gridCol w:w="623"/>
                    <w:gridCol w:w="623"/>
                    <w:gridCol w:w="62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7"/>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RPr="000D7E31"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Uboj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RPr="000D7E31"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Umor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r>
                </w:tbl>
                <w:p w:rsidR="00036517" w:rsidRDefault="00036517" w:rsidP="0056397D"/>
              </w:tc>
              <w:tc>
                <w:tcPr>
                  <w:tcW w:w="2040" w:type="dxa"/>
                </w:tcPr>
                <w:p w:rsidR="00036517" w:rsidRDefault="00036517" w:rsidP="0056397D">
                  <w:pPr>
                    <w:pStyle w:val="EmptyCellLayoutStyle"/>
                    <w:spacing w:after="0" w:line="240" w:lineRule="auto"/>
                  </w:pPr>
                </w:p>
              </w:tc>
            </w:tr>
            <w:tr w:rsidR="00036517" w:rsidTr="0056397D">
              <w:tc>
                <w:tcPr>
                  <w:tcW w:w="8163"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0" w:type="dxa"/>
                                <w:bottom w:w="39" w:type="dxa"/>
                                <w:right w:w="39" w:type="dxa"/>
                              </w:tcMar>
                            </w:tcPr>
                            <w:p w:rsidR="00036517" w:rsidRDefault="00036517" w:rsidP="0056397D">
                              <w:r>
                                <w:rPr>
                                  <w:rFonts w:ascii="Tahoma" w:eastAsia="Tahoma" w:hAnsi="Tahoma"/>
                                  <w:color w:val="000000"/>
                                  <w:sz w:val="14"/>
                                </w:rPr>
                                <w:t>* Ni podlage za podajo kaznivega dejanja, kar vključuje tudi smrt storilca pred podajo kazenske ovadbe.</w:t>
                              </w:r>
                            </w:p>
                          </w:tc>
                        </w:tr>
                      </w:tbl>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br w:type="page"/>
                        </w:r>
                      </w:p>
                      <w:p w:rsidR="00036517" w:rsidRDefault="00036517" w:rsidP="0056397D">
                        <w:pPr>
                          <w:spacing w:before="226"/>
                          <w:rPr>
                            <w:rFonts w:ascii="Tahoma" w:eastAsia="Tahoma" w:hAnsi="Tahoma"/>
                            <w:i/>
                            <w:color w:val="000000"/>
                            <w:sz w:val="18"/>
                          </w:rPr>
                        </w:pPr>
                        <w:r>
                          <w:rPr>
                            <w:rFonts w:ascii="Tahoma" w:eastAsia="Tahoma" w:hAnsi="Tahoma"/>
                            <w:i/>
                            <w:color w:val="000000"/>
                            <w:sz w:val="18"/>
                          </w:rPr>
                          <w:t>Kazniva dejanja zoper spolno nedotakljivost</w:t>
                        </w:r>
                      </w:p>
                      <w:p w:rsidR="00036517" w:rsidRDefault="00036517" w:rsidP="0056397D">
                        <w:pPr>
                          <w:spacing w:before="226"/>
                        </w:pPr>
                      </w:p>
                    </w:tc>
                  </w:tr>
                </w:tbl>
                <w:p w:rsidR="00036517" w:rsidRDefault="00036517" w:rsidP="0056397D"/>
              </w:tc>
            </w:tr>
            <w:tr w:rsidR="00036517" w:rsidTr="0056397D">
              <w:trPr>
                <w:trHeight w:val="234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86"/>
                    <w:gridCol w:w="601"/>
                    <w:gridCol w:w="600"/>
                    <w:gridCol w:w="600"/>
                    <w:gridCol w:w="600"/>
                    <w:gridCol w:w="600"/>
                    <w:gridCol w:w="600"/>
                    <w:gridCol w:w="600"/>
                    <w:gridCol w:w="600"/>
                    <w:gridCol w:w="600"/>
                    <w:gridCol w:w="600"/>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Posilstvo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Spolno nasilje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Kršitev spolne nedotakljivosti z zlorabo položaja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Spolni napad na </w:t>
                        </w:r>
                        <w:proofErr w:type="gramStart"/>
                        <w:r>
                          <w:rPr>
                            <w:rFonts w:ascii="Tahoma" w:eastAsia="Tahoma" w:hAnsi="Tahoma"/>
                            <w:color w:val="000000"/>
                            <w:sz w:val="16"/>
                          </w:rPr>
                          <w:t>osebo,mlajšo</w:t>
                        </w:r>
                        <w:proofErr w:type="gramEnd"/>
                        <w:r>
                          <w:rPr>
                            <w:rFonts w:ascii="Tahoma" w:eastAsia="Tahoma" w:hAnsi="Tahoma"/>
                            <w:color w:val="000000"/>
                            <w:sz w:val="16"/>
                          </w:rPr>
                          <w:t xml:space="preserve"> od petnajst let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92,9</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Prikazovanje, izdelava, posest in posredovanje pornografskega gradiva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65,5</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81,0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82,9</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br w:type="page"/>
                        </w:r>
                      </w:p>
                      <w:p w:rsidR="00036517" w:rsidRDefault="00036517" w:rsidP="0056397D">
                        <w:pPr>
                          <w:spacing w:before="226"/>
                          <w:rPr>
                            <w:rFonts w:ascii="Tahoma" w:eastAsia="Tahoma" w:hAnsi="Tahoma"/>
                            <w:i/>
                            <w:color w:val="000000"/>
                            <w:sz w:val="18"/>
                          </w:rPr>
                        </w:pPr>
                        <w:r>
                          <w:rPr>
                            <w:rFonts w:ascii="Tahoma" w:eastAsia="Tahoma" w:hAnsi="Tahoma"/>
                            <w:i/>
                            <w:color w:val="000000"/>
                            <w:sz w:val="18"/>
                          </w:rPr>
                          <w:t>Kazniva dejanja zoper zakonsko zvezo, družino in otroke</w:t>
                        </w:r>
                      </w:p>
                      <w:p w:rsidR="00036517" w:rsidRDefault="00036517" w:rsidP="0056397D">
                        <w:pPr>
                          <w:spacing w:before="226"/>
                        </w:pPr>
                      </w:p>
                    </w:tc>
                  </w:tr>
                </w:tbl>
                <w:p w:rsidR="00036517" w:rsidRDefault="00036517" w:rsidP="0056397D"/>
              </w:tc>
            </w:tr>
            <w:tr w:rsidR="00036517" w:rsidTr="0056397D">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61"/>
                    <w:gridCol w:w="602"/>
                    <w:gridCol w:w="602"/>
                    <w:gridCol w:w="602"/>
                    <w:gridCol w:w="602"/>
                    <w:gridCol w:w="603"/>
                    <w:gridCol w:w="603"/>
                    <w:gridCol w:w="603"/>
                    <w:gridCol w:w="603"/>
                    <w:gridCol w:w="603"/>
                    <w:gridCol w:w="603"/>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Odvzem mladoletne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84,8</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Nasilje v družini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95,9</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Zanemarjanje mladoletne osebe in surovo ravnanje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Neplačevanje preživnine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93,6</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p w:rsidR="00036517" w:rsidRDefault="00036517"/>
          <w:p w:rsidR="00036517" w:rsidRDefault="00036517"/>
          <w:p w:rsidR="00036517" w:rsidRDefault="00036517"/>
          <w:p w:rsidR="00036517" w:rsidRDefault="00036517"/>
          <w:p w:rsidR="00036517" w:rsidRDefault="00036517"/>
          <w:p w:rsidR="00036517" w:rsidRDefault="00036517"/>
          <w:p w:rsidR="00036517" w:rsidRDefault="00036517"/>
          <w:p w:rsidR="00036517" w:rsidRDefault="00036517"/>
          <w:p w:rsidR="00036517" w:rsidRDefault="00036517"/>
          <w:p w:rsidR="00036517" w:rsidRDefault="00036517"/>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036517">
              <w:trPr>
                <w:trHeight w:val="680"/>
              </w:trPr>
              <w:tc>
                <w:tcPr>
                  <w:tcW w:w="8505" w:type="dxa"/>
                </w:tcPr>
                <w:tbl>
                  <w:tblPr>
                    <w:tblW w:w="0" w:type="auto"/>
                    <w:tblCellMar>
                      <w:left w:w="0" w:type="dxa"/>
                      <w:right w:w="0" w:type="dxa"/>
                    </w:tblCellMar>
                    <w:tblLook w:val="04A0" w:firstRow="1" w:lastRow="0" w:firstColumn="1" w:lastColumn="0" w:noHBand="0" w:noVBand="1"/>
                  </w:tblPr>
                  <w:tblGrid>
                    <w:gridCol w:w="8505"/>
                  </w:tblGrid>
                  <w:tr w:rsidR="00036517" w:rsidTr="00036517">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Kazniva dejanja zoper premoženje</w:t>
                        </w:r>
                      </w:p>
                    </w:tc>
                  </w:tr>
                </w:tbl>
                <w:p w:rsidR="00036517" w:rsidRDefault="00036517" w:rsidP="0056397D"/>
              </w:tc>
            </w:tr>
            <w:tr w:rsidR="00036517" w:rsidTr="00036517">
              <w:trPr>
                <w:trHeight w:val="3129"/>
              </w:trPr>
              <w:tc>
                <w:tcPr>
                  <w:tcW w:w="85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03"/>
                    <w:gridCol w:w="618"/>
                    <w:gridCol w:w="619"/>
                    <w:gridCol w:w="619"/>
                    <w:gridCol w:w="619"/>
                    <w:gridCol w:w="619"/>
                    <w:gridCol w:w="598"/>
                    <w:gridCol w:w="598"/>
                    <w:gridCol w:w="598"/>
                    <w:gridCol w:w="598"/>
                    <w:gridCol w:w="598"/>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Velika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Rop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60,7</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Roparska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40,7</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Požig</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46,8</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3.062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3.125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Iskana in najdena vozila</w:t>
                        </w:r>
                      </w:p>
                    </w:tc>
                  </w:tr>
                </w:tbl>
                <w:p w:rsidR="00036517" w:rsidRDefault="00036517" w:rsidP="0056397D"/>
              </w:tc>
            </w:tr>
            <w:tr w:rsidR="00036517" w:rsidTr="0056397D">
              <w:trPr>
                <w:trHeight w:val="42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47"/>
                    <w:gridCol w:w="604"/>
                    <w:gridCol w:w="604"/>
                    <w:gridCol w:w="604"/>
                    <w:gridCol w:w="604"/>
                    <w:gridCol w:w="604"/>
                    <w:gridCol w:w="604"/>
                    <w:gridCol w:w="604"/>
                    <w:gridCol w:w="604"/>
                    <w:gridCol w:w="604"/>
                    <w:gridCol w:w="604"/>
                  </w:tblGrid>
                  <w:tr w:rsidR="00036517"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iskanih vozil</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najdenih vozil</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Avtobus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Delovno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Kolo z motorjem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Kombinirano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Lahki priklopnik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Motorno kolo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Osebni avtomobil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Priklopno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Štirikolo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Tovorno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Traktor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Vlečno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Ostalo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38</w:t>
                        </w:r>
                      </w:p>
                    </w:tc>
                  </w:tr>
                </w:tbl>
                <w:p w:rsidR="00036517" w:rsidRDefault="00036517" w:rsidP="0056397D"/>
              </w:tc>
            </w:tr>
          </w:tbl>
          <w:p w:rsidR="00036517" w:rsidRDefault="00036517" w:rsidP="0056397D"/>
        </w:tc>
      </w:tr>
    </w:tbl>
    <w:p w:rsidR="00036517" w:rsidRDefault="00036517" w:rsidP="00036517">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Kazniva dejanja gospodarske kriminalitete</w:t>
                        </w:r>
                      </w:p>
                    </w:tc>
                  </w:tr>
                </w:tbl>
                <w:p w:rsidR="00036517" w:rsidRDefault="00036517" w:rsidP="0056397D"/>
              </w:tc>
            </w:tr>
            <w:tr w:rsidR="00036517" w:rsidTr="0056397D">
              <w:trPr>
                <w:trHeight w:val="573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27"/>
                    <w:gridCol w:w="592"/>
                    <w:gridCol w:w="592"/>
                    <w:gridCol w:w="592"/>
                    <w:gridCol w:w="592"/>
                    <w:gridCol w:w="592"/>
                    <w:gridCol w:w="720"/>
                    <w:gridCol w:w="720"/>
                    <w:gridCol w:w="720"/>
                    <w:gridCol w:w="720"/>
                    <w:gridCol w:w="720"/>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85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 xml:space="preserve">Materialna škoda </w:t>
                        </w:r>
                        <w:r w:rsidR="00ED7ECC">
                          <w:rPr>
                            <w:rFonts w:ascii="Tahoma" w:eastAsia="Tahoma" w:hAnsi="Tahoma"/>
                            <w:b/>
                            <w:color w:val="FFFFFF"/>
                            <w:sz w:val="16"/>
                          </w:rPr>
                          <w:t>(</w:t>
                        </w:r>
                        <w:r>
                          <w:rPr>
                            <w:rFonts w:ascii="Tahoma" w:eastAsia="Tahoma" w:hAnsi="Tahoma"/>
                            <w:b/>
                            <w:color w:val="FFFFFF"/>
                            <w:sz w:val="16"/>
                          </w:rPr>
                          <w:t>v 1.000 EUR</w:t>
                        </w:r>
                        <w:r w:rsidR="00ED7ECC">
                          <w:rPr>
                            <w:rFonts w:ascii="Tahoma" w:eastAsia="Tahoma" w:hAnsi="Tahoma"/>
                            <w:b/>
                            <w:color w:val="FFFFFF"/>
                            <w:sz w:val="16"/>
                          </w:rPr>
                          <w:t>)</w:t>
                        </w:r>
                      </w:p>
                    </w:tc>
                  </w:tr>
                  <w:tr w:rsidR="00036517" w:rsidTr="000D7E31">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Kršitev temeljnih pravic delavcev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765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886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1.125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516</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Poslovna 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27.899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1.550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1.108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2.151</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Ponarejanje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Uporaba ponarejenega negotovinskega plačilnega sredstva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221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Zloraba negotovinskega plačilnega sredstva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Poneverba in neupravičena uporaba tujega premoženja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423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294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Ponareditev ali uničenje poslovnih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Pranje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890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27.272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537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644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759</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Davčna 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3.094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4.060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5.277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2.264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Zloraba položaja ali zaupanja pri gospodarski dejavnosti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3.513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3.686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3.757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6.178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4.723</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Goljufija na škodo Evropske unije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Oškodovanje upnikov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270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436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6.111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1.781</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Oškodovanje upnikov z goljufijo ali nevestnim poslovanjem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500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Zloraba uradnega položaja ali uradnih pravic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331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Povzročitev stečaja z goljufijo ali nevestnim poslovanjem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2.550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3.021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1.189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Dajanje prednosti upnikom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3.837</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Oderuštvo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145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1.172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10.878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2.453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819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315</w:t>
                        </w:r>
                      </w:p>
                    </w:tc>
                  </w:tr>
                  <w:tr w:rsidR="00036517" w:rsidTr="000D7E31">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788</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41.733</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50.626</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19.479</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17.181</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17.561</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833625">
              <w:trPr>
                <w:trHeight w:val="680"/>
              </w:trPr>
              <w:tc>
                <w:tcPr>
                  <w:tcW w:w="8505" w:type="dxa"/>
                </w:tcPr>
                <w:p w:rsidR="00833625" w:rsidRDefault="00833625"/>
                <w:tbl>
                  <w:tblPr>
                    <w:tblW w:w="0" w:type="auto"/>
                    <w:tblCellMar>
                      <w:left w:w="0" w:type="dxa"/>
                      <w:right w:w="0" w:type="dxa"/>
                    </w:tblCellMar>
                    <w:tblLook w:val="04A0" w:firstRow="1" w:lastRow="0" w:firstColumn="1" w:lastColumn="0" w:noHBand="0" w:noVBand="1"/>
                  </w:tblPr>
                  <w:tblGrid>
                    <w:gridCol w:w="8505"/>
                  </w:tblGrid>
                  <w:tr w:rsidR="00036517" w:rsidTr="00833625">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 xml:space="preserve">Druga kazniva dejanja gospodarske kriminalitete po številu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r>
            <w:tr w:rsidR="00036517" w:rsidTr="00833625">
              <w:trPr>
                <w:trHeight w:val="3129"/>
              </w:trPr>
              <w:tc>
                <w:tcPr>
                  <w:tcW w:w="8505"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950"/>
                    <w:gridCol w:w="653"/>
                    <w:gridCol w:w="653"/>
                    <w:gridCol w:w="653"/>
                    <w:gridCol w:w="654"/>
                    <w:gridCol w:w="654"/>
                    <w:gridCol w:w="654"/>
                    <w:gridCol w:w="654"/>
                    <w:gridCol w:w="654"/>
                    <w:gridCol w:w="654"/>
                    <w:gridCol w:w="654"/>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0D7E31">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Napad na informacijski sistem</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osebnih podatkov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Overitev lažne vsebine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listin</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Zaposlovanje na črno</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sidRPr="000D7E31">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Dajanje podkupnine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uporaba tuje oznake ali modela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Odstranitev ali poškodovanje uradnega pečata ali znamenja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bl>
                <w:p w:rsidR="00036517" w:rsidRDefault="00036517" w:rsidP="0056397D"/>
              </w:tc>
            </w:tr>
            <w:tr w:rsidR="00036517" w:rsidTr="00833625">
              <w:trPr>
                <w:trHeight w:val="283"/>
              </w:trPr>
              <w:tc>
                <w:tcPr>
                  <w:tcW w:w="8505"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833625">
              <w:trPr>
                <w:trHeight w:val="680"/>
              </w:trPr>
              <w:tc>
                <w:tcPr>
                  <w:tcW w:w="8505"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 xml:space="preserve">Druga kazniva dejanja gospodarske kriminalitete po materialni škodi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r>
            <w:tr w:rsidR="00036517" w:rsidTr="00833625">
              <w:trPr>
                <w:trHeight w:val="3129"/>
              </w:trPr>
              <w:tc>
                <w:tcPr>
                  <w:tcW w:w="8505"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946"/>
                    <w:gridCol w:w="655"/>
                    <w:gridCol w:w="654"/>
                    <w:gridCol w:w="654"/>
                    <w:gridCol w:w="654"/>
                    <w:gridCol w:w="654"/>
                    <w:gridCol w:w="654"/>
                    <w:gridCol w:w="654"/>
                    <w:gridCol w:w="654"/>
                    <w:gridCol w:w="654"/>
                    <w:gridCol w:w="654"/>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 xml:space="preserve">Materialna škoda </w:t>
                        </w:r>
                        <w:r w:rsidR="00ED7ECC">
                          <w:rPr>
                            <w:rFonts w:ascii="Tahoma" w:eastAsia="Tahoma" w:hAnsi="Tahoma"/>
                            <w:b/>
                            <w:color w:val="FFFFFF"/>
                            <w:sz w:val="16"/>
                          </w:rPr>
                          <w:t>(</w:t>
                        </w:r>
                        <w:r>
                          <w:rPr>
                            <w:rFonts w:ascii="Tahoma" w:eastAsia="Tahoma" w:hAnsi="Tahoma"/>
                            <w:b/>
                            <w:color w:val="FFFFFF"/>
                            <w:sz w:val="16"/>
                          </w:rPr>
                          <w:t>v 1.000 EUR</w:t>
                        </w:r>
                        <w:r w:rsidR="00ED7ECC">
                          <w:rPr>
                            <w:rFonts w:ascii="Tahoma" w:eastAsia="Tahoma" w:hAnsi="Tahoma"/>
                            <w:b/>
                            <w:color w:val="FFFFFF"/>
                            <w:sz w:val="16"/>
                          </w:rPr>
                          <w:t>)</w:t>
                        </w:r>
                      </w:p>
                    </w:tc>
                  </w:tr>
                  <w:tr w:rsidR="00036517" w:rsidTr="000D7E31">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Napad na informacijski sistem</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134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Velika tatvina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Preslepitev pri pridobitvi in uporabi posojila ali ugodnosti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6.813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47</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Zatajitev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47</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Oškodovanje javnih sredstev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Zloraba osebnih podatkov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Tatvina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Dajanje podkupnine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Izdelovanje in pridobivanje orožja in pripomočkov, namenjenih za kaznivo dejanje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Kršitev pravic iz socialnega zavarovanja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833625">
              <w:trPr>
                <w:trHeight w:val="680"/>
              </w:trPr>
              <w:tc>
                <w:tcPr>
                  <w:tcW w:w="8505" w:type="dxa"/>
                </w:tcPr>
                <w:p w:rsidR="00833625" w:rsidRDefault="00833625"/>
                <w:tbl>
                  <w:tblPr>
                    <w:tblW w:w="0" w:type="auto"/>
                    <w:tblCellMar>
                      <w:left w:w="0" w:type="dxa"/>
                      <w:right w:w="0" w:type="dxa"/>
                    </w:tblCellMar>
                    <w:tblLook w:val="04A0" w:firstRow="1" w:lastRow="0" w:firstColumn="1" w:lastColumn="0" w:noHBand="0" w:noVBand="1"/>
                  </w:tblPr>
                  <w:tblGrid>
                    <w:gridCol w:w="8505"/>
                  </w:tblGrid>
                  <w:tr w:rsidR="00036517" w:rsidRPr="00781180" w:rsidTr="00833625">
                    <w:trPr>
                      <w:trHeight w:val="602"/>
                    </w:trPr>
                    <w:tc>
                      <w:tcPr>
                        <w:tcW w:w="8505"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rFonts w:ascii="Tahoma" w:eastAsia="Tahoma" w:hAnsi="Tahoma"/>
                            <w:i/>
                            <w:color w:val="000000"/>
                            <w:sz w:val="18"/>
                            <w:lang w:val="de-DE"/>
                          </w:rPr>
                          <w:t>Zaključene finančne preiskave po Zakonu o kazenskem postopku</w:t>
                        </w:r>
                      </w:p>
                    </w:tc>
                  </w:tr>
                </w:tbl>
                <w:p w:rsidR="00036517" w:rsidRPr="0081249C" w:rsidRDefault="00036517" w:rsidP="0056397D">
                  <w:pPr>
                    <w:rPr>
                      <w:lang w:val="de-DE"/>
                    </w:rPr>
                  </w:pPr>
                </w:p>
              </w:tc>
            </w:tr>
            <w:tr w:rsidR="00036517" w:rsidTr="00833625">
              <w:trPr>
                <w:trHeight w:val="2868"/>
              </w:trPr>
              <w:tc>
                <w:tcPr>
                  <w:tcW w:w="85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47"/>
                    <w:gridCol w:w="628"/>
                    <w:gridCol w:w="628"/>
                    <w:gridCol w:w="628"/>
                    <w:gridCol w:w="628"/>
                    <w:gridCol w:w="628"/>
                    <w:gridCol w:w="593"/>
                    <w:gridCol w:w="628"/>
                    <w:gridCol w:w="593"/>
                    <w:gridCol w:w="593"/>
                    <w:gridCol w:w="59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b/>
                            <w:color w:val="FFFFFF"/>
                            <w:sz w:val="16"/>
                            <w:lang w:val="de-DE"/>
                          </w:rPr>
                          <w:lastRenderedPageBreak/>
                          <w:t>Zaključene finančne preiskave po ZKP</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A3152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finančnih preiskav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pravnih oseb, ki so bile obravnavane v finančnih preiskavah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fizičnih oseb, ki so bile obravnavane v finančnih preiskavah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Višina premoženjske koristi </w:t>
                        </w:r>
                        <w:r w:rsidR="00ED7ECC">
                          <w:rPr>
                            <w:rFonts w:ascii="Tahoma" w:eastAsia="Tahoma" w:hAnsi="Tahoma"/>
                            <w:color w:val="000000"/>
                            <w:sz w:val="16"/>
                          </w:rPr>
                          <w:t>(</w:t>
                        </w:r>
                        <w:r>
                          <w:rPr>
                            <w:rFonts w:ascii="Tahoma" w:eastAsia="Tahoma" w:hAnsi="Tahoma"/>
                            <w:color w:val="000000"/>
                            <w:sz w:val="16"/>
                          </w:rPr>
                          <w:t>v 1.000 EUR</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3.232</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Višina škode </w:t>
                        </w:r>
                        <w:r w:rsidR="00ED7ECC">
                          <w:rPr>
                            <w:rFonts w:ascii="Tahoma" w:eastAsia="Tahoma" w:hAnsi="Tahoma"/>
                            <w:color w:val="000000"/>
                            <w:sz w:val="16"/>
                          </w:rPr>
                          <w:t>(</w:t>
                        </w:r>
                        <w:r>
                          <w:rPr>
                            <w:rFonts w:ascii="Tahoma" w:eastAsia="Tahoma" w:hAnsi="Tahoma"/>
                            <w:color w:val="000000"/>
                            <w:sz w:val="16"/>
                          </w:rPr>
                          <w:t>v 1.000 EUR</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30.920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3.135</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podanih pobud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pravnih oseb, zoper katere je bila podana pobuda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fizičnih oseb, zoper katere je bila podana pobuda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poročil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Kazniva dejanja korupcijske kriminalitete</w:t>
                        </w:r>
                      </w:p>
                    </w:tc>
                  </w:tr>
                </w:tbl>
                <w:p w:rsidR="00036517" w:rsidRDefault="00036517" w:rsidP="0056397D"/>
              </w:tc>
            </w:tr>
            <w:tr w:rsidR="00036517" w:rsidTr="0056397D">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467"/>
                    <w:gridCol w:w="602"/>
                    <w:gridCol w:w="602"/>
                    <w:gridCol w:w="602"/>
                    <w:gridCol w:w="602"/>
                    <w:gridCol w:w="602"/>
                    <w:gridCol w:w="602"/>
                    <w:gridCol w:w="602"/>
                    <w:gridCol w:w="602"/>
                    <w:gridCol w:w="602"/>
                    <w:gridCol w:w="60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A3152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Kršitev proste odločitve volivcev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Sprejemanje podkupnine pri volitvah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Nedovoljeno sprejemanje daril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Nedovoljeno dajanje daril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Jemanje podkupnine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Dajanje podkupnine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Sprejemanje koristi za nezakonito posredovanje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Dajanje daril za nezakonito posredovanje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Kazniva dejanja z elementi korupcije </w:t>
                        </w:r>
                        <w:r w:rsidR="00ED7ECC">
                          <w:rPr>
                            <w:rFonts w:ascii="Tahoma" w:eastAsia="Tahoma" w:hAnsi="Tahoma"/>
                            <w:color w:val="000000"/>
                            <w:sz w:val="16"/>
                          </w:rPr>
                          <w:t>(</w:t>
                        </w:r>
                        <w:r>
                          <w:rPr>
                            <w:rFonts w:ascii="Tahoma" w:eastAsia="Tahoma" w:hAnsi="Tahoma"/>
                            <w:color w:val="000000"/>
                            <w:sz w:val="16"/>
                          </w:rPr>
                          <w:t>vsaj ena kriminalistična označba 244K ali 261K</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rFonts w:ascii="Tahoma" w:eastAsia="Tahoma" w:hAnsi="Tahoma"/>
                            <w:i/>
                            <w:color w:val="000000"/>
                            <w:sz w:val="18"/>
                            <w:lang w:val="de-DE"/>
                          </w:rPr>
                          <w:lastRenderedPageBreak/>
                          <w:t xml:space="preserve">Kazniva dejanja organizirane kriminalitete </w:t>
                        </w:r>
                        <w:r w:rsidR="00ED7ECC">
                          <w:rPr>
                            <w:rFonts w:ascii="Tahoma" w:eastAsia="Tahoma" w:hAnsi="Tahoma"/>
                            <w:i/>
                            <w:color w:val="000000"/>
                            <w:sz w:val="18"/>
                            <w:lang w:val="de-DE"/>
                          </w:rPr>
                          <w:t>(</w:t>
                        </w:r>
                        <w:r w:rsidRPr="0081249C">
                          <w:rPr>
                            <w:rFonts w:ascii="Tahoma" w:eastAsia="Tahoma" w:hAnsi="Tahoma"/>
                            <w:i/>
                            <w:color w:val="000000"/>
                            <w:sz w:val="18"/>
                            <w:lang w:val="de-DE"/>
                          </w:rPr>
                          <w:t>najpogostejših 10</w:t>
                        </w:r>
                        <w:r w:rsidR="00ED7ECC">
                          <w:rPr>
                            <w:rFonts w:ascii="Tahoma" w:eastAsia="Tahoma" w:hAnsi="Tahoma"/>
                            <w:i/>
                            <w:color w:val="000000"/>
                            <w:sz w:val="18"/>
                            <w:lang w:val="de-DE"/>
                          </w:rPr>
                          <w:t>)</w:t>
                        </w:r>
                      </w:p>
                    </w:tc>
                  </w:tr>
                </w:tbl>
                <w:p w:rsidR="00036517" w:rsidRPr="0081249C" w:rsidRDefault="00036517" w:rsidP="0056397D">
                  <w:pPr>
                    <w:rPr>
                      <w:lang w:val="de-DE"/>
                    </w:rPr>
                  </w:pPr>
                </w:p>
              </w:tc>
            </w:tr>
            <w:tr w:rsidR="00036517" w:rsidTr="0056397D">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64"/>
                    <w:gridCol w:w="601"/>
                    <w:gridCol w:w="601"/>
                    <w:gridCol w:w="600"/>
                    <w:gridCol w:w="600"/>
                    <w:gridCol w:w="600"/>
                    <w:gridCol w:w="621"/>
                    <w:gridCol w:w="600"/>
                    <w:gridCol w:w="600"/>
                    <w:gridCol w:w="600"/>
                    <w:gridCol w:w="600"/>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Prepovedano prehajanje meje ali ozemlja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Izsiljevanje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98,1</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rFonts w:ascii="Tahoma" w:eastAsia="Tahoma" w:hAnsi="Tahoma"/>
                            <w:i/>
                            <w:color w:val="000000"/>
                            <w:sz w:val="18"/>
                            <w:lang w:val="de-DE"/>
                          </w:rPr>
                          <w:t xml:space="preserve">Kazniva dejanja mladoletniške kriminalitete </w:t>
                        </w:r>
                        <w:r w:rsidR="00ED7ECC">
                          <w:rPr>
                            <w:rFonts w:ascii="Tahoma" w:eastAsia="Tahoma" w:hAnsi="Tahoma"/>
                            <w:i/>
                            <w:color w:val="000000"/>
                            <w:sz w:val="18"/>
                            <w:lang w:val="de-DE"/>
                          </w:rPr>
                          <w:t>(</w:t>
                        </w:r>
                        <w:r w:rsidRPr="0081249C">
                          <w:rPr>
                            <w:rFonts w:ascii="Tahoma" w:eastAsia="Tahoma" w:hAnsi="Tahoma"/>
                            <w:i/>
                            <w:color w:val="000000"/>
                            <w:sz w:val="18"/>
                            <w:lang w:val="de-DE"/>
                          </w:rPr>
                          <w:t>najpogostejših 10</w:t>
                        </w:r>
                        <w:r w:rsidR="00ED7ECC">
                          <w:rPr>
                            <w:rFonts w:ascii="Tahoma" w:eastAsia="Tahoma" w:hAnsi="Tahoma"/>
                            <w:i/>
                            <w:color w:val="000000"/>
                            <w:sz w:val="18"/>
                            <w:lang w:val="de-DE"/>
                          </w:rPr>
                          <w:t>)</w:t>
                        </w:r>
                      </w:p>
                    </w:tc>
                  </w:tr>
                </w:tbl>
                <w:p w:rsidR="00036517" w:rsidRPr="0081249C" w:rsidRDefault="00036517" w:rsidP="0056397D">
                  <w:pPr>
                    <w:rPr>
                      <w:lang w:val="de-DE"/>
                    </w:rPr>
                  </w:pPr>
                </w:p>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64"/>
                    <w:gridCol w:w="599"/>
                    <w:gridCol w:w="598"/>
                    <w:gridCol w:w="598"/>
                    <w:gridCol w:w="598"/>
                    <w:gridCol w:w="598"/>
                    <w:gridCol w:w="598"/>
                    <w:gridCol w:w="598"/>
                    <w:gridCol w:w="619"/>
                    <w:gridCol w:w="619"/>
                    <w:gridCol w:w="598"/>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98,2</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Nasilništvo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Velika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Prikazovanje, izdelava, posest in posredovanje pornografskega gradiva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Rop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Izsiljevanje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99,4</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br w:type="page"/>
                        </w:r>
                        <w:r>
                          <w:rPr>
                            <w:rFonts w:ascii="Tahoma" w:eastAsia="Tahoma" w:hAnsi="Tahoma"/>
                            <w:i/>
                            <w:color w:val="000000"/>
                            <w:sz w:val="18"/>
                          </w:rPr>
                          <w:t>Kazniva dejanja računalniške kriminalitete</w:t>
                        </w:r>
                      </w:p>
                    </w:tc>
                  </w:tr>
                </w:tbl>
                <w:p w:rsidR="00036517" w:rsidRDefault="00036517" w:rsidP="0056397D"/>
              </w:tc>
            </w:tr>
            <w:tr w:rsidR="00036517" w:rsidTr="0056397D">
              <w:trPr>
                <w:trHeight w:val="2165"/>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87"/>
                    <w:gridCol w:w="600"/>
                    <w:gridCol w:w="600"/>
                    <w:gridCol w:w="600"/>
                    <w:gridCol w:w="600"/>
                    <w:gridCol w:w="600"/>
                    <w:gridCol w:w="600"/>
                    <w:gridCol w:w="600"/>
                    <w:gridCol w:w="600"/>
                    <w:gridCol w:w="600"/>
                    <w:gridCol w:w="600"/>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Izdelovanje in pridobivanje orožja in pripomočkov, namenjenih za kaznivo dejanje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Kršitev materialnih avtorskih pravic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Napad na informacijski sistem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informacijskega sistema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osebnih podatkov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14,6</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Zloraba prepovedanih drog</w:t>
                        </w:r>
                      </w:p>
                    </w:tc>
                  </w:tr>
                </w:tbl>
                <w:p w:rsidR="00036517" w:rsidRDefault="00036517" w:rsidP="0056397D"/>
              </w:tc>
            </w:tr>
            <w:tr w:rsidR="00036517" w:rsidTr="0056397D">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75"/>
                    <w:gridCol w:w="602"/>
                    <w:gridCol w:w="602"/>
                    <w:gridCol w:w="601"/>
                    <w:gridCol w:w="601"/>
                    <w:gridCol w:w="601"/>
                    <w:gridCol w:w="601"/>
                    <w:gridCol w:w="601"/>
                    <w:gridCol w:w="601"/>
                    <w:gridCol w:w="601"/>
                    <w:gridCol w:w="601"/>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95,6</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Omogočanje uživanja ali uporabe prepovedanih drog ali nedovoljenih snovi ali postopkov v športu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68,8</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93,6</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br w:type="page"/>
                        </w:r>
                        <w:r>
                          <w:rPr>
                            <w:rFonts w:ascii="Tahoma" w:eastAsia="Tahoma" w:hAnsi="Tahoma"/>
                            <w:i/>
                            <w:color w:val="000000"/>
                            <w:sz w:val="18"/>
                          </w:rPr>
                          <w:t>Kazniva dejanja povezana z orožjem</w:t>
                        </w:r>
                      </w:p>
                    </w:tc>
                  </w:tr>
                </w:tbl>
                <w:p w:rsidR="00036517" w:rsidRDefault="00036517" w:rsidP="0056397D"/>
              </w:tc>
            </w:tr>
            <w:tr w:rsidR="00036517" w:rsidTr="0056397D">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36"/>
                    <w:gridCol w:w="602"/>
                    <w:gridCol w:w="601"/>
                    <w:gridCol w:w="601"/>
                    <w:gridCol w:w="601"/>
                    <w:gridCol w:w="601"/>
                    <w:gridCol w:w="601"/>
                    <w:gridCol w:w="621"/>
                    <w:gridCol w:w="621"/>
                    <w:gridCol w:w="601"/>
                    <w:gridCol w:w="601"/>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Izdelovanje in pridobivanje orožja in pripomočkov, namenjenih za kaznivo dejanje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Nedovoljena proizvodnja in promet orožja ali eksploziva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92,3</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583"/>
              <w:gridCol w:w="922"/>
            </w:tblGrid>
            <w:tr w:rsidR="00036517" w:rsidTr="0056397D">
              <w:trPr>
                <w:trHeight w:val="680"/>
              </w:trPr>
              <w:tc>
                <w:tcPr>
                  <w:tcW w:w="8844"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br w:type="page"/>
                        </w:r>
                        <w:r>
                          <w:rPr>
                            <w:rFonts w:ascii="Tahoma" w:eastAsia="Tahoma" w:hAnsi="Tahoma"/>
                            <w:i/>
                            <w:color w:val="000000"/>
                            <w:sz w:val="18"/>
                          </w:rPr>
                          <w:t>Zloraba prostitucije in trgovine z ljudmi</w:t>
                        </w:r>
                      </w:p>
                    </w:tc>
                  </w:tr>
                </w:tbl>
                <w:p w:rsidR="00036517" w:rsidRDefault="00036517" w:rsidP="0056397D"/>
              </w:tc>
            </w:tr>
            <w:tr w:rsidR="00036517" w:rsidTr="0056397D">
              <w:tc>
                <w:tcPr>
                  <w:tcW w:w="884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81"/>
                    <w:gridCol w:w="617"/>
                    <w:gridCol w:w="617"/>
                    <w:gridCol w:w="617"/>
                    <w:gridCol w:w="617"/>
                    <w:gridCol w:w="633"/>
                    <w:gridCol w:w="633"/>
                    <w:gridCol w:w="617"/>
                    <w:gridCol w:w="633"/>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4"/>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4"/>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Trgovina z ljudmi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prostitucije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r>
                </w:tbl>
                <w:p w:rsidR="00036517" w:rsidRDefault="00036517" w:rsidP="0056397D"/>
              </w:tc>
              <w:tc>
                <w:tcPr>
                  <w:tcW w:w="136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Oblike ogrožanja varnosti</w:t>
                        </w:r>
                      </w:p>
                    </w:tc>
                  </w:tr>
                </w:tbl>
                <w:p w:rsidR="00036517" w:rsidRDefault="00036517" w:rsidP="0056397D"/>
              </w:tc>
            </w:tr>
            <w:tr w:rsidR="00036517" w:rsidTr="0056397D">
              <w:trPr>
                <w:trHeight w:val="242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57"/>
                    <w:gridCol w:w="603"/>
                    <w:gridCol w:w="603"/>
                    <w:gridCol w:w="603"/>
                    <w:gridCol w:w="603"/>
                    <w:gridCol w:w="603"/>
                    <w:gridCol w:w="603"/>
                    <w:gridCol w:w="603"/>
                    <w:gridCol w:w="603"/>
                    <w:gridCol w:w="603"/>
                    <w:gridCol w:w="603"/>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Izsiljevanje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29,7</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Povzročitev splošne nevarnosti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Protipraven odvzem prostosti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Samovoljnost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Ugrabitev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481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74,7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74,5</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p w:rsidR="00833625" w:rsidRDefault="00833625"/>
          <w:p w:rsidR="00833625" w:rsidRDefault="00833625"/>
          <w:p w:rsidR="00833625" w:rsidRDefault="00833625"/>
          <w:p w:rsidR="00833625" w:rsidRDefault="00833625"/>
          <w:p w:rsidR="00833625" w:rsidRDefault="00833625"/>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833625">
              <w:trPr>
                <w:trHeight w:val="680"/>
              </w:trPr>
              <w:tc>
                <w:tcPr>
                  <w:tcW w:w="8505" w:type="dxa"/>
                </w:tcPr>
                <w:p w:rsidR="00833625" w:rsidRDefault="00833625"/>
                <w:tbl>
                  <w:tblPr>
                    <w:tblW w:w="0" w:type="auto"/>
                    <w:tblCellMar>
                      <w:left w:w="0" w:type="dxa"/>
                      <w:right w:w="0" w:type="dxa"/>
                    </w:tblCellMar>
                    <w:tblLook w:val="04A0" w:firstRow="1" w:lastRow="0" w:firstColumn="1" w:lastColumn="0" w:noHBand="0" w:noVBand="1"/>
                  </w:tblPr>
                  <w:tblGrid>
                    <w:gridCol w:w="8505"/>
                  </w:tblGrid>
                  <w:tr w:rsidR="00036517" w:rsidTr="00833625">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Druge oblike kriminalitete</w:t>
                        </w:r>
                      </w:p>
                    </w:tc>
                  </w:tr>
                </w:tbl>
                <w:p w:rsidR="00036517" w:rsidRDefault="00036517" w:rsidP="0056397D"/>
              </w:tc>
            </w:tr>
            <w:tr w:rsidR="00036517" w:rsidTr="00833625">
              <w:trPr>
                <w:trHeight w:val="1644"/>
              </w:trPr>
              <w:tc>
                <w:tcPr>
                  <w:tcW w:w="85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53"/>
                    <w:gridCol w:w="604"/>
                    <w:gridCol w:w="604"/>
                    <w:gridCol w:w="604"/>
                    <w:gridCol w:w="604"/>
                    <w:gridCol w:w="603"/>
                    <w:gridCol w:w="603"/>
                    <w:gridCol w:w="603"/>
                    <w:gridCol w:w="603"/>
                    <w:gridCol w:w="603"/>
                    <w:gridCol w:w="603"/>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Prepovedano prehajanje meje ali ozemlja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86,8</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Tihotapstvo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37,3</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p w:rsidR="00833625" w:rsidRDefault="00833625"/>
                <w:tbl>
                  <w:tblPr>
                    <w:tblW w:w="0" w:type="auto"/>
                    <w:tblCellMar>
                      <w:left w:w="0" w:type="dxa"/>
                      <w:right w:w="0" w:type="dxa"/>
                    </w:tblCellMar>
                    <w:tblLook w:val="04A0" w:firstRow="1" w:lastRow="0" w:firstColumn="1" w:lastColumn="0" w:noHBand="0" w:noVBand="1"/>
                  </w:tblPr>
                  <w:tblGrid>
                    <w:gridCol w:w="8505"/>
                  </w:tblGrid>
                  <w:tr w:rsidR="00036517" w:rsidTr="00833625">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56397D">
                        <w:pPr>
                          <w:spacing w:before="226"/>
                          <w:rPr>
                            <w:rFonts w:ascii="Tahoma" w:eastAsia="Tahoma" w:hAnsi="Tahoma"/>
                            <w:i/>
                            <w:color w:val="000000"/>
                            <w:sz w:val="18"/>
                          </w:rPr>
                        </w:pPr>
                        <w:r>
                          <w:rPr>
                            <w:rFonts w:ascii="Tahoma" w:eastAsia="Tahoma" w:hAnsi="Tahoma"/>
                            <w:i/>
                            <w:color w:val="000000"/>
                            <w:sz w:val="18"/>
                          </w:rPr>
                          <w:t>Zaključni dokumenti obravnavanih kaznivih dejanj</w:t>
                        </w:r>
                      </w:p>
                      <w:p w:rsidR="00833625" w:rsidRDefault="00833625" w:rsidP="0056397D">
                        <w:pPr>
                          <w:spacing w:before="226"/>
                        </w:pPr>
                      </w:p>
                    </w:tc>
                  </w:tr>
                </w:tbl>
                <w:p w:rsidR="00036517" w:rsidRDefault="00036517" w:rsidP="0056397D"/>
              </w:tc>
            </w:tr>
            <w:tr w:rsidR="00036517" w:rsidTr="0056397D">
              <w:trPr>
                <w:trHeight w:val="156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59"/>
                    <w:gridCol w:w="602"/>
                    <w:gridCol w:w="602"/>
                    <w:gridCol w:w="603"/>
                    <w:gridCol w:w="603"/>
                    <w:gridCol w:w="603"/>
                    <w:gridCol w:w="603"/>
                    <w:gridCol w:w="603"/>
                    <w:gridCol w:w="603"/>
                    <w:gridCol w:w="603"/>
                    <w:gridCol w:w="60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381"/>
                        </w:tblGrid>
                        <w:tr w:rsidR="00036517" w:rsidTr="0056397D">
                          <w:trPr>
                            <w:trHeight w:hRule="exact" w:val="441"/>
                          </w:trPr>
                          <w:tc>
                            <w:tcPr>
                              <w:tcW w:w="3321" w:type="dxa"/>
                              <w:tcBorders>
                                <w:top w:val="nil"/>
                                <w:left w:val="nil"/>
                              </w:tcBorders>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Vrsta zaključnega dokumenta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950"/>
                        </w:tblGrid>
                        <w:tr w:rsidR="00036517" w:rsidTr="0056397D">
                          <w:trPr>
                            <w:trHeight w:hRule="exact" w:val="180"/>
                          </w:trPr>
                          <w:tc>
                            <w:tcPr>
                              <w:tcW w:w="6723" w:type="dxa"/>
                              <w:tcBorders>
                                <w:top w:val="nil"/>
                                <w:right w:val="nil"/>
                              </w:tcBorders>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zaključnih dokumentov</w:t>
                              </w:r>
                            </w:p>
                          </w:tc>
                        </w:tr>
                      </w:tbl>
                      <w:p w:rsidR="00036517" w:rsidRDefault="00036517" w:rsidP="0056397D"/>
                    </w:tc>
                  </w:tr>
                  <w:tr w:rsidR="00036517" w:rsidTr="006F3F2C">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Kazenska ovadba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3.145</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Poročilo v dopolnitev kazenske ovadbe </w:t>
                        </w:r>
                        <w:r w:rsidR="00ED7ECC">
                          <w:rPr>
                            <w:rFonts w:ascii="Tahoma" w:eastAsia="Tahoma" w:hAnsi="Tahoma"/>
                            <w:color w:val="000000"/>
                            <w:sz w:val="16"/>
                          </w:rPr>
                          <w:t>(</w:t>
                        </w:r>
                        <w:r>
                          <w:rPr>
                            <w:rFonts w:ascii="Tahoma" w:eastAsia="Tahoma" w:hAnsi="Tahoma"/>
                            <w:color w:val="000000"/>
                            <w:sz w:val="16"/>
                          </w:rPr>
                          <w:t>148/9 ZKP</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2.197</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Poročilo o dejanjih brez pravne podlage za pregon </w:t>
                        </w:r>
                        <w:r w:rsidR="00ED7ECC">
                          <w:rPr>
                            <w:rFonts w:ascii="Tahoma" w:eastAsia="Tahoma" w:hAnsi="Tahoma"/>
                            <w:color w:val="000000"/>
                            <w:sz w:val="16"/>
                          </w:rPr>
                          <w:t>(</w:t>
                        </w:r>
                        <w:r>
                          <w:rPr>
                            <w:rFonts w:ascii="Tahoma" w:eastAsia="Tahoma" w:hAnsi="Tahoma"/>
                            <w:color w:val="000000"/>
                            <w:sz w:val="16"/>
                          </w:rPr>
                          <w:t>148/7 ZKP; 148/10 ZKP-E</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Kazenska ovadba – skrajšan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4.983</w:t>
                        </w:r>
                      </w:p>
                    </w:tc>
                  </w:tr>
                </w:tbl>
                <w:p w:rsidR="00036517" w:rsidRDefault="00036517" w:rsidP="0056397D"/>
              </w:tc>
            </w:tr>
            <w:tr w:rsidR="00036517" w:rsidTr="0056397D">
              <w:trPr>
                <w:trHeight w:val="113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1055"/>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56"/>
                        </w:pPr>
                        <w:r>
                          <w:rPr>
                            <w:rFonts w:ascii="Tahoma" w:eastAsia="Tahoma" w:hAnsi="Tahoma"/>
                            <w:color w:val="000000"/>
                            <w:sz w:val="14"/>
                          </w:rPr>
                          <w:t>* Gre za kazenske ovadbe zoper znane storilce za bagatelna kazniva dejanja, in sicer za:</w:t>
                        </w:r>
                        <w:r>
                          <w:rPr>
                            <w:rFonts w:ascii="Tahoma" w:eastAsia="Tahoma" w:hAnsi="Tahoma"/>
                            <w:color w:val="000000"/>
                            <w:sz w:val="14"/>
                          </w:rPr>
                          <w:br/>
                          <w:t>− tatvine po drugem odstavku 204. člena KZ-1, če višina vrednosti ukradene stvari ne presega 200 evrov,</w:t>
                        </w:r>
                        <w:r>
                          <w:rPr>
                            <w:rFonts w:ascii="Tahoma" w:eastAsia="Tahoma" w:hAnsi="Tahoma"/>
                            <w:color w:val="000000"/>
                            <w:sz w:val="14"/>
                          </w:rPr>
                          <w:br/>
                          <w:t>− zatajitve po drugem in petem odstavku 208. člena KZ-1, če vrednost zatajene stvari ne presega 200 evrov,</w:t>
                        </w:r>
                        <w:r>
                          <w:rPr>
                            <w:rFonts w:ascii="Tahoma" w:eastAsia="Tahoma" w:hAnsi="Tahoma"/>
                            <w:color w:val="000000"/>
                            <w:sz w:val="14"/>
                          </w:rPr>
                          <w:br/>
                          <w:t>− goljufije po petem odstavku 211. člena KZ-1, če povzročena premoženjska škoda ne presega 200 evrov,</w:t>
                        </w:r>
                        <w:r>
                          <w:rPr>
                            <w:rFonts w:ascii="Tahoma" w:eastAsia="Tahoma" w:hAnsi="Tahoma"/>
                            <w:color w:val="000000"/>
                            <w:sz w:val="14"/>
                          </w:rPr>
                          <w:br/>
                          <w:t>− poškodovanje tuje stvari po prvem odstavku 220. člena KZ-1, če povzročena škoda ne presega 500 evrov, in</w:t>
                        </w:r>
                        <w:r>
                          <w:rPr>
                            <w:rFonts w:ascii="Tahoma" w:eastAsia="Tahoma" w:hAnsi="Tahoma"/>
                            <w:color w:val="000000"/>
                            <w:sz w:val="14"/>
                          </w:rPr>
                          <w:br/>
                          <w:t>− kazensko ovadbo zoper neznanega storilca za kazniva dejanja, za katera je kot glavna kazen predpisana denarna kazen ali kazen zapora do treh let.</w:t>
                        </w:r>
                      </w:p>
                    </w:tc>
                  </w:tr>
                </w:tbl>
                <w:p w:rsidR="00036517" w:rsidRDefault="00036517" w:rsidP="0056397D"/>
              </w:tc>
            </w:tr>
            <w:tr w:rsidR="00036517" w:rsidTr="0056397D">
              <w:trPr>
                <w:trHeight w:val="113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113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833625">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rPr>
                            <w:rFonts w:ascii="Tahoma" w:eastAsia="Tahoma" w:hAnsi="Tahoma"/>
                            <w:i/>
                            <w:color w:val="000000"/>
                            <w:sz w:val="18"/>
                          </w:rPr>
                        </w:pPr>
                        <w:r>
                          <w:rPr>
                            <w:rFonts w:ascii="Tahoma" w:eastAsia="Tahoma" w:hAnsi="Tahoma"/>
                            <w:i/>
                            <w:color w:val="000000"/>
                            <w:sz w:val="18"/>
                          </w:rPr>
                          <w:t>Preiskovalna dejanja pri preiskovanju kaznivih dejanj</w:t>
                        </w:r>
                      </w:p>
                      <w:p w:rsidR="00833625" w:rsidRDefault="00833625" w:rsidP="0056397D">
                        <w:pPr>
                          <w:spacing w:before="226"/>
                        </w:pPr>
                      </w:p>
                    </w:tc>
                  </w:tr>
                </w:tbl>
                <w:p w:rsidR="00036517" w:rsidRDefault="00036517" w:rsidP="0056397D"/>
              </w:tc>
            </w:tr>
            <w:tr w:rsidR="00036517" w:rsidTr="0056397D">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26"/>
                    <w:gridCol w:w="607"/>
                    <w:gridCol w:w="606"/>
                    <w:gridCol w:w="606"/>
                    <w:gridCol w:w="606"/>
                    <w:gridCol w:w="606"/>
                    <w:gridCol w:w="606"/>
                    <w:gridCol w:w="606"/>
                    <w:gridCol w:w="606"/>
                    <w:gridCol w:w="606"/>
                    <w:gridCol w:w="60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dejanj</w:t>
                        </w:r>
                      </w:p>
                    </w:tc>
                  </w:tr>
                  <w:tr w:rsidR="00036517" w:rsidTr="006F3F2C">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ogledov kraja kaznivega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2.732</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hišnih preiskav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268</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osebnih preiskav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zasegov predmetov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1.908</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policijskih zaslišanj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r>
                </w:tbl>
                <w:p w:rsidR="00036517" w:rsidRDefault="00036517" w:rsidP="0056397D"/>
              </w:tc>
            </w:tr>
          </w:tbl>
          <w:p w:rsidR="00036517" w:rsidRDefault="00036517" w:rsidP="0056397D"/>
        </w:tc>
      </w:tr>
      <w:tr w:rsidR="00036517" w:rsidTr="00833625">
        <w:tc>
          <w:tcPr>
            <w:tcW w:w="8505" w:type="dxa"/>
            <w:tcMar>
              <w:top w:w="0" w:type="dxa"/>
              <w:left w:w="0" w:type="dxa"/>
              <w:bottom w:w="0" w:type="dxa"/>
              <w:right w:w="0" w:type="dxa"/>
            </w:tcMar>
          </w:tcPr>
          <w:p w:rsidR="00036517" w:rsidRDefault="00036517" w:rsidP="0056397D"/>
        </w:tc>
      </w:tr>
      <w:tr w:rsidR="00036517" w:rsidTr="006F3F2C">
        <w:tc>
          <w:tcPr>
            <w:tcW w:w="8505" w:type="dxa"/>
            <w:tcBorders>
              <w:bottom w:val="single" w:sz="4" w:space="0" w:color="auto"/>
            </w:tcBorders>
            <w:tcMar>
              <w:top w:w="0" w:type="dxa"/>
              <w:left w:w="0" w:type="dxa"/>
              <w:bottom w:w="0" w:type="dxa"/>
              <w:right w:w="0" w:type="dxa"/>
            </w:tcMar>
          </w:tcPr>
          <w:p w:rsidR="00036517" w:rsidRDefault="00036517" w:rsidP="0056397D">
            <w:r>
              <w:br w:type="page"/>
            </w:r>
          </w:p>
        </w:tc>
      </w:tr>
      <w:tr w:rsidR="00036517" w:rsidTr="006F3F2C">
        <w:tc>
          <w:tcPr>
            <w:tcW w:w="8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844"/>
              <w:gridCol w:w="651"/>
            </w:tblGrid>
            <w:tr w:rsidR="00036517" w:rsidTr="0056397D">
              <w:trPr>
                <w:trHeight w:val="680"/>
              </w:trPr>
              <w:tc>
                <w:tcPr>
                  <w:tcW w:w="9184" w:type="dxa"/>
                  <w:gridSpan w:val="2"/>
                </w:tcPr>
                <w:tbl>
                  <w:tblPr>
                    <w:tblW w:w="0" w:type="auto"/>
                    <w:tblCellMar>
                      <w:left w:w="0" w:type="dxa"/>
                      <w:right w:w="0" w:type="dxa"/>
                    </w:tblCellMar>
                    <w:tblLook w:val="04A0" w:firstRow="1" w:lastRow="0" w:firstColumn="1" w:lastColumn="0" w:noHBand="0" w:noVBand="1"/>
                  </w:tblPr>
                  <w:tblGrid>
                    <w:gridCol w:w="849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833625" w:rsidRDefault="00036517" w:rsidP="0056397D">
                        <w:pPr>
                          <w:spacing w:before="226"/>
                        </w:pPr>
                        <w:r>
                          <w:br w:type="page"/>
                        </w:r>
                      </w:p>
                      <w:p w:rsidR="00833625" w:rsidRDefault="00833625" w:rsidP="0056397D">
                        <w:pPr>
                          <w:spacing w:before="226"/>
                          <w:rPr>
                            <w:rFonts w:ascii="Tahoma" w:eastAsia="Tahoma" w:hAnsi="Tahoma"/>
                            <w:i/>
                            <w:color w:val="000000"/>
                            <w:sz w:val="18"/>
                          </w:rPr>
                        </w:pPr>
                      </w:p>
                      <w:p w:rsidR="00833625" w:rsidRDefault="00833625" w:rsidP="0056397D">
                        <w:pPr>
                          <w:spacing w:before="226"/>
                          <w:rPr>
                            <w:rFonts w:ascii="Tahoma" w:eastAsia="Tahoma" w:hAnsi="Tahoma"/>
                            <w:i/>
                            <w:color w:val="000000"/>
                            <w:sz w:val="18"/>
                          </w:rPr>
                        </w:pPr>
                      </w:p>
                      <w:p w:rsidR="00036517" w:rsidRDefault="00036517" w:rsidP="0056397D">
                        <w:pPr>
                          <w:spacing w:before="226"/>
                        </w:pPr>
                        <w:r>
                          <w:rPr>
                            <w:rFonts w:ascii="Tahoma" w:eastAsia="Tahoma" w:hAnsi="Tahoma"/>
                            <w:i/>
                            <w:color w:val="000000"/>
                            <w:sz w:val="18"/>
                          </w:rPr>
                          <w:lastRenderedPageBreak/>
                          <w:t>Zasežene prepovedane droge za vsa kazniva ravnanja</w:t>
                        </w:r>
                      </w:p>
                    </w:tc>
                  </w:tr>
                </w:tbl>
                <w:p w:rsidR="00036517" w:rsidRDefault="00036517" w:rsidP="0056397D"/>
              </w:tc>
            </w:tr>
            <w:tr w:rsidR="00036517" w:rsidTr="0056397D">
              <w:tc>
                <w:tcPr>
                  <w:tcW w:w="918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65"/>
                    <w:gridCol w:w="652"/>
                    <w:gridCol w:w="935"/>
                    <w:gridCol w:w="935"/>
                    <w:gridCol w:w="902"/>
                    <w:gridCol w:w="935"/>
                    <w:gridCol w:w="90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487"/>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lastRenderedPageBreak/>
                                <w:t>Vrsta prepovedane droge</w:t>
                              </w:r>
                            </w:p>
                          </w:tc>
                        </w:tr>
                      </w:tbl>
                      <w:p w:rsidR="00036517" w:rsidRDefault="00036517" w:rsidP="0056397D"/>
                    </w:tc>
                    <w:tc>
                      <w:tcPr>
                        <w:tcW w:w="680"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color w:val="FFFFFF"/>
                            <w:sz w:val="16"/>
                          </w:rPr>
                          <w:t>Merska</w:t>
                        </w:r>
                      </w:p>
                      <w:p w:rsidR="00036517" w:rsidRDefault="00036517" w:rsidP="0056397D">
                        <w:pPr>
                          <w:jc w:val="center"/>
                        </w:pPr>
                        <w:r>
                          <w:rPr>
                            <w:rFonts w:ascii="Tahoma" w:eastAsia="Tahoma" w:hAnsi="Tahoma"/>
                            <w:color w:val="FFFFFF"/>
                            <w:sz w:val="16"/>
                          </w:rPr>
                          <w:t>enota</w:t>
                        </w:r>
                      </w:p>
                    </w:tc>
                    <w:tc>
                      <w:tcPr>
                        <w:tcW w:w="102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531"/>
                        </w:tblGrid>
                        <w:tr w:rsidR="00036517" w:rsidTr="0056397D">
                          <w:trPr>
                            <w:trHeight w:hRule="exact" w:val="180"/>
                          </w:trPr>
                          <w:tc>
                            <w:tcPr>
                              <w:tcW w:w="5022"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Količina oziroma število</w:t>
                              </w:r>
                            </w:p>
                          </w:tc>
                        </w:tr>
                      </w:tbl>
                      <w:p w:rsidR="00036517" w:rsidRDefault="00036517" w:rsidP="0056397D"/>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vMerge/>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Amfetamin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3.001,4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163,1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190,8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122,1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15.930,5</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128,0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Benzodiazepini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1.203,8</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728,0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636,5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1.487,0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776,0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23.117,0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Ekstazi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559,2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26,7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19,7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23.690,4</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41,5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9.767,0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Heroin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206,0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1.105,2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47,8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43,6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105,4</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Kokain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3.656,0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104,4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48,6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582,5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4.792,0</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0,6</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rastlina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Kosi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1.476,3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4.197,1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841,9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1.001,4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568,0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rastlina (marihuana)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147.178,6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798.863,5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69.534,6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147.875,2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92.581,3</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smola (hašiš)</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127,9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115,0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327,5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852,3</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94,6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142,8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708,7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33,5</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ekstrakti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139,8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152,7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1.247,8</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595,9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685,3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231,8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2.452,0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Lsd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25,8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18,8</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Kosi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Metadon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221,0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269,5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353,5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250,0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Metamfetamin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27,3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8,8</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76,5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Morfin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282,0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Nedovoljene snovi v športu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57,5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5,0</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663,3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49,0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517,0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1.501,0</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390,0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722,0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168,0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3.905,0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lahko upor.v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980,0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171,6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22,0</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264,0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1.600,0</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457,0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218,4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400,0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445,5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899,0</w:t>
                        </w:r>
                      </w:p>
                    </w:tc>
                  </w:tr>
                  <w:tr w:rsidR="00036517" w:rsidTr="006F3F2C">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ne uporab. 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282,5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61,1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1.298,8</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6F3F2C">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Predhodne sestavine - prekurzorji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Sintetični kanabinoidi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21,3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32,3</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Sintetični katinoni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87,4</w:t>
                        </w:r>
                      </w:p>
                    </w:tc>
                  </w:tr>
                </w:tbl>
                <w:p w:rsidR="00036517" w:rsidRDefault="00036517" w:rsidP="0056397D"/>
              </w:tc>
              <w:tc>
                <w:tcPr>
                  <w:tcW w:w="102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7"/>
              <w:gridCol w:w="728"/>
            </w:tblGrid>
            <w:tr w:rsidR="00036517" w:rsidRPr="00781180" w:rsidTr="0056397D">
              <w:trPr>
                <w:trHeight w:val="680"/>
              </w:trPr>
              <w:tc>
                <w:tcPr>
                  <w:tcW w:w="9184" w:type="dxa"/>
                  <w:gridSpan w:val="2"/>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6397D">
                        <w:pPr>
                          <w:spacing w:before="226"/>
                          <w:rPr>
                            <w:lang w:val="de-DE"/>
                          </w:rPr>
                        </w:pPr>
                        <w:r w:rsidRPr="0081249C">
                          <w:rPr>
                            <w:rFonts w:ascii="Tahoma" w:eastAsia="Tahoma" w:hAnsi="Tahoma"/>
                            <w:i/>
                            <w:color w:val="000000"/>
                            <w:sz w:val="18"/>
                            <w:lang w:val="de-DE"/>
                          </w:rPr>
                          <w:lastRenderedPageBreak/>
                          <w:t>Zasežene prepovedane droge za kazniva dejanja organizirane kriminalitete</w:t>
                        </w:r>
                      </w:p>
                    </w:tc>
                  </w:tr>
                </w:tbl>
                <w:p w:rsidR="00036517" w:rsidRPr="0081249C" w:rsidRDefault="00036517" w:rsidP="0056397D">
                  <w:pPr>
                    <w:rPr>
                      <w:lang w:val="de-DE"/>
                    </w:rPr>
                  </w:pPr>
                </w:p>
              </w:tc>
            </w:tr>
            <w:tr w:rsidR="00036517" w:rsidTr="0056397D">
              <w:tc>
                <w:tcPr>
                  <w:tcW w:w="918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739"/>
                    <w:gridCol w:w="658"/>
                    <w:gridCol w:w="865"/>
                    <w:gridCol w:w="865"/>
                    <w:gridCol w:w="865"/>
                    <w:gridCol w:w="865"/>
                    <w:gridCol w:w="90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661"/>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Vrsta prepovedane droge</w:t>
                              </w:r>
                            </w:p>
                          </w:tc>
                        </w:tr>
                      </w:tbl>
                      <w:p w:rsidR="00036517" w:rsidRDefault="00036517" w:rsidP="0056397D"/>
                    </w:tc>
                    <w:tc>
                      <w:tcPr>
                        <w:tcW w:w="680"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color w:val="FFFFFF"/>
                            <w:sz w:val="16"/>
                          </w:rPr>
                          <w:t>Merska enota</w:t>
                        </w:r>
                      </w:p>
                    </w:tc>
                    <w:tc>
                      <w:tcPr>
                        <w:tcW w:w="102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284"/>
                        </w:tblGrid>
                        <w:tr w:rsidR="00036517" w:rsidTr="0056397D">
                          <w:trPr>
                            <w:trHeight w:hRule="exact" w:val="180"/>
                          </w:trPr>
                          <w:tc>
                            <w:tcPr>
                              <w:tcW w:w="5022"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 xml:space="preserve">Količina </w:t>
                              </w:r>
                              <w:proofErr w:type="gramStart"/>
                              <w:r>
                                <w:rPr>
                                  <w:rFonts w:ascii="Tahoma" w:eastAsia="Tahoma" w:hAnsi="Tahoma"/>
                                  <w:b/>
                                  <w:color w:val="FFFFFF"/>
                                  <w:sz w:val="16"/>
                                </w:rPr>
                                <w:t>oziroma  število</w:t>
                              </w:r>
                              <w:proofErr w:type="gramEnd"/>
                            </w:p>
                          </w:tc>
                        </w:tr>
                      </w:tbl>
                      <w:p w:rsidR="00036517" w:rsidRDefault="00036517" w:rsidP="0056397D"/>
                    </w:tc>
                  </w:tr>
                  <w:tr w:rsidR="00036517" w:rsidTr="002E6B32">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vMerge/>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Amfetamin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7.547,7</w:t>
                        </w:r>
                      </w:p>
                    </w:tc>
                  </w:tr>
                  <w:tr w:rsidR="00036517" w:rsidTr="002E6B32">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Benzodiazepini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1.203,8</w:t>
                        </w:r>
                      </w:p>
                    </w:tc>
                  </w:tr>
                  <w:tr w:rsidR="00036517" w:rsidTr="002E6B32">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953,0</w:t>
                        </w:r>
                      </w:p>
                    </w:tc>
                  </w:tr>
                  <w:tr w:rsidR="00036517" w:rsidTr="002E6B32">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Ekstazi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2.224,3</w:t>
                        </w:r>
                      </w:p>
                    </w:tc>
                  </w:tr>
                  <w:tr w:rsidR="00036517" w:rsidTr="002E6B32">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9.616,0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Kokain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0,2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2.406,4</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rastlina (marihuana)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45,4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2.543,0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smola (hašiš)</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804,0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ekstrakti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60,5</w:t>
                        </w:r>
                      </w:p>
                    </w:tc>
                  </w:tr>
                  <w:tr w:rsidR="00036517" w:rsidTr="002E6B32">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Lsd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18,6</w:t>
                        </w:r>
                      </w:p>
                    </w:tc>
                  </w:tr>
                  <w:tr w:rsidR="00036517" w:rsidTr="002E6B32">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4,0</w:t>
                        </w:r>
                      </w:p>
                    </w:tc>
                  </w:tr>
                  <w:tr w:rsidR="00036517" w:rsidTr="002E6B32">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lahko upor.v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1.600,0</w:t>
                        </w:r>
                      </w:p>
                    </w:tc>
                  </w:tr>
                  <w:tr w:rsidR="00036517" w:rsidTr="002E6B32">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154,0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ne uporab. 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1.249,5</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Sintetični katinoni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87,4</w:t>
                        </w:r>
                      </w:p>
                    </w:tc>
                  </w:tr>
                </w:tbl>
                <w:p w:rsidR="00036517" w:rsidRDefault="00036517" w:rsidP="0056397D"/>
              </w:tc>
              <w:tc>
                <w:tcPr>
                  <w:tcW w:w="102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Razpisani ukrepi</w:t>
                        </w:r>
                      </w:p>
                    </w:tc>
                  </w:tr>
                </w:tbl>
                <w:p w:rsidR="00036517" w:rsidRDefault="00036517" w:rsidP="0056397D"/>
              </w:tc>
            </w:tr>
            <w:tr w:rsidR="00036517" w:rsidTr="0056397D">
              <w:trPr>
                <w:trHeight w:val="547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57"/>
                    <w:gridCol w:w="603"/>
                    <w:gridCol w:w="603"/>
                    <w:gridCol w:w="603"/>
                    <w:gridCol w:w="603"/>
                    <w:gridCol w:w="603"/>
                    <w:gridCol w:w="603"/>
                    <w:gridCol w:w="603"/>
                    <w:gridCol w:w="603"/>
                    <w:gridCol w:w="603"/>
                    <w:gridCol w:w="60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379"/>
                        </w:tblGrid>
                        <w:tr w:rsidR="00036517" w:rsidTr="0056397D">
                          <w:trPr>
                            <w:trHeight w:hRule="exact" w:val="441"/>
                          </w:trPr>
                          <w:tc>
                            <w:tcPr>
                              <w:tcW w:w="3321" w:type="dxa"/>
                              <w:tcBorders>
                                <w:top w:val="nil"/>
                                <w:left w:val="nil"/>
                              </w:tcBorders>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Vrsta ukrepa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952"/>
                        </w:tblGrid>
                        <w:tr w:rsidR="00036517" w:rsidTr="0056397D">
                          <w:trPr>
                            <w:trHeight w:hRule="exact" w:val="180"/>
                          </w:trPr>
                          <w:tc>
                            <w:tcPr>
                              <w:tcW w:w="6723" w:type="dxa"/>
                              <w:tcBorders>
                                <w:top w:val="nil"/>
                                <w:right w:val="nil"/>
                              </w:tcBorders>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ukrepov</w:t>
                              </w:r>
                            </w:p>
                          </w:tc>
                        </w:tr>
                      </w:tbl>
                      <w:p w:rsidR="00036517" w:rsidRDefault="00036517" w:rsidP="0056397D"/>
                    </w:tc>
                  </w:tr>
                  <w:tr w:rsidR="00036517" w:rsidTr="002E6B32">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Ukrep na predlog sodišča zaradi izmikanja postopku </w:t>
                        </w:r>
                        <w:r w:rsidR="00ED7ECC">
                          <w:rPr>
                            <w:rFonts w:ascii="Tahoma" w:eastAsia="Tahoma" w:hAnsi="Tahoma"/>
                            <w:color w:val="000000"/>
                            <w:sz w:val="16"/>
                          </w:rPr>
                          <w:t>(</w:t>
                        </w:r>
                        <w:r>
                          <w:rPr>
                            <w:rFonts w:ascii="Tahoma" w:eastAsia="Tahoma" w:hAnsi="Tahoma"/>
                            <w:color w:val="000000"/>
                            <w:sz w:val="16"/>
                          </w:rPr>
                          <w:t>trajna odredba in tiralica</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na predlog sodišča zaradi neznanega naslova bivanja in neuspešnega vročanja sodne pošte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zaradi pobega gojenca iz Prevzgojnega doma Radeče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zaradi pobega iz zapora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Evropski nalog za prijetje in predajo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Mednarodna tiralica, razpisana na predlog sodišča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Mednarodna tiralica na prošnjo tujega organa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Iskanje, ki ga razpiše policija, zaradi kaznivega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zaradi pobega gojenca iz vzgojnega zavoda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Iskanje pogrešanega otroka in mladoletnika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Iskanje pogrešane odrasle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Razglas za identifikacijo najdenega trupla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Hišni pripor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Ukrep prikrite in namenske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zavrnitve vstopa v Slovenijo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prepoved prehoda državne meje mladoletne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roofErr w:type="gramStart"/>
                        <w:r>
                          <w:rPr>
                            <w:rFonts w:ascii="Tahoma" w:eastAsia="Tahoma" w:hAnsi="Tahoma"/>
                            <w:color w:val="000000"/>
                            <w:sz w:val="16"/>
                          </w:rPr>
                          <w:t>Ukrep  neznane</w:t>
                        </w:r>
                        <w:proofErr w:type="gramEnd"/>
                        <w:r>
                          <w:rPr>
                            <w:rFonts w:ascii="Tahoma" w:eastAsia="Tahoma" w:hAnsi="Tahoma"/>
                            <w:color w:val="000000"/>
                            <w:sz w:val="16"/>
                          </w:rPr>
                          <w:t xml:space="preserve"> iskane osebe (za osebo imamo samo sled)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Pogrešanje mladoletnega tujca brez spremstva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Drugi razpisi v tiraličnem registru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967"/>
              <w:gridCol w:w="2538"/>
            </w:tblGrid>
            <w:tr w:rsidR="00036517" w:rsidTr="0056397D">
              <w:trPr>
                <w:trHeight w:val="680"/>
              </w:trPr>
              <w:tc>
                <w:tcPr>
                  <w:tcW w:w="6803"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Zadetki preverjanj podatkov o iskanih osebah in predmetih v schengenskem informacijskem sistemu</w:t>
                        </w:r>
                      </w:p>
                    </w:tc>
                  </w:tr>
                </w:tbl>
                <w:p w:rsidR="00036517" w:rsidRDefault="00036517" w:rsidP="0056397D"/>
              </w:tc>
            </w:tr>
            <w:tr w:rsidR="00036517" w:rsidTr="0056397D">
              <w:trPr>
                <w:trHeight w:val="396"/>
              </w:trPr>
              <w:tc>
                <w:tcPr>
                  <w:tcW w:w="6803"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318"/>
                    </w:trPr>
                    <w:tc>
                      <w:tcPr>
                        <w:tcW w:w="10204" w:type="dxa"/>
                        <w:tcBorders>
                          <w:top w:val="nil"/>
                          <w:left w:val="nil"/>
                          <w:bottom w:val="nil"/>
                          <w:right w:val="nil"/>
                        </w:tcBorders>
                        <w:tcMar>
                          <w:top w:w="39" w:type="dxa"/>
                          <w:left w:w="39" w:type="dxa"/>
                          <w:bottom w:w="39" w:type="dxa"/>
                          <w:right w:w="39" w:type="dxa"/>
                        </w:tcMar>
                        <w:vAlign w:val="center"/>
                      </w:tcPr>
                      <w:p w:rsidR="00036517" w:rsidRDefault="00036517" w:rsidP="0056397D">
                        <w:r>
                          <w:rPr>
                            <w:rFonts w:ascii="Tahoma" w:eastAsia="Tahoma" w:hAnsi="Tahoma"/>
                            <w:color w:val="696969"/>
                            <w:sz w:val="18"/>
                          </w:rPr>
                          <w:t>Prikaz podatkov za število zadetkov v tujini je samo na ravni Policije.</w:t>
                        </w:r>
                      </w:p>
                    </w:tc>
                  </w:tr>
                </w:tbl>
                <w:p w:rsidR="00036517" w:rsidRDefault="00036517" w:rsidP="0056397D"/>
              </w:tc>
            </w:tr>
            <w:tr w:rsidR="00036517" w:rsidTr="0056397D">
              <w:tc>
                <w:tcPr>
                  <w:tcW w:w="680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0"/>
                    <w:gridCol w:w="643"/>
                    <w:gridCol w:w="643"/>
                    <w:gridCol w:w="643"/>
                    <w:gridCol w:w="630"/>
                    <w:gridCol w:w="630"/>
                  </w:tblGrid>
                  <w:tr w:rsidR="00036517" w:rsidTr="0056397D">
                    <w:trPr>
                      <w:trHeight w:val="409"/>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682"/>
                        </w:tblGrid>
                        <w:tr w:rsidR="00036517" w:rsidTr="0056397D">
                          <w:trPr>
                            <w:trHeight w:hRule="exact" w:val="668"/>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Vrsta zadetka</w:t>
                              </w:r>
                            </w:p>
                          </w:tc>
                        </w:tr>
                      </w:tbl>
                      <w:p w:rsidR="00036517" w:rsidRDefault="00036517" w:rsidP="0056397D"/>
                    </w:tc>
                    <w:tc>
                      <w:tcPr>
                        <w:tcW w:w="68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3111"/>
                        </w:tblGrid>
                        <w:tr w:rsidR="00036517" w:rsidTr="0056397D">
                          <w:trPr>
                            <w:trHeight w:hRule="exact" w:val="407"/>
                          </w:trPr>
                          <w:tc>
                            <w:tcPr>
                              <w:tcW w:w="3321"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zadetkov v Sloveniji na podlagi tujih razpisov</w:t>
                              </w:r>
                            </w:p>
                          </w:tc>
                        </w:tr>
                      </w:tbl>
                      <w:p w:rsidR="00036517" w:rsidRDefault="00036517" w:rsidP="0056397D"/>
                    </w:tc>
                  </w:tr>
                  <w:tr w:rsidR="00036517" w:rsidTr="002E6B32">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Oseba, iskana zaradi izročitve ali predaje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Tujec, za katerega je razpisana zavrnitev vstopa ali prepoved bivanja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Odrasla oseba, ki je pogrešana ali potrebuje začasno policijsko zaščito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Mladoletna oseba, ki je pogrešana ali potrebuje začasno policijsko zaščito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Priča ali obdolženec, ki se mora zaradi kazenskega postopka zglasiti na sodišču, ali obsojenec, ki mu je treba vročiti sodbo ali vabilo za prestajanje zaporne kazni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Oseba, za katero so podatki vneseni zaradi prikrite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Vozilo, za katerega so podatki vneseni zaradi prikrite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Oseba, za katero so podatki vneseni zaradi namenske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Vozilo, za katerega so podatki vneseni zaradi namenske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Prikrita kontrola iz razlogov državne varnosti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Registrska tablica, iskana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Vozilo, iskano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Izgubljeno, ukradeno ali nezakonito prisvojeno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Listina, iskana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Bankovec, iskan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Orožje, iskano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Industrijska oprema, iskana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Plovila, iskana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Izvenkrmni motorji, iskani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1.015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1.427</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1.100</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251</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276</w:t>
                        </w:r>
                      </w:p>
                    </w:tc>
                  </w:tr>
                </w:tbl>
                <w:p w:rsidR="00036517" w:rsidRDefault="00036517" w:rsidP="0056397D"/>
              </w:tc>
              <w:tc>
                <w:tcPr>
                  <w:tcW w:w="3401"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r>
        <w:br/>
      </w:r>
    </w:p>
    <w:p w:rsidR="00036517" w:rsidRDefault="00036517" w:rsidP="00036517">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lastRenderedPageBreak/>
                    <w:t>VZDRŽEVANJE JAVNEGA REDA IN ZAGOTAVLJANJE SPLOŠNE VARNOSTI LJUDI IN PREMOŽENJA</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Število kršitev predpisov o javnem redu</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8" name="img3.png" descr="graf Število kršitev predpisov o javnem 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ind w:left="850"/>
                        </w:pPr>
                        <w:r>
                          <w:rPr>
                            <w:rFonts w:ascii="Tahoma" w:eastAsia="Tahoma" w:hAnsi="Tahoma"/>
                            <w:i/>
                            <w:color w:val="000000"/>
                            <w:sz w:val="18"/>
                          </w:rPr>
                          <w:lastRenderedPageBreak/>
                          <w:t xml:space="preserve">Število kršitev drugih predpisov o javnem redu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9" name="img4.png" descr="graf Število kršitev drugih predpisov o javnem redu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 xml:space="preserve">Število kršitev drugih predpisov o javnem redu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44"/>
                    <w:gridCol w:w="645"/>
                    <w:gridCol w:w="645"/>
                    <w:gridCol w:w="645"/>
                    <w:gridCol w:w="644"/>
                    <w:gridCol w:w="644"/>
                    <w:gridCol w:w="644"/>
                    <w:gridCol w:w="644"/>
                    <w:gridCol w:w="644"/>
                    <w:gridCol w:w="644"/>
                    <w:gridCol w:w="644"/>
                  </w:tblGrid>
                  <w:tr w:rsidR="00036517" w:rsidTr="0056397D">
                    <w:trPr>
                      <w:trHeight w:val="182"/>
                    </w:trPr>
                    <w:tc>
                      <w:tcPr>
                        <w:tcW w:w="283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Predpis</w:t>
                        </w:r>
                      </w:p>
                    </w:tc>
                    <w:tc>
                      <w:tcPr>
                        <w:tcW w:w="73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2E6B32">
                    <w:trPr>
                      <w:trHeight w:val="182"/>
                    </w:trPr>
                    <w:tc>
                      <w:tcPr>
                        <w:tcW w:w="2834"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proizvodnji in prometu s prepovedanimi drogami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565</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prijavi prebivališča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302</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zaščiti živali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277</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osebni izkaznici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nalogah in pooblastilih policije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zasebnem varovanju</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javnih zbiranjih</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orožju</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ohranjanju narave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Uredba o odpadkih</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Drugi predpisi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288</w:t>
                        </w:r>
                      </w:p>
                    </w:tc>
                  </w:tr>
                  <w:tr w:rsidR="00036517" w:rsidTr="002E6B32">
                    <w:trPr>
                      <w:trHeight w:val="182"/>
                    </w:trPr>
                    <w:tc>
                      <w:tcPr>
                        <w:tcW w:w="2834"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2.378</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2.095</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3.086</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3.109</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3.161</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2.753</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2.689</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2.682</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2.511</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2.293</w:t>
                        </w:r>
                      </w:p>
                    </w:tc>
                  </w:tr>
                </w:tbl>
                <w:p w:rsidR="00036517" w:rsidRDefault="00036517" w:rsidP="0056397D"/>
              </w:tc>
            </w:tr>
          </w:tbl>
          <w:p w:rsidR="00036517" w:rsidRDefault="00036517" w:rsidP="0056397D"/>
        </w:tc>
      </w:tr>
    </w:tbl>
    <w:p w:rsidR="00036517" w:rsidRDefault="00036517" w:rsidP="00036517">
      <w:pPr>
        <w:rPr>
          <w:sz w:val="0"/>
        </w:rPr>
      </w:pPr>
      <w:r>
        <w:br w:type="page"/>
      </w:r>
    </w:p>
    <w:p w:rsidR="00036517" w:rsidRDefault="00036517" w:rsidP="00036517"/>
    <w:tbl>
      <w:tblPr>
        <w:tblW w:w="8554" w:type="dxa"/>
        <w:tblCellMar>
          <w:left w:w="0" w:type="dxa"/>
          <w:right w:w="0" w:type="dxa"/>
        </w:tblCellMar>
        <w:tblLook w:val="04A0" w:firstRow="1" w:lastRow="0" w:firstColumn="1" w:lastColumn="0" w:noHBand="0" w:noVBand="1"/>
      </w:tblPr>
      <w:tblGrid>
        <w:gridCol w:w="8554"/>
      </w:tblGrid>
      <w:tr w:rsidR="00036517" w:rsidTr="0056397D">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54"/>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54"/>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56397D" w:rsidP="0056397D">
                        <w:pPr>
                          <w:spacing w:before="226"/>
                        </w:pPr>
                        <w:r>
                          <w:br w:type="page"/>
                        </w:r>
                        <w:r w:rsidR="00036517">
                          <w:rPr>
                            <w:rFonts w:ascii="Tahoma" w:eastAsia="Tahoma" w:hAnsi="Tahoma"/>
                            <w:i/>
                            <w:color w:val="000000"/>
                            <w:sz w:val="18"/>
                          </w:rPr>
                          <w:t>Število kršitev predpisov o javnem redu po enotah</w:t>
                        </w:r>
                      </w:p>
                    </w:tc>
                  </w:tr>
                </w:tbl>
                <w:p w:rsidR="00036517" w:rsidRDefault="00036517" w:rsidP="0056397D"/>
              </w:tc>
            </w:tr>
            <w:tr w:rsidR="00036517" w:rsidTr="0056397D">
              <w:trPr>
                <w:trHeight w:val="625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39"/>
                    <w:gridCol w:w="659"/>
                    <w:gridCol w:w="659"/>
                    <w:gridCol w:w="659"/>
                    <w:gridCol w:w="660"/>
                    <w:gridCol w:w="660"/>
                    <w:gridCol w:w="660"/>
                    <w:gridCol w:w="660"/>
                    <w:gridCol w:w="660"/>
                    <w:gridCol w:w="660"/>
                    <w:gridCol w:w="660"/>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2E6B32">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1.162</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198</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376</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r>
                  <w:tr w:rsidR="00036517" w:rsidTr="002E6B32">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5.674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5.260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6.244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6.413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6.240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6.055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5.989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6.011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5.678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5.095</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54"/>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tbl>
                  <w:tblPr>
                    <w:tblW w:w="0" w:type="auto"/>
                    <w:tblCellMar>
                      <w:left w:w="0" w:type="dxa"/>
                      <w:right w:w="0" w:type="dxa"/>
                    </w:tblCellMar>
                    <w:tblLook w:val="04A0" w:firstRow="1" w:lastRow="0" w:firstColumn="1" w:lastColumn="0" w:noHBand="0" w:noVBand="1"/>
                  </w:tblPr>
                  <w:tblGrid>
                    <w:gridCol w:w="8554"/>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036517" w:rsidRDefault="00036517" w:rsidP="0056397D">
                        <w:pPr>
                          <w:spacing w:before="226"/>
                        </w:pPr>
                        <w:r>
                          <w:rPr>
                            <w:rFonts w:ascii="Tahoma" w:eastAsia="Tahoma" w:hAnsi="Tahoma"/>
                            <w:i/>
                            <w:color w:val="000000"/>
                            <w:sz w:val="18"/>
                          </w:rPr>
                          <w:lastRenderedPageBreak/>
                          <w:t>Število kršitev Zakona o varstvu javnega reda in miru po enotah</w:t>
                        </w:r>
                      </w:p>
                    </w:tc>
                  </w:tr>
                </w:tbl>
                <w:p w:rsidR="00036517" w:rsidRDefault="00036517" w:rsidP="0056397D"/>
              </w:tc>
            </w:tr>
            <w:tr w:rsidR="00036517" w:rsidTr="0056397D">
              <w:trPr>
                <w:trHeight w:val="599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39"/>
                    <w:gridCol w:w="659"/>
                    <w:gridCol w:w="659"/>
                    <w:gridCol w:w="659"/>
                    <w:gridCol w:w="660"/>
                    <w:gridCol w:w="660"/>
                    <w:gridCol w:w="660"/>
                    <w:gridCol w:w="660"/>
                    <w:gridCol w:w="660"/>
                    <w:gridCol w:w="660"/>
                    <w:gridCol w:w="660"/>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2E6B32">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39</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627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627</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615</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105</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79</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426</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116</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163</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31</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r>
                  <w:tr w:rsidR="00036517" w:rsidTr="002E6B32">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3.296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3.079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3.302</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3.329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2.802</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54"/>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tbl>
                  <w:tblPr>
                    <w:tblW w:w="0" w:type="auto"/>
                    <w:tblCellMar>
                      <w:left w:w="0" w:type="dxa"/>
                      <w:right w:w="0" w:type="dxa"/>
                    </w:tblCellMar>
                    <w:tblLook w:val="04A0" w:firstRow="1" w:lastRow="0" w:firstColumn="1" w:lastColumn="0" w:noHBand="0" w:noVBand="1"/>
                  </w:tblPr>
                  <w:tblGrid>
                    <w:gridCol w:w="8554"/>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036517" w:rsidRDefault="00036517" w:rsidP="0056397D">
                        <w:pPr>
                          <w:spacing w:before="226"/>
                        </w:pPr>
                        <w:r>
                          <w:rPr>
                            <w:rFonts w:ascii="Tahoma" w:eastAsia="Tahoma" w:hAnsi="Tahoma"/>
                            <w:i/>
                            <w:color w:val="000000"/>
                            <w:sz w:val="18"/>
                          </w:rPr>
                          <w:lastRenderedPageBreak/>
                          <w:t>Število kršitev drugih predpisov o javnem redu po enotah</w:t>
                        </w:r>
                      </w:p>
                    </w:tc>
                  </w:tr>
                </w:tbl>
                <w:p w:rsidR="00036517" w:rsidRDefault="00036517" w:rsidP="0056397D"/>
              </w:tc>
            </w:tr>
            <w:tr w:rsidR="00036517" w:rsidTr="0056397D">
              <w:trPr>
                <w:trHeight w:val="625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39"/>
                    <w:gridCol w:w="659"/>
                    <w:gridCol w:w="659"/>
                    <w:gridCol w:w="659"/>
                    <w:gridCol w:w="660"/>
                    <w:gridCol w:w="660"/>
                    <w:gridCol w:w="660"/>
                    <w:gridCol w:w="660"/>
                    <w:gridCol w:w="660"/>
                    <w:gridCol w:w="660"/>
                    <w:gridCol w:w="660"/>
                  </w:tblGrid>
                  <w:tr w:rsidR="00036517" w:rsidTr="00696C73">
                    <w:trPr>
                      <w:trHeight w:val="182"/>
                    </w:trPr>
                    <w:tc>
                      <w:tcPr>
                        <w:tcW w:w="193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Enota, ki je kršitev obravnavala</w:t>
                        </w:r>
                      </w:p>
                    </w:tc>
                    <w:tc>
                      <w:tcPr>
                        <w:tcW w:w="659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696C73">
                    <w:trPr>
                      <w:trHeight w:val="182"/>
                    </w:trPr>
                    <w:tc>
                      <w:tcPr>
                        <w:tcW w:w="1939"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59"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59"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59"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171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48</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388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268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16</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17</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55</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51</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69</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97</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373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403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513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665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744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447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494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473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550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535</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393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401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459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462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489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514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492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633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554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479</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92</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54</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163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173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93</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65</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44</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63</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202</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223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229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264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334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206</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143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152</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150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256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251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142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117</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62</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107</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145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157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171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229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168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155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129</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54</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VSPK MB</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319</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274</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324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305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237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213</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117</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108</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69</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41</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5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2.378</w:t>
                        </w:r>
                      </w:p>
                    </w:tc>
                    <w:tc>
                      <w:tcPr>
                        <w:tcW w:w="65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2.095</w:t>
                        </w:r>
                      </w:p>
                    </w:tc>
                    <w:tc>
                      <w:tcPr>
                        <w:tcW w:w="65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3.086</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3.109</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3.161</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2.753</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2.689</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2.682</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2.511</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2.293</w:t>
                        </w:r>
                      </w:p>
                    </w:tc>
                  </w:tr>
                </w:tbl>
                <w:p w:rsidR="00036517" w:rsidRDefault="00036517" w:rsidP="0056397D"/>
              </w:tc>
            </w:tr>
          </w:tbl>
          <w:p w:rsidR="00036517" w:rsidRDefault="00036517" w:rsidP="0056397D"/>
        </w:tc>
      </w:tr>
      <w:tr w:rsidR="00036517" w:rsidTr="0056397D">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8519"/>
              <w:gridCol w:w="17"/>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54"/>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lastRenderedPageBreak/>
                          <w:br w:type="page"/>
                        </w:r>
                        <w:r>
                          <w:rPr>
                            <w:rFonts w:ascii="Tahoma" w:eastAsia="Tahoma" w:hAnsi="Tahoma"/>
                            <w:i/>
                            <w:color w:val="000000"/>
                            <w:sz w:val="18"/>
                          </w:rPr>
                          <w:t>Spol kršiteljev predpisov o javnem redu</w:t>
                        </w:r>
                      </w:p>
                    </w:tc>
                  </w:tr>
                </w:tbl>
                <w:p w:rsidR="00036517" w:rsidRDefault="00036517" w:rsidP="0056397D"/>
              </w:tc>
            </w:tr>
            <w:tr w:rsidR="00036517" w:rsidTr="0056397D">
              <w:trPr>
                <w:trHeight w:val="2834"/>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1799590"/>
                        <wp:effectExtent l="0" t="0" r="0" b="0"/>
                        <wp:docPr id="10" name="img5.png" descr="graf Spol kršiteljev predpisov o javnem 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179959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rPr>
                <w:trHeight w:val="396"/>
              </w:trPr>
              <w:tc>
                <w:tcPr>
                  <w:tcW w:w="850" w:type="dxa"/>
                  <w:gridSpan w:val="3"/>
                </w:tcPr>
                <w:tbl>
                  <w:tblPr>
                    <w:tblW w:w="0" w:type="auto"/>
                    <w:tblCellMar>
                      <w:left w:w="0" w:type="dxa"/>
                      <w:right w:w="0" w:type="dxa"/>
                    </w:tblCellMar>
                    <w:tblLook w:val="04A0" w:firstRow="1" w:lastRow="0" w:firstColumn="1" w:lastColumn="0" w:noHBand="0" w:noVBand="1"/>
                  </w:tblPr>
                  <w:tblGrid>
                    <w:gridCol w:w="8554"/>
                  </w:tblGrid>
                  <w:tr w:rsidR="00036517" w:rsidRPr="00781180" w:rsidTr="0056397D">
                    <w:trPr>
                      <w:trHeight w:val="318"/>
                    </w:trPr>
                    <w:tc>
                      <w:tcPr>
                        <w:tcW w:w="10204" w:type="dxa"/>
                        <w:tcBorders>
                          <w:top w:val="nil"/>
                          <w:left w:val="nil"/>
                          <w:bottom w:val="nil"/>
                          <w:right w:val="nil"/>
                        </w:tcBorders>
                        <w:tcMar>
                          <w:top w:w="39" w:type="dxa"/>
                          <w:left w:w="850" w:type="dxa"/>
                          <w:bottom w:w="39" w:type="dxa"/>
                          <w:right w:w="39" w:type="dxa"/>
                        </w:tcMar>
                      </w:tcPr>
                      <w:p w:rsidR="00036517" w:rsidRPr="00ED7ECC" w:rsidRDefault="00036517" w:rsidP="0056397D">
                        <w:pPr>
                          <w:rPr>
                            <w:lang w:val="de-DE"/>
                          </w:rPr>
                        </w:pPr>
                        <w:r w:rsidRPr="00ED7ECC">
                          <w:rPr>
                            <w:rFonts w:ascii="Tahoma" w:eastAsia="Tahoma" w:hAnsi="Tahoma"/>
                            <w:color w:val="000000"/>
                            <w:sz w:val="14"/>
                            <w:lang w:val="de-DE"/>
                          </w:rPr>
                          <w:t>* Prikazana je struktura za leto, za katero se poroča.</w:t>
                        </w:r>
                      </w:p>
                    </w:tc>
                  </w:tr>
                </w:tbl>
                <w:p w:rsidR="00036517" w:rsidRPr="00ED7ECC" w:rsidRDefault="00036517" w:rsidP="0056397D">
                  <w:pPr>
                    <w:rPr>
                      <w:lang w:val="de-DE"/>
                    </w:rPr>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06"/>
                    <w:gridCol w:w="623"/>
                    <w:gridCol w:w="623"/>
                    <w:gridCol w:w="623"/>
                    <w:gridCol w:w="623"/>
                    <w:gridCol w:w="623"/>
                    <w:gridCol w:w="623"/>
                    <w:gridCol w:w="623"/>
                    <w:gridCol w:w="623"/>
                    <w:gridCol w:w="623"/>
                    <w:gridCol w:w="62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Spol</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696C7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Moški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2.157</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Ženski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Neznan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r>
                  <w:tr w:rsidR="00036517" w:rsidTr="00696C7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3.519</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3.192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4.058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3.938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3.133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3.143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3.023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2.738</w:t>
                        </w:r>
                      </w:p>
                    </w:tc>
                  </w:tr>
                </w:tbl>
                <w:p w:rsidR="00036517" w:rsidRDefault="00036517" w:rsidP="0056397D"/>
              </w:tc>
            </w:tr>
            <w:tr w:rsidR="00036517" w:rsidTr="0056397D">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54"/>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54"/>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Starost kršiteljev predpisov o javnem redu</w:t>
                        </w:r>
                      </w:p>
                    </w:tc>
                  </w:tr>
                </w:tbl>
                <w:p w:rsidR="00036517" w:rsidRDefault="00036517" w:rsidP="0056397D"/>
              </w:tc>
            </w:tr>
            <w:tr w:rsidR="00036517" w:rsidTr="0056397D">
              <w:trPr>
                <w:trHeight w:val="2834"/>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1799590"/>
                        <wp:effectExtent l="0" t="0" r="0" b="0"/>
                        <wp:docPr id="11" name="img6.png" descr="graf Starost kršiteljev predpisov o javnem 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179959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rPr>
                <w:trHeight w:val="396"/>
              </w:trPr>
              <w:tc>
                <w:tcPr>
                  <w:tcW w:w="850" w:type="dxa"/>
                  <w:gridSpan w:val="3"/>
                </w:tcPr>
                <w:tbl>
                  <w:tblPr>
                    <w:tblW w:w="0" w:type="auto"/>
                    <w:tblCellMar>
                      <w:left w:w="0" w:type="dxa"/>
                      <w:right w:w="0" w:type="dxa"/>
                    </w:tblCellMar>
                    <w:tblLook w:val="04A0" w:firstRow="1" w:lastRow="0" w:firstColumn="1" w:lastColumn="0" w:noHBand="0" w:noVBand="1"/>
                  </w:tblPr>
                  <w:tblGrid>
                    <w:gridCol w:w="8554"/>
                  </w:tblGrid>
                  <w:tr w:rsidR="00036517" w:rsidRPr="00781180" w:rsidTr="0056397D">
                    <w:trPr>
                      <w:trHeight w:val="318"/>
                    </w:trPr>
                    <w:tc>
                      <w:tcPr>
                        <w:tcW w:w="10204" w:type="dxa"/>
                        <w:tcBorders>
                          <w:top w:val="nil"/>
                          <w:left w:val="nil"/>
                          <w:bottom w:val="nil"/>
                          <w:right w:val="nil"/>
                        </w:tcBorders>
                        <w:tcMar>
                          <w:top w:w="39" w:type="dxa"/>
                          <w:left w:w="850" w:type="dxa"/>
                          <w:bottom w:w="39" w:type="dxa"/>
                          <w:right w:w="39" w:type="dxa"/>
                        </w:tcMar>
                      </w:tcPr>
                      <w:p w:rsidR="00036517" w:rsidRPr="00ED7ECC" w:rsidRDefault="00036517" w:rsidP="0056397D">
                        <w:pPr>
                          <w:rPr>
                            <w:lang w:val="de-DE"/>
                          </w:rPr>
                        </w:pPr>
                        <w:r w:rsidRPr="00ED7ECC">
                          <w:rPr>
                            <w:rFonts w:ascii="Tahoma" w:eastAsia="Tahoma" w:hAnsi="Tahoma"/>
                            <w:color w:val="000000"/>
                            <w:sz w:val="14"/>
                            <w:lang w:val="de-DE"/>
                          </w:rPr>
                          <w:t>* Prikazana je struktura za leto, za katero se poroča.</w:t>
                        </w:r>
                      </w:p>
                    </w:tc>
                  </w:tr>
                </w:tbl>
                <w:p w:rsidR="00036517" w:rsidRPr="00ED7ECC" w:rsidRDefault="00036517" w:rsidP="0056397D">
                  <w:pPr>
                    <w:rPr>
                      <w:lang w:val="de-DE"/>
                    </w:rPr>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14"/>
                    <w:gridCol w:w="623"/>
                    <w:gridCol w:w="623"/>
                    <w:gridCol w:w="622"/>
                    <w:gridCol w:w="622"/>
                    <w:gridCol w:w="622"/>
                    <w:gridCol w:w="622"/>
                    <w:gridCol w:w="622"/>
                    <w:gridCol w:w="622"/>
                    <w:gridCol w:w="622"/>
                    <w:gridCol w:w="62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Starost</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696C7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14-17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18-24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406</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25-34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437</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35-44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671</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45-54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430</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55-64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338</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Nad 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251</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Neznana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r>
                  <w:tr w:rsidR="00036517" w:rsidTr="00696C7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3.519</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3.192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4.058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3.938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3.133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3.143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3.023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2.738</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036517" w:rsidTr="0056397D">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Državljanstvo kršiteljev predpisov o javnem redu</w:t>
                        </w:r>
                      </w:p>
                    </w:tc>
                  </w:tr>
                </w:tbl>
                <w:p w:rsidR="00036517" w:rsidRDefault="00036517" w:rsidP="0056397D"/>
              </w:tc>
            </w:tr>
            <w:tr w:rsidR="00036517" w:rsidTr="0056397D">
              <w:trPr>
                <w:trHeight w:val="2834"/>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1799590"/>
                        <wp:effectExtent l="0" t="0" r="0" b="0"/>
                        <wp:docPr id="12" name="img7.png" descr="graf Državljanstvo kršiteljev predpisov o javnem 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179959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rPr>
                <w:trHeight w:val="396"/>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318"/>
                    </w:trPr>
                    <w:tc>
                      <w:tcPr>
                        <w:tcW w:w="10204" w:type="dxa"/>
                        <w:tcBorders>
                          <w:top w:val="nil"/>
                          <w:left w:val="nil"/>
                          <w:bottom w:val="nil"/>
                          <w:right w:val="nil"/>
                        </w:tcBorders>
                        <w:tcMar>
                          <w:top w:w="39" w:type="dxa"/>
                          <w:left w:w="850" w:type="dxa"/>
                          <w:bottom w:w="39" w:type="dxa"/>
                          <w:right w:w="39" w:type="dxa"/>
                        </w:tcMar>
                      </w:tcPr>
                      <w:p w:rsidR="00036517" w:rsidRPr="00ED7ECC" w:rsidRDefault="00036517" w:rsidP="0056397D">
                        <w:pPr>
                          <w:rPr>
                            <w:lang w:val="de-DE"/>
                          </w:rPr>
                        </w:pPr>
                        <w:r w:rsidRPr="00ED7ECC">
                          <w:rPr>
                            <w:rFonts w:ascii="Tahoma" w:eastAsia="Tahoma" w:hAnsi="Tahoma"/>
                            <w:color w:val="000000"/>
                            <w:sz w:val="14"/>
                            <w:lang w:val="de-DE"/>
                          </w:rPr>
                          <w:t>* Prikazana je struktura za leto, za katero se poroča.</w:t>
                        </w:r>
                      </w:p>
                    </w:tc>
                  </w:tr>
                </w:tbl>
                <w:p w:rsidR="00036517" w:rsidRPr="00ED7ECC" w:rsidRDefault="00036517" w:rsidP="0056397D">
                  <w:pPr>
                    <w:rPr>
                      <w:lang w:val="de-DE"/>
                    </w:rPr>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63"/>
                    <w:gridCol w:w="613"/>
                    <w:gridCol w:w="613"/>
                    <w:gridCol w:w="613"/>
                    <w:gridCol w:w="613"/>
                    <w:gridCol w:w="612"/>
                    <w:gridCol w:w="612"/>
                    <w:gridCol w:w="612"/>
                    <w:gridCol w:w="612"/>
                    <w:gridCol w:w="612"/>
                    <w:gridCol w:w="61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696C7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Slovensko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2.368</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Tretjih držav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186</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Neznano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r>
                  <w:tr w:rsidR="00036517" w:rsidTr="00696C7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3.519</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3.192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4.058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3.938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3.133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3.143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3.023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2.738</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349"/>
              <w:gridCol w:w="156"/>
            </w:tblGrid>
            <w:tr w:rsidR="00036517" w:rsidTr="0056397D">
              <w:trPr>
                <w:trHeight w:val="680"/>
              </w:trPr>
              <w:tc>
                <w:tcPr>
                  <w:tcW w:w="9921"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Število kršitev Zakona o varstvu javnega reda in miru</w:t>
                        </w:r>
                      </w:p>
                    </w:tc>
                  </w:tr>
                </w:tbl>
                <w:p w:rsidR="00036517" w:rsidRDefault="00036517" w:rsidP="0056397D"/>
              </w:tc>
            </w:tr>
            <w:tr w:rsidR="00036517" w:rsidTr="0056397D">
              <w:tc>
                <w:tcPr>
                  <w:tcW w:w="992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740"/>
                    <w:gridCol w:w="660"/>
                    <w:gridCol w:w="659"/>
                    <w:gridCol w:w="659"/>
                    <w:gridCol w:w="659"/>
                    <w:gridCol w:w="659"/>
                    <w:gridCol w:w="659"/>
                    <w:gridCol w:w="659"/>
                    <w:gridCol w:w="659"/>
                    <w:gridCol w:w="659"/>
                    <w:gridCol w:w="659"/>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696C73">
                    <w:trPr>
                      <w:trHeight w:val="182"/>
                    </w:trPr>
                    <w:tc>
                      <w:tcPr>
                        <w:tcW w:w="2267"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Izzivanje ali spodbujanje k pretepu </w:t>
                        </w:r>
                        <w:r w:rsidR="00ED7ECC">
                          <w:rPr>
                            <w:rFonts w:ascii="Tahoma" w:eastAsia="Tahoma" w:hAnsi="Tahoma"/>
                            <w:color w:val="000000"/>
                            <w:sz w:val="16"/>
                          </w:rPr>
                          <w:t>(</w:t>
                        </w:r>
                        <w:r>
                          <w:rPr>
                            <w:rFonts w:ascii="Tahoma" w:eastAsia="Tahoma" w:hAnsi="Tahoma"/>
                            <w:color w:val="000000"/>
                            <w:sz w:val="16"/>
                          </w:rPr>
                          <w:t>6/1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Nasilje v družini </w:t>
                        </w:r>
                        <w:r w:rsidR="00ED7ECC">
                          <w:rPr>
                            <w:rFonts w:ascii="Tahoma" w:eastAsia="Tahoma" w:hAnsi="Tahoma"/>
                            <w:color w:val="000000"/>
                            <w:sz w:val="16"/>
                          </w:rPr>
                          <w:t>(</w:t>
                        </w:r>
                        <w:r>
                          <w:rPr>
                            <w:rFonts w:ascii="Tahoma" w:eastAsia="Tahoma" w:hAnsi="Tahoma"/>
                            <w:color w:val="000000"/>
                            <w:sz w:val="16"/>
                          </w:rPr>
                          <w:t>6/4 ZJRM-1 v povezavi s 6/1, 6/2 in 6/3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Neupoštevanje odredbe uradne osebe </w:t>
                        </w:r>
                        <w:r w:rsidR="00ED7ECC">
                          <w:rPr>
                            <w:rFonts w:ascii="Tahoma" w:eastAsia="Tahoma" w:hAnsi="Tahoma"/>
                            <w:color w:val="000000"/>
                            <w:sz w:val="16"/>
                          </w:rPr>
                          <w:t>(</w:t>
                        </w:r>
                        <w:r>
                          <w:rPr>
                            <w:rFonts w:ascii="Tahoma" w:eastAsia="Tahoma" w:hAnsi="Tahoma"/>
                            <w:color w:val="000000"/>
                            <w:sz w:val="16"/>
                          </w:rPr>
                          <w:t>22/1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Udarjanje </w:t>
                        </w:r>
                        <w:r w:rsidR="00ED7ECC">
                          <w:rPr>
                            <w:rFonts w:ascii="Tahoma" w:eastAsia="Tahoma" w:hAnsi="Tahoma"/>
                            <w:color w:val="000000"/>
                            <w:sz w:val="16"/>
                          </w:rPr>
                          <w:t>(</w:t>
                        </w:r>
                        <w:r>
                          <w:rPr>
                            <w:rFonts w:ascii="Tahoma" w:eastAsia="Tahoma" w:hAnsi="Tahoma"/>
                            <w:color w:val="000000"/>
                            <w:sz w:val="16"/>
                          </w:rPr>
                          <w:t>6/2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226</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Povzročanje hrupa z akustičnimi aparati </w:t>
                        </w:r>
                        <w:r w:rsidR="00ED7ECC">
                          <w:rPr>
                            <w:rFonts w:ascii="Tahoma" w:eastAsia="Tahoma" w:hAnsi="Tahoma"/>
                            <w:color w:val="000000"/>
                            <w:sz w:val="16"/>
                          </w:rPr>
                          <w:t>(</w:t>
                        </w:r>
                        <w:r>
                          <w:rPr>
                            <w:rFonts w:ascii="Tahoma" w:eastAsia="Tahoma" w:hAnsi="Tahoma"/>
                            <w:color w:val="000000"/>
                            <w:sz w:val="16"/>
                          </w:rPr>
                          <w:t>8/2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Nedostojno vedenje do uradne osebe </w:t>
                        </w:r>
                        <w:r w:rsidR="00ED7ECC">
                          <w:rPr>
                            <w:rFonts w:ascii="Tahoma" w:eastAsia="Tahoma" w:hAnsi="Tahoma"/>
                            <w:color w:val="000000"/>
                            <w:sz w:val="16"/>
                          </w:rPr>
                          <w:t>(</w:t>
                        </w:r>
                        <w:r>
                          <w:rPr>
                            <w:rFonts w:ascii="Tahoma" w:eastAsia="Tahoma" w:hAnsi="Tahoma"/>
                            <w:color w:val="000000"/>
                            <w:sz w:val="16"/>
                          </w:rPr>
                          <w:t>7/2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Prepiranje, vpitje ali nedostojno vedenje </w:t>
                        </w:r>
                        <w:r w:rsidR="00ED7ECC">
                          <w:rPr>
                            <w:rFonts w:ascii="Tahoma" w:eastAsia="Tahoma" w:hAnsi="Tahoma"/>
                            <w:color w:val="000000"/>
                            <w:sz w:val="16"/>
                          </w:rPr>
                          <w:t>(</w:t>
                        </w:r>
                        <w:r>
                          <w:rPr>
                            <w:rFonts w:ascii="Tahoma" w:eastAsia="Tahoma" w:hAnsi="Tahoma"/>
                            <w:color w:val="000000"/>
                            <w:sz w:val="16"/>
                          </w:rPr>
                          <w:t>7/1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Motenje nočnega miru s hrupom </w:t>
                        </w:r>
                        <w:r w:rsidR="00ED7ECC">
                          <w:rPr>
                            <w:rFonts w:ascii="Tahoma" w:eastAsia="Tahoma" w:hAnsi="Tahoma"/>
                            <w:color w:val="000000"/>
                            <w:sz w:val="16"/>
                          </w:rPr>
                          <w:t>(</w:t>
                        </w:r>
                        <w:r>
                          <w:rPr>
                            <w:rFonts w:ascii="Tahoma" w:eastAsia="Tahoma" w:hAnsi="Tahoma"/>
                            <w:color w:val="000000"/>
                            <w:sz w:val="16"/>
                          </w:rPr>
                          <w:t>8/1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Vsiljivo ali žaljivo nadlegovanje z beračenjem na javnem kraju </w:t>
                        </w:r>
                        <w:r w:rsidR="00ED7ECC">
                          <w:rPr>
                            <w:rFonts w:ascii="Tahoma" w:eastAsia="Tahoma" w:hAnsi="Tahoma"/>
                            <w:color w:val="000000"/>
                            <w:sz w:val="16"/>
                          </w:rPr>
                          <w:t>(</w:t>
                        </w:r>
                        <w:r>
                          <w:rPr>
                            <w:rFonts w:ascii="Tahoma" w:eastAsia="Tahoma" w:hAnsi="Tahoma"/>
                            <w:color w:val="000000"/>
                            <w:sz w:val="16"/>
                          </w:rPr>
                          <w:t>9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Pretepanje </w:t>
                        </w:r>
                        <w:r w:rsidR="00ED7ECC">
                          <w:rPr>
                            <w:rFonts w:ascii="Tahoma" w:eastAsia="Tahoma" w:hAnsi="Tahoma"/>
                            <w:color w:val="000000"/>
                            <w:sz w:val="16"/>
                          </w:rPr>
                          <w:t>(</w:t>
                        </w:r>
                        <w:r>
                          <w:rPr>
                            <w:rFonts w:ascii="Tahoma" w:eastAsia="Tahoma" w:hAnsi="Tahoma"/>
                            <w:color w:val="000000"/>
                            <w:sz w:val="16"/>
                          </w:rPr>
                          <w:t>6/3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 xml:space="preserve">Prenočevanje na javnem kraju </w:t>
                        </w:r>
                        <w:r w:rsidR="00ED7ECC">
                          <w:rPr>
                            <w:rFonts w:ascii="Tahoma" w:eastAsia="Tahoma" w:hAnsi="Tahoma"/>
                            <w:color w:val="000000"/>
                            <w:sz w:val="16"/>
                            <w:lang w:val="de-DE"/>
                          </w:rPr>
                          <w:t>(</w:t>
                        </w:r>
                        <w:r w:rsidRPr="00ED7ECC">
                          <w:rPr>
                            <w:rFonts w:ascii="Tahoma" w:eastAsia="Tahoma" w:hAnsi="Tahoma"/>
                            <w:color w:val="000000"/>
                            <w:sz w:val="16"/>
                            <w:lang w:val="de-DE"/>
                          </w:rPr>
                          <w:t>10 ZJRM-1</w:t>
                        </w:r>
                        <w:r w:rsidR="00ED7ECC">
                          <w:rPr>
                            <w:rFonts w:ascii="Tahoma" w:eastAsia="Tahoma" w:hAnsi="Tahoma"/>
                            <w:color w:val="000000"/>
                            <w:sz w:val="16"/>
                            <w:lang w:val="de-DE"/>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Vzbujanje nestrpnosti </w:t>
                        </w:r>
                        <w:r w:rsidR="00ED7ECC">
                          <w:rPr>
                            <w:rFonts w:ascii="Tahoma" w:eastAsia="Tahoma" w:hAnsi="Tahoma"/>
                            <w:color w:val="000000"/>
                            <w:sz w:val="16"/>
                          </w:rPr>
                          <w:t>(</w:t>
                        </w:r>
                        <w:r>
                          <w:rPr>
                            <w:rFonts w:ascii="Tahoma" w:eastAsia="Tahoma" w:hAnsi="Tahoma"/>
                            <w:color w:val="000000"/>
                            <w:sz w:val="16"/>
                          </w:rPr>
                          <w:t>20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Vandalizem </w:t>
                        </w:r>
                        <w:r w:rsidR="00ED7ECC">
                          <w:rPr>
                            <w:rFonts w:ascii="Tahoma" w:eastAsia="Tahoma" w:hAnsi="Tahoma"/>
                            <w:color w:val="000000"/>
                            <w:sz w:val="16"/>
                          </w:rPr>
                          <w:t>(</w:t>
                        </w:r>
                        <w:r>
                          <w:rPr>
                            <w:rFonts w:ascii="Tahoma" w:eastAsia="Tahoma" w:hAnsi="Tahoma"/>
                            <w:color w:val="000000"/>
                            <w:sz w:val="16"/>
                          </w:rPr>
                          <w:t>16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Prepoved zadrževanja mlajšim od 16 let v gost. obr. na prir.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kršitve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w:t>
                        </w:r>
                      </w:p>
                    </w:tc>
                  </w:tr>
                  <w:tr w:rsidR="00036517" w:rsidTr="00696C73">
                    <w:trPr>
                      <w:trHeight w:val="182"/>
                    </w:trPr>
                    <w:tc>
                      <w:tcPr>
                        <w:tcW w:w="226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3.296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3.079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3.302</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3.329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2.802</w:t>
                        </w:r>
                      </w:p>
                    </w:tc>
                  </w:tr>
                </w:tbl>
                <w:p w:rsidR="00036517" w:rsidRDefault="00036517" w:rsidP="0056397D"/>
              </w:tc>
              <w:tc>
                <w:tcPr>
                  <w:tcW w:w="283"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Število kršitev Zakona o varstvu javnega reda in miru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13" name="img8.png" descr="graf Število kršitev Zakona o varstvu javnega reda in miru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Kraj in število kršitev Zakona o varstvu javnega reda in miru</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14" name="img9.png" descr="graf Kraj in število kršitev Zakona o varstvu javnega reda in m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07"/>
                    <w:gridCol w:w="618"/>
                    <w:gridCol w:w="618"/>
                    <w:gridCol w:w="618"/>
                    <w:gridCol w:w="618"/>
                    <w:gridCol w:w="618"/>
                    <w:gridCol w:w="618"/>
                    <w:gridCol w:w="618"/>
                    <w:gridCol w:w="618"/>
                    <w:gridCol w:w="618"/>
                    <w:gridCol w:w="618"/>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Kraj kršitve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696C7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Cesta, ulica, trg</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1.073</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Stanovanje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889</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Gostinski objekt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230</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Javni shod, prireditev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 kraj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585</w:t>
                        </w:r>
                      </w:p>
                    </w:tc>
                  </w:tr>
                  <w:tr w:rsidR="00036517" w:rsidTr="00696C7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3.296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2.802</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Zaseženo orožje</w:t>
                        </w:r>
                      </w:p>
                    </w:tc>
                  </w:tr>
                </w:tbl>
                <w:p w:rsidR="00036517" w:rsidRDefault="00036517" w:rsidP="0056397D"/>
              </w:tc>
            </w:tr>
            <w:tr w:rsidR="00036517" w:rsidTr="0056397D">
              <w:trPr>
                <w:trHeight w:val="488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863"/>
                    <w:gridCol w:w="703"/>
                    <w:gridCol w:w="593"/>
                    <w:gridCol w:w="592"/>
                    <w:gridCol w:w="592"/>
                    <w:gridCol w:w="592"/>
                    <w:gridCol w:w="592"/>
                    <w:gridCol w:w="592"/>
                    <w:gridCol w:w="592"/>
                    <w:gridCol w:w="592"/>
                    <w:gridCol w:w="592"/>
                    <w:gridCol w:w="592"/>
                  </w:tblGrid>
                  <w:tr w:rsidR="00036517" w:rsidTr="00696C73">
                    <w:trPr>
                      <w:trHeight w:val="375"/>
                    </w:trPr>
                    <w:tc>
                      <w:tcPr>
                        <w:tcW w:w="2664"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orožja</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Merska enota</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Bomba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Deli orožja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Eksploziv</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Hladno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44</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Lovsko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Lovsko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5.006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327</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Manevrski naboji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Minsko eksplozivno sredstvo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Ostro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2.650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1.567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1.719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3.435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8.057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999</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Pištola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Puška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Vžigalna vrvica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Metri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Vžigalnik</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Zračno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613"/>
              <w:gridCol w:w="892"/>
            </w:tblGrid>
            <w:tr w:rsidR="00036517" w:rsidTr="0056397D">
              <w:trPr>
                <w:trHeight w:val="680"/>
              </w:trPr>
              <w:tc>
                <w:tcPr>
                  <w:tcW w:w="8844"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br w:type="page"/>
                        </w:r>
                        <w:r>
                          <w:rPr>
                            <w:rFonts w:ascii="Tahoma" w:eastAsia="Tahoma" w:hAnsi="Tahoma"/>
                            <w:i/>
                            <w:color w:val="000000"/>
                            <w:sz w:val="18"/>
                          </w:rPr>
                          <w:t>Najdeno orožje</w:t>
                        </w:r>
                      </w:p>
                    </w:tc>
                  </w:tr>
                </w:tbl>
                <w:p w:rsidR="00036517" w:rsidRDefault="00036517" w:rsidP="0056397D"/>
              </w:tc>
            </w:tr>
            <w:tr w:rsidR="00036517" w:rsidTr="0056397D">
              <w:tc>
                <w:tcPr>
                  <w:tcW w:w="884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987"/>
                    <w:gridCol w:w="711"/>
                    <w:gridCol w:w="613"/>
                    <w:gridCol w:w="612"/>
                    <w:gridCol w:w="612"/>
                    <w:gridCol w:w="612"/>
                    <w:gridCol w:w="612"/>
                    <w:gridCol w:w="612"/>
                    <w:gridCol w:w="612"/>
                    <w:gridCol w:w="612"/>
                  </w:tblGrid>
                  <w:tr w:rsidR="00036517" w:rsidTr="00696C73">
                    <w:trPr>
                      <w:trHeight w:val="375"/>
                    </w:trPr>
                    <w:tc>
                      <w:tcPr>
                        <w:tcW w:w="2664"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orožja</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Merska enota</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Bomba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Deli orožja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Eksploziv</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Hladno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Lovsko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Lovsko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Ostro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2.695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118</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Pištola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Puška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Zračno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bl>
                <w:p w:rsidR="00036517" w:rsidRDefault="00036517" w:rsidP="0056397D"/>
              </w:tc>
              <w:tc>
                <w:tcPr>
                  <w:tcW w:w="136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Dogodki, povezani z orožjem</w:t>
                        </w:r>
                      </w:p>
                    </w:tc>
                  </w:tr>
                </w:tbl>
                <w:p w:rsidR="00036517" w:rsidRDefault="00036517" w:rsidP="0056397D"/>
              </w:tc>
            </w:tr>
            <w:tr w:rsidR="00036517" w:rsidTr="0056397D">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477"/>
                    <w:gridCol w:w="601"/>
                    <w:gridCol w:w="601"/>
                    <w:gridCol w:w="601"/>
                    <w:gridCol w:w="601"/>
                    <w:gridCol w:w="601"/>
                    <w:gridCol w:w="601"/>
                    <w:gridCol w:w="601"/>
                    <w:gridCol w:w="601"/>
                    <w:gridCol w:w="601"/>
                    <w:gridCol w:w="601"/>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dogodka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dogodkov</w:t>
                        </w:r>
                      </w:p>
                    </w:tc>
                  </w:tr>
                  <w:tr w:rsidR="00036517" w:rsidTr="00781180">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Najdena neeksplodirana ubojna sredstva (NUS)*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7</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Opravljeni nadzori pri lovcih na skupnem lovu*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89</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Opravljeni nadzori v strelskih društvih*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7</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Opravljeni nadzori, kjer se hrani orožje*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21</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Pobude za uvedbo upravnega postopka za odvzem orožja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14</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Poškodbe z orožjem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56397D">
                              <w:pPr>
                                <w:rPr>
                                  <w:lang w:val="de-DE"/>
                                </w:rPr>
                              </w:pPr>
                              <w:r w:rsidRPr="00ED7ECC">
                                <w:rPr>
                                  <w:rFonts w:ascii="Tahoma" w:eastAsia="Tahoma" w:hAnsi="Tahoma"/>
                                  <w:color w:val="000000"/>
                                  <w:sz w:val="14"/>
                                  <w:lang w:val="de-DE"/>
                                </w:rPr>
                                <w:t>* Podatki se vnašajo in prikazujejo od leta 2018.</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036517">
      <w:pPr>
        <w:rPr>
          <w:sz w:val="0"/>
          <w:lang w:val="de-DE"/>
        </w:rPr>
      </w:pPr>
      <w:r w:rsidRPr="00ED7ECC">
        <w:rPr>
          <w:lang w:val="de-DE"/>
        </w:rP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Ukrepi policistov zaradi prekrškov</w:t>
                        </w:r>
                      </w:p>
                    </w:tc>
                  </w:tr>
                </w:tbl>
                <w:p w:rsidR="00036517" w:rsidRDefault="00036517" w:rsidP="0056397D"/>
              </w:tc>
            </w:tr>
            <w:tr w:rsidR="00036517" w:rsidTr="0056397D">
              <w:trPr>
                <w:trHeight w:val="547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08"/>
                    <w:gridCol w:w="487"/>
                    <w:gridCol w:w="519"/>
                    <w:gridCol w:w="519"/>
                    <w:gridCol w:w="519"/>
                    <w:gridCol w:w="519"/>
                    <w:gridCol w:w="519"/>
                    <w:gridCol w:w="519"/>
                    <w:gridCol w:w="519"/>
                    <w:gridCol w:w="519"/>
                    <w:gridCol w:w="519"/>
                    <w:gridCol w:w="1721"/>
                  </w:tblGrid>
                  <w:tr w:rsidR="00036517" w:rsidTr="000C1492">
                    <w:trPr>
                      <w:trHeight w:val="182"/>
                    </w:trPr>
                    <w:tc>
                      <w:tcPr>
                        <w:tcW w:w="16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ukrepa</w:t>
                        </w:r>
                      </w:p>
                    </w:tc>
                    <w:tc>
                      <w:tcPr>
                        <w:tcW w:w="507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ukrepov</w:t>
                        </w:r>
                      </w:p>
                    </w:tc>
                    <w:tc>
                      <w:tcPr>
                        <w:tcW w:w="17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r>
                  <w:tr w:rsidR="00036517" w:rsidTr="000C1492">
                    <w:trPr>
                      <w:trHeight w:val="182"/>
                    </w:trPr>
                    <w:tc>
                      <w:tcPr>
                        <w:tcW w:w="1692"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33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17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Sparkline</w:t>
                        </w:r>
                      </w:p>
                    </w:tc>
                  </w:tr>
                  <w:tr w:rsidR="00A95486" w:rsidTr="000C1492">
                    <w:trPr>
                      <w:trHeight w:val="182"/>
                    </w:trPr>
                    <w:tc>
                      <w:tcPr>
                        <w:tcW w:w="8487" w:type="dxa"/>
                        <w:gridSpan w:val="12"/>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vAlign w:val="center"/>
                      </w:tcPr>
                      <w:p w:rsidR="00A95486" w:rsidRDefault="00A95486" w:rsidP="0056397D">
                        <w:r>
                          <w:rPr>
                            <w:rFonts w:ascii="Tahoma" w:eastAsia="Tahoma" w:hAnsi="Tahoma"/>
                            <w:b/>
                            <w:color w:val="000000"/>
                            <w:sz w:val="16"/>
                          </w:rPr>
                          <w:t>Pridržane osebe</w:t>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do 12 ur zaradi motenja ali ogrožanja javnega reda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prva alineja 64/1 ZNPPol</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26</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5" name="img10.png" descr="graf Število ukrepov - pridržane osebe do 12 ur zaradi motenja ali ogrožanja javnega reda (prva alineja 64/1 ZNP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do 12 ur zaradi kršitve prepovedi približevanja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druga alineja 64/1 ZNPPol</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6" name="img11.png" descr="graf Število ukrepov - pridržane osebe do 12 ur zaradi kršitve prepovedi približevanja (druga alineja 64/1 ZNP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do 12 ur zaradi kršitve prepovedi udeležbe na športnih prireditvah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tretja alineja 64/1 ZNPPol</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112AC2">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7" name="img12.png" descr="graf - ni grafa, ker je število pridržanih os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pridržane s privedbo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110/2 čl. ZP-1</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8" name="img13.png" descr="graf Število ukrepov - pridržane osebe s privedbo (110/2 čl.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pridržane do streznitve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109/2 čl. ZP-1</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199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164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153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182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162</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9" name="img14.png" descr="graf Število ukrepov - pridržane osebe do streznitve (109/2 čl.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A95486" w:rsidTr="000C1492">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A95486" w:rsidRPr="00112AC2" w:rsidRDefault="00A95486" w:rsidP="0056397D">
                        <w:pPr>
                          <w:rPr>
                            <w:rFonts w:ascii="Tahoma" w:hAnsi="Tahoma" w:cs="Tahoma"/>
                            <w:sz w:val="16"/>
                            <w:szCs w:val="16"/>
                          </w:rPr>
                        </w:pPr>
                        <w:r w:rsidRPr="00112AC2">
                          <w:rPr>
                            <w:rFonts w:ascii="Tahoma" w:eastAsia="Tahoma" w:hAnsi="Tahoma" w:cs="Tahoma"/>
                            <w:b/>
                            <w:color w:val="000000"/>
                            <w:sz w:val="16"/>
                            <w:szCs w:val="16"/>
                          </w:rPr>
                          <w:t>Opravljene preiskave</w:t>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Hišne</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18</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 name="img15.png" descr="graf Število hišnih preisk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Osebne</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112AC2">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112AC2">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1" name="img16.png" descr="graf Število osebnih preisk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A95486" w:rsidTr="000C1492">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A95486" w:rsidRPr="00112AC2" w:rsidRDefault="00A95486" w:rsidP="0056397D">
                        <w:pPr>
                          <w:rPr>
                            <w:rFonts w:ascii="Tahoma" w:hAnsi="Tahoma" w:cs="Tahoma"/>
                            <w:sz w:val="16"/>
                            <w:szCs w:val="16"/>
                          </w:rPr>
                        </w:pPr>
                        <w:r w:rsidRPr="00112AC2">
                          <w:rPr>
                            <w:rFonts w:ascii="Tahoma" w:eastAsia="Tahoma" w:hAnsi="Tahoma" w:cs="Tahoma"/>
                            <w:b/>
                            <w:color w:val="000000"/>
                            <w:sz w:val="16"/>
                            <w:szCs w:val="16"/>
                          </w:rPr>
                          <w:t>Privedbe z odredbo</w:t>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Število privedb na zahtevo sodišča</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798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700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647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573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536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366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534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486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371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376</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2" name="img17.png" descr="graf Število privedb na zahtevo sodiš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Število privedb na zahtevo ostalih pooblaščenih služb</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3" name="img18.png" descr="graf Število privedb na zahtevo ostalih pooblaščenih služ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Število privedb na zahtevo upravnih organov</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4" name="img19.png" descr="graf Število privedb na zahtevo upravnih org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Število priveb na zahtevo inšpekcijskih služb</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5" name="img20.png" descr="graf Število priveb na zahtevo inšpekcijskih služ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A95486" w:rsidTr="000C1492">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A95486" w:rsidRPr="00112AC2" w:rsidRDefault="00A95486" w:rsidP="0056397D">
                        <w:pPr>
                          <w:rPr>
                            <w:rFonts w:ascii="Tahoma" w:hAnsi="Tahoma" w:cs="Tahoma"/>
                            <w:sz w:val="16"/>
                            <w:szCs w:val="16"/>
                          </w:rPr>
                        </w:pPr>
                        <w:r w:rsidRPr="00112AC2">
                          <w:rPr>
                            <w:rFonts w:ascii="Tahoma" w:eastAsia="Tahoma" w:hAnsi="Tahoma" w:cs="Tahoma"/>
                            <w:b/>
                            <w:color w:val="000000"/>
                            <w:sz w:val="16"/>
                            <w:szCs w:val="16"/>
                          </w:rPr>
                          <w:t>Drugi ukrepi</w:t>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Neuspešne hišne preiskave</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6" name="img21.png" descr="graf Neuspešne hišne preisk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Intervencije</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5.626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5.962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5.896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5.725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5.621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6.383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5.815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5.594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5.820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5.629</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7" name="img22.png" descr="graf Interven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Prepovedi približevanja po ZNPPol</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196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228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270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294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202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193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221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213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8" name="img23.png" descr="graf Prepovedi približevanja po ZNP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0C149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Prepoved udeležbe na športnih prireditvah</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Pr="00112AC2" w:rsidRDefault="00DF5661" w:rsidP="0056397D">
                        <w:pP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9" name="img24.png" descr="graf Prepoved udeležbe na športnih priredit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Nesreče in drugi dogodki</w:t>
                        </w:r>
                      </w:p>
                    </w:tc>
                  </w:tr>
                </w:tbl>
                <w:p w:rsidR="00036517" w:rsidRDefault="00036517" w:rsidP="0056397D"/>
              </w:tc>
            </w:tr>
            <w:tr w:rsidR="00036517" w:rsidTr="0056397D">
              <w:trPr>
                <w:trHeight w:val="4694"/>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449"/>
                    <w:gridCol w:w="603"/>
                    <w:gridCol w:w="603"/>
                    <w:gridCol w:w="604"/>
                    <w:gridCol w:w="604"/>
                    <w:gridCol w:w="604"/>
                    <w:gridCol w:w="604"/>
                    <w:gridCol w:w="604"/>
                    <w:gridCol w:w="604"/>
                    <w:gridCol w:w="604"/>
                    <w:gridCol w:w="604"/>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dogodka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dogodkov</w:t>
                        </w:r>
                      </w:p>
                    </w:tc>
                  </w:tr>
                  <w:tr w:rsidR="00036517" w:rsidTr="00F70CB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Požar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Delovna nezgoda ali nesreča pri delu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Poskus samomora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147</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Samomor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Nesreča pri športu ali rekreaciji*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lang w:val="de-DE"/>
                          </w:rPr>
                        </w:pPr>
                        <w:r>
                          <w:rPr>
                            <w:rFonts w:ascii="Tahoma" w:hAnsi="Tahoma" w:cs="Tahoma"/>
                            <w:sz w:val="16"/>
                            <w:szCs w:val="16"/>
                            <w:lang w:val="de-DE"/>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lang w:val="de-DE"/>
                          </w:rPr>
                        </w:pPr>
                        <w:r>
                          <w:rPr>
                            <w:rFonts w:ascii="Tahoma" w:hAnsi="Tahoma" w:cs="Tahoma"/>
                            <w:sz w:val="16"/>
                            <w:szCs w:val="16"/>
                            <w:lang w:val="de-DE"/>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lang w:val="de-DE"/>
                          </w:rPr>
                        </w:pPr>
                        <w:r>
                          <w:rPr>
                            <w:rFonts w:ascii="Tahoma" w:hAnsi="Tahoma" w:cs="Tahoma"/>
                            <w:sz w:val="16"/>
                            <w:szCs w:val="16"/>
                            <w:lang w:val="de-DE"/>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Iskalna akcija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Gorska nesreča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na smučišču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Utopitev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Onesnaženje ali ogrožanje okolja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na žičnici*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Najden sumljiv predmet ali snov*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v zračnem prostoru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ali izredni dogodek v železniškem prometu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Eksplozija*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na vodi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56397D">
                              <w:pPr>
                                <w:rPr>
                                  <w:lang w:val="de-DE"/>
                                </w:rPr>
                              </w:pPr>
                              <w:r w:rsidRPr="00ED7ECC">
                                <w:rPr>
                                  <w:rFonts w:ascii="Tahoma" w:eastAsia="Tahoma" w:hAnsi="Tahoma"/>
                                  <w:color w:val="000000"/>
                                  <w:sz w:val="14"/>
                                  <w:lang w:val="de-DE"/>
                                </w:rPr>
                                <w:t>* Podatki se vnašajo in prikazujejo od leta 2017.</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sidRPr="00781180">
                          <w:rPr>
                            <w:lang w:val="en-GB"/>
                          </w:rPr>
                          <w:br w:type="page"/>
                        </w:r>
                        <w:r>
                          <w:rPr>
                            <w:rFonts w:ascii="Tahoma" w:eastAsia="Tahoma" w:hAnsi="Tahoma"/>
                            <w:i/>
                            <w:color w:val="000000"/>
                            <w:sz w:val="18"/>
                          </w:rPr>
                          <w:t xml:space="preserve">Pomoč policije upravičencem </w:t>
                        </w:r>
                        <w:r w:rsidR="00ED7ECC">
                          <w:rPr>
                            <w:rFonts w:ascii="Tahoma" w:eastAsia="Tahoma" w:hAnsi="Tahoma"/>
                            <w:i/>
                            <w:color w:val="000000"/>
                            <w:sz w:val="18"/>
                          </w:rPr>
                          <w:t>(</w:t>
                        </w:r>
                        <w:r>
                          <w:rPr>
                            <w:rFonts w:ascii="Tahoma" w:eastAsia="Tahoma" w:hAnsi="Tahoma"/>
                            <w:i/>
                            <w:color w:val="000000"/>
                            <w:sz w:val="18"/>
                          </w:rPr>
                          <w:t>policijska asistenca</w:t>
                        </w:r>
                        <w:r w:rsidR="00ED7ECC">
                          <w:rPr>
                            <w:rFonts w:ascii="Tahoma" w:eastAsia="Tahoma" w:hAnsi="Tahoma"/>
                            <w:i/>
                            <w:color w:val="000000"/>
                            <w:sz w:val="18"/>
                          </w:rPr>
                          <w:t>)</w:t>
                        </w:r>
                      </w:p>
                    </w:tc>
                  </w:tr>
                </w:tbl>
                <w:p w:rsidR="00036517" w:rsidRDefault="00036517" w:rsidP="0056397D"/>
              </w:tc>
            </w:tr>
            <w:tr w:rsidR="00036517" w:rsidTr="0056397D">
              <w:trPr>
                <w:trHeight w:val="2834"/>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1799590"/>
                        <wp:effectExtent l="0" t="0" r="0" b="0"/>
                        <wp:docPr id="30" name="img25.png" descr="graf Število asistenc - Pomoč policije upravičencem (policijska asist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179959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Pomoč policije po vrsti upravičenca</w:t>
                        </w:r>
                      </w:p>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44"/>
                    <w:gridCol w:w="605"/>
                    <w:gridCol w:w="605"/>
                    <w:gridCol w:w="605"/>
                    <w:gridCol w:w="604"/>
                    <w:gridCol w:w="604"/>
                    <w:gridCol w:w="604"/>
                    <w:gridCol w:w="604"/>
                    <w:gridCol w:w="604"/>
                    <w:gridCol w:w="604"/>
                    <w:gridCol w:w="604"/>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asistenc</w:t>
                        </w:r>
                      </w:p>
                    </w:tc>
                  </w:tr>
                  <w:tr w:rsidR="00036517" w:rsidTr="00F70CB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Zdravstvene ustanove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99</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Sodišča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Inšpekcijske službe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Centri za socialno delo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Drugi upravičenci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r>
                  <w:tr w:rsidR="00036517" w:rsidTr="00F70CB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104</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
              <w:gridCol w:w="7275"/>
              <w:gridCol w:w="15"/>
            </w:tblGrid>
            <w:tr w:rsidR="00036517" w:rsidTr="0056397D">
              <w:trPr>
                <w:gridAfter w:val="1"/>
                <w:wAfter w:w="15" w:type="dxa"/>
                <w:trHeight w:val="680"/>
              </w:trPr>
              <w:tc>
                <w:tcPr>
                  <w:tcW w:w="7290" w:type="dxa"/>
                  <w:gridSpan w:val="2"/>
                </w:tcPr>
                <w:tbl>
                  <w:tblPr>
                    <w:tblW w:w="0" w:type="auto"/>
                    <w:tblCellMar>
                      <w:left w:w="0" w:type="dxa"/>
                      <w:right w:w="0" w:type="dxa"/>
                    </w:tblCellMar>
                    <w:tblLook w:val="04A0" w:firstRow="1" w:lastRow="0" w:firstColumn="1" w:lastColumn="0" w:noHBand="0" w:noVBand="1"/>
                  </w:tblPr>
                  <w:tblGrid>
                    <w:gridCol w:w="729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ind w:left="-851"/>
                        </w:pPr>
                        <w:r>
                          <w:rPr>
                            <w:rFonts w:ascii="Tahoma" w:eastAsia="Tahoma" w:hAnsi="Tahoma"/>
                            <w:i/>
                            <w:color w:val="000000"/>
                            <w:sz w:val="18"/>
                          </w:rPr>
                          <w:t>Število sodelovanj policije pri varovanju javnih zbiranj</w:t>
                        </w:r>
                      </w:p>
                    </w:tc>
                  </w:tr>
                </w:tbl>
                <w:p w:rsidR="00036517" w:rsidRDefault="00036517" w:rsidP="0056397D"/>
              </w:tc>
            </w:tr>
            <w:tr w:rsidR="00036517" w:rsidTr="0056397D">
              <w:trPr>
                <w:trHeight w:val="2834"/>
              </w:trPr>
              <w:tc>
                <w:tcPr>
                  <w:tcW w:w="20" w:type="dxa"/>
                </w:tcPr>
                <w:p w:rsidR="00036517" w:rsidRDefault="00036517" w:rsidP="0056397D">
                  <w:pPr>
                    <w:pStyle w:val="EmptyCellLayoutStyle"/>
                    <w:spacing w:after="0" w:line="240" w:lineRule="auto"/>
                  </w:pPr>
                </w:p>
              </w:tc>
              <w:tc>
                <w:tcPr>
                  <w:tcW w:w="7275" w:type="dxa"/>
                  <w:tcBorders>
                    <w:top w:val="single" w:sz="7" w:space="0" w:color="000000"/>
                    <w:left w:val="single" w:sz="7" w:space="0" w:color="000000"/>
                    <w:bottom w:val="single" w:sz="7" w:space="0" w:color="000000"/>
                  </w:tcBorders>
                  <w:shd w:val="clear" w:color="auto" w:fill="FFFFFF"/>
                  <w:tcMar>
                    <w:top w:w="0" w:type="dxa"/>
                    <w:left w:w="0" w:type="dxa"/>
                    <w:bottom w:w="0" w:type="dxa"/>
                    <w:right w:w="0" w:type="dxa"/>
                  </w:tcMar>
                </w:tcPr>
                <w:p w:rsidR="00036517" w:rsidRDefault="00DF5661" w:rsidP="0056397D">
                  <w:pPr>
                    <w:ind w:left="-1489"/>
                  </w:pPr>
                  <w:r w:rsidRPr="00A81A74">
                    <w:rPr>
                      <w:noProof/>
                    </w:rPr>
                    <w:drawing>
                      <wp:inline distT="0" distB="0" distL="0" distR="0">
                        <wp:extent cx="4586631" cy="1799387"/>
                        <wp:effectExtent l="0" t="0" r="4445" b="0"/>
                        <wp:docPr id="31" name="img26.png" descr="graf Število sodelovanj policije pri varovanju javnih zbi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4280" cy="1802388"/>
                                </a:xfrm>
                                <a:prstGeom prst="rect">
                                  <a:avLst/>
                                </a:prstGeom>
                                <a:noFill/>
                                <a:ln>
                                  <a:noFill/>
                                </a:ln>
                              </pic:spPr>
                            </pic:pic>
                          </a:graphicData>
                        </a:graphic>
                      </wp:inline>
                    </w:drawing>
                  </w:r>
                </w:p>
              </w:tc>
              <w:tc>
                <w:tcPr>
                  <w:tcW w:w="10" w:type="dxa"/>
                </w:tcPr>
                <w:p w:rsidR="00036517" w:rsidRDefault="00036517" w:rsidP="0056397D">
                  <w:pPr>
                    <w:pStyle w:val="EmptyCellLayoutStyle"/>
                    <w:spacing w:after="0" w:line="240" w:lineRule="auto"/>
                  </w:pPr>
                </w:p>
              </w:tc>
            </w:tr>
            <w:tr w:rsidR="00036517" w:rsidTr="0056397D">
              <w:trPr>
                <w:gridAfter w:val="1"/>
                <w:wAfter w:w="15" w:type="dxa"/>
                <w:trHeight w:val="283"/>
              </w:trPr>
              <w:tc>
                <w:tcPr>
                  <w:tcW w:w="7290" w:type="dxa"/>
                  <w:gridSpan w:val="2"/>
                </w:tcPr>
                <w:p w:rsidR="00036517" w:rsidRDefault="00036517" w:rsidP="0056397D"/>
                <w:p w:rsidR="00036517" w:rsidRDefault="00036517" w:rsidP="0056397D"/>
                <w:tbl>
                  <w:tblPr>
                    <w:tblW w:w="0" w:type="auto"/>
                    <w:tblCellMar>
                      <w:left w:w="0" w:type="dxa"/>
                      <w:right w:w="0" w:type="dxa"/>
                    </w:tblCellMar>
                    <w:tblLook w:val="04A0" w:firstRow="1" w:lastRow="0" w:firstColumn="1" w:lastColumn="0" w:noHBand="0" w:noVBand="1"/>
                  </w:tblPr>
                  <w:tblGrid>
                    <w:gridCol w:w="7295"/>
                  </w:tblGrid>
                  <w:tr w:rsidR="00036517" w:rsidTr="0056397D">
                    <w:trPr>
                      <w:trHeight w:val="205"/>
                    </w:trPr>
                    <w:tc>
                      <w:tcPr>
                        <w:tcW w:w="9639"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20" w:type="dxa"/>
                </w:tcPr>
                <w:p w:rsidR="00036517" w:rsidRDefault="00036517" w:rsidP="0056397D"/>
              </w:tc>
              <w:tc>
                <w:tcPr>
                  <w:tcW w:w="7275" w:type="dxa"/>
                </w:tcPr>
                <w:p w:rsidR="00036517" w:rsidRDefault="00036517" w:rsidP="0056397D">
                  <w:pPr>
                    <w:pStyle w:val="EmptyCellLayoutStyle"/>
                    <w:spacing w:after="0" w:line="240" w:lineRule="auto"/>
                  </w:pPr>
                </w:p>
              </w:tc>
              <w:tc>
                <w:tcPr>
                  <w:tcW w:w="1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396"/>
        <w:gridCol w:w="3109"/>
      </w:tblGrid>
      <w:tr w:rsidR="00036517" w:rsidTr="0056397D">
        <w:tc>
          <w:tcPr>
            <w:tcW w:w="3837" w:type="dxa"/>
          </w:tcPr>
          <w:tbl>
            <w:tblPr>
              <w:tblW w:w="5378" w:type="dxa"/>
              <w:tblBorders>
                <w:top w:val="nil"/>
                <w:left w:val="nil"/>
                <w:bottom w:val="nil"/>
                <w:right w:val="nil"/>
              </w:tblBorders>
              <w:tblCellMar>
                <w:left w:w="0" w:type="dxa"/>
                <w:right w:w="0" w:type="dxa"/>
              </w:tblCellMar>
              <w:tblLook w:val="04A0" w:firstRow="1" w:lastRow="0" w:firstColumn="1" w:lastColumn="0" w:noHBand="0" w:noVBand="1"/>
            </w:tblPr>
            <w:tblGrid>
              <w:gridCol w:w="1267"/>
              <w:gridCol w:w="708"/>
              <w:gridCol w:w="851"/>
              <w:gridCol w:w="850"/>
              <w:gridCol w:w="851"/>
              <w:gridCol w:w="851"/>
            </w:tblGrid>
            <w:tr w:rsidR="00036517" w:rsidTr="00F70CB1">
              <w:trPr>
                <w:trHeight w:val="182"/>
              </w:trPr>
              <w:tc>
                <w:tcPr>
                  <w:tcW w:w="1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dogodka</w:t>
                  </w:r>
                </w:p>
              </w:tc>
              <w:tc>
                <w:tcPr>
                  <w:tcW w:w="4111"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sodelovanj</w:t>
                  </w:r>
                </w:p>
              </w:tc>
            </w:tr>
            <w:tr w:rsidR="00F70CB1" w:rsidTr="00F70CB1">
              <w:trPr>
                <w:trHeight w:val="182"/>
              </w:trPr>
              <w:tc>
                <w:tcPr>
                  <w:tcW w:w="1267"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08"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851"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1"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1"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F70CB1" w:rsidTr="00F70CB1">
              <w:trPr>
                <w:trHeight w:val="182"/>
              </w:trPr>
              <w:tc>
                <w:tcPr>
                  <w:tcW w:w="1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Javne prireditve</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154</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r>
            <w:tr w:rsidR="00F70CB1" w:rsidTr="00F70CB1">
              <w:trPr>
                <w:trHeight w:val="182"/>
              </w:trPr>
              <w:tc>
                <w:tcPr>
                  <w:tcW w:w="1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Javni shodi</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r>
            <w:tr w:rsidR="00F70CB1" w:rsidTr="00F70CB1">
              <w:trPr>
                <w:trHeight w:val="182"/>
              </w:trPr>
              <w:tc>
                <w:tcPr>
                  <w:tcW w:w="126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08"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170</w:t>
                  </w:r>
                </w:p>
              </w:tc>
              <w:tc>
                <w:tcPr>
                  <w:tcW w:w="8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103</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158</w:t>
                  </w:r>
                </w:p>
              </w:tc>
              <w:tc>
                <w:tcPr>
                  <w:tcW w:w="8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358</w:t>
                  </w:r>
                </w:p>
              </w:tc>
              <w:tc>
                <w:tcPr>
                  <w:tcW w:w="8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378</w:t>
                  </w:r>
                </w:p>
              </w:tc>
            </w:tr>
          </w:tbl>
          <w:p w:rsidR="00036517" w:rsidRDefault="00036517" w:rsidP="0056397D"/>
        </w:tc>
        <w:tc>
          <w:tcPr>
            <w:tcW w:w="7023" w:type="dxa"/>
          </w:tcPr>
          <w:p w:rsidR="00036517" w:rsidRDefault="00036517" w:rsidP="0056397D">
            <w:pPr>
              <w:pStyle w:val="EmptyCellLayoutStyle"/>
              <w:spacing w:after="0" w:line="240" w:lineRule="auto"/>
            </w:pPr>
          </w:p>
        </w:tc>
      </w:tr>
    </w:tbl>
    <w:p w:rsidR="00036517" w:rsidRDefault="00036517" w:rsidP="00036517">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rPr>
          <w:trHeight w:val="680"/>
        </w:trPr>
        <w:tc>
          <w:tcPr>
            <w:tcW w:w="10346"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lastRenderedPageBreak/>
                    <w:t>ZAGOTAVLJANJE VARNOSTI CESTNEGA PROMETA</w:t>
                  </w:r>
                </w:p>
              </w:tc>
            </w:tr>
          </w:tbl>
          <w:p w:rsidR="00036517" w:rsidRDefault="00036517" w:rsidP="0056397D"/>
        </w:tc>
      </w:tr>
      <w:tr w:rsidR="00036517" w:rsidTr="0056397D">
        <w:trPr>
          <w:trHeight w:val="396"/>
        </w:trPr>
        <w:tc>
          <w:tcPr>
            <w:tcW w:w="10346" w:type="dxa"/>
          </w:tcPr>
          <w:p w:rsidR="00036517" w:rsidRDefault="00036517" w:rsidP="0056397D"/>
        </w:tc>
      </w:tr>
      <w:tr w:rsidR="00036517" w:rsidTr="0056397D">
        <w:tc>
          <w:tcPr>
            <w:tcW w:w="1034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Število kršitev, ugotovljenih pri nadzoru cestnega prometa</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32" name="img3.png" descr="graf Število kršitev, ugotovljenih pri nadzoru cestnega prometa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Število kršitev, ugotovljenih pri nadzoru cestnega prometa, po enotah</w:t>
                        </w:r>
                      </w:p>
                    </w:tc>
                  </w:tr>
                </w:tbl>
                <w:p w:rsidR="00036517" w:rsidRDefault="00036517" w:rsidP="0056397D"/>
              </w:tc>
            </w:tr>
            <w:tr w:rsidR="00036517" w:rsidTr="0056397D">
              <w:trPr>
                <w:trHeight w:val="573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76"/>
                    <w:gridCol w:w="682"/>
                    <w:gridCol w:w="681"/>
                    <w:gridCol w:w="681"/>
                    <w:gridCol w:w="681"/>
                    <w:gridCol w:w="681"/>
                    <w:gridCol w:w="681"/>
                    <w:gridCol w:w="681"/>
                    <w:gridCol w:w="681"/>
                    <w:gridCol w:w="681"/>
                    <w:gridCol w:w="681"/>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F70CB1">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2.105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2.959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4.963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3.387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2.493</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1.680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2.790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2.323</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4.565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3.248</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4.165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3.549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5.761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4.934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4.736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5.454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6.516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5.814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4.364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4.035</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2.153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2.787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2.141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4.390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4.072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1.772</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2.732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1.355</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3.818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3.476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4.924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5.292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8.094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7.004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6.274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5.761</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2.653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2.959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1.537</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2.628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2.684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3.875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1.615</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2.744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3.545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2.268</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1.188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1.442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2.687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1.372</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249</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284</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11.749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11.006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18.024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13.565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15.625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20.062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17.058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16.685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16.683</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37.844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33.483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53.101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42.547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49.055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51.376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68.415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60.193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50.688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44.995</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Število kršitev, ugotovljenih pri nadzoru cestnega prometa </w:t>
                        </w:r>
                        <w:r w:rsidR="00ED7ECC">
                          <w:rPr>
                            <w:rFonts w:ascii="Tahoma" w:eastAsia="Tahoma" w:hAnsi="Tahoma"/>
                            <w:i/>
                            <w:color w:val="000000"/>
                            <w:sz w:val="18"/>
                          </w:rPr>
                          <w:t>(</w:t>
                        </w:r>
                        <w:r>
                          <w:rPr>
                            <w:rFonts w:ascii="Tahoma" w:eastAsia="Tahoma" w:hAnsi="Tahoma"/>
                            <w:i/>
                            <w:color w:val="000000"/>
                            <w:sz w:val="18"/>
                          </w:rPr>
                          <w:t>po zakonih; 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33" name="img4.png" descr="graf Število kršitev, ugotovljenih pri nadzoru cestnega prometa (po zakonih;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tcPr>
                <w:p w:rsidR="00036517" w:rsidRDefault="00036517" w:rsidP="0056397D">
                  <w:pPr>
                    <w:pStyle w:val="EmptyCellLayoutStyle"/>
                    <w:spacing w:after="0" w:line="240" w:lineRule="auto"/>
                  </w:pPr>
                </w:p>
              </w:tc>
              <w:tc>
                <w:tcPr>
                  <w:tcW w:w="8503" w:type="dxa"/>
                </w:tcPr>
                <w:p w:rsidR="00036517" w:rsidRDefault="00036517" w:rsidP="0056397D">
                  <w:pPr>
                    <w:pStyle w:val="EmptyCellLayoutStyle"/>
                    <w:spacing w:after="0" w:line="240" w:lineRule="auto"/>
                  </w:pPr>
                </w:p>
              </w:tc>
              <w:tc>
                <w:tcPr>
                  <w:tcW w:w="850" w:type="dxa"/>
                </w:tcPr>
                <w:p w:rsidR="00036517" w:rsidRDefault="00036517" w:rsidP="0056397D">
                  <w:pPr>
                    <w:pStyle w:val="EmptyCellLayoutStyle"/>
                    <w:spacing w:after="0" w:line="240" w:lineRule="auto"/>
                  </w:pPr>
                </w:p>
              </w:tc>
            </w:tr>
            <w:tr w:rsidR="00036517" w:rsidTr="0056397D">
              <w:trPr>
                <w:trHeight w:val="680"/>
              </w:trPr>
              <w:tc>
                <w:tcPr>
                  <w:tcW w:w="850" w:type="dxa"/>
                  <w:gridSpan w:val="3"/>
                </w:tcPr>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855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 xml:space="preserve">Število kršitev, ugotovljenih pri nadzoru cestnega prometa </w:t>
                        </w:r>
                        <w:r w:rsidR="00ED7ECC">
                          <w:rPr>
                            <w:rFonts w:ascii="Tahoma" w:eastAsia="Tahoma" w:hAnsi="Tahoma"/>
                            <w:i/>
                            <w:color w:val="000000"/>
                            <w:sz w:val="18"/>
                          </w:rPr>
                          <w:t>(</w:t>
                        </w:r>
                        <w:r>
                          <w:rPr>
                            <w:rFonts w:ascii="Tahoma" w:eastAsia="Tahoma" w:hAnsi="Tahoma"/>
                            <w:i/>
                            <w:color w:val="000000"/>
                            <w:sz w:val="18"/>
                          </w:rPr>
                          <w:t>po zakonih</w:t>
                        </w:r>
                        <w:r w:rsidR="00ED7ECC">
                          <w:rPr>
                            <w:rFonts w:ascii="Tahoma" w:eastAsia="Tahoma" w:hAnsi="Tahoma"/>
                            <w:i/>
                            <w:color w:val="000000"/>
                            <w:sz w:val="18"/>
                          </w:rPr>
                          <w:t>)</w:t>
                        </w:r>
                      </w:p>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8"/>
                    <w:gridCol w:w="688"/>
                    <w:gridCol w:w="689"/>
                    <w:gridCol w:w="689"/>
                    <w:gridCol w:w="689"/>
                    <w:gridCol w:w="689"/>
                    <w:gridCol w:w="689"/>
                    <w:gridCol w:w="689"/>
                    <w:gridCol w:w="689"/>
                    <w:gridCol w:w="689"/>
                    <w:gridCol w:w="689"/>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Zakon</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440CEB">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pravilih cestnega prometa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34.348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30.342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48.671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38.998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44.246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46.378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59.719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52.434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41.522</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motornih vozilih</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1.654</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voznikih</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711</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cestah</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523</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del. času in obv. počitkih mob. del. ter o zapis. opremi v cestnih prev.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465</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obveznih zavarovanjih v prometu</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cestninjenju</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prevozu nevarnega blaga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prevozih v cestnem prometu</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3</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Drugi zakoni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r>
                  <w:tr w:rsidR="00036517" w:rsidTr="00440CEB">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37.844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33.483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53.101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42.547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49.055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51.376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68.415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60.193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50.688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44.995</w:t>
                        </w:r>
                      </w:p>
                    </w:tc>
                  </w:tr>
                </w:tbl>
                <w:p w:rsidR="00036517" w:rsidRDefault="00036517" w:rsidP="0056397D"/>
              </w:tc>
            </w:tr>
          </w:tbl>
          <w:p w:rsidR="00036517" w:rsidRDefault="00036517" w:rsidP="0056397D"/>
        </w:tc>
      </w:tr>
    </w:tbl>
    <w:p w:rsidR="00036517" w:rsidRDefault="00036517" w:rsidP="00036517">
      <w:pPr>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Najpogostejši ukrepi pri nadzoru cestnega prometa</w:t>
                        </w:r>
                      </w:p>
                    </w:tc>
                  </w:tr>
                </w:tbl>
                <w:p w:rsidR="00036517" w:rsidRDefault="00036517" w:rsidP="0056397D"/>
              </w:tc>
            </w:tr>
            <w:tr w:rsidR="00036517" w:rsidTr="0056397D">
              <w:trPr>
                <w:trHeight w:val="10170"/>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445"/>
                    <w:gridCol w:w="532"/>
                    <w:gridCol w:w="532"/>
                    <w:gridCol w:w="532"/>
                    <w:gridCol w:w="532"/>
                    <w:gridCol w:w="532"/>
                    <w:gridCol w:w="532"/>
                    <w:gridCol w:w="532"/>
                    <w:gridCol w:w="532"/>
                    <w:gridCol w:w="532"/>
                    <w:gridCol w:w="532"/>
                    <w:gridCol w:w="1722"/>
                  </w:tblGrid>
                  <w:tr w:rsidR="00036517" w:rsidTr="00440CEB">
                    <w:trPr>
                      <w:trHeight w:val="182"/>
                    </w:trPr>
                    <w:tc>
                      <w:tcPr>
                        <w:tcW w:w="144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bookmarkStart w:id="225" w:name="_Hlk195604020"/>
                        <w:r>
                          <w:rPr>
                            <w:rFonts w:ascii="Tahoma" w:eastAsia="Tahoma" w:hAnsi="Tahoma"/>
                            <w:b/>
                            <w:color w:val="FFFFFF"/>
                            <w:sz w:val="16"/>
                          </w:rPr>
                          <w:t>Vrsta ukrepa</w:t>
                        </w:r>
                      </w:p>
                    </w:tc>
                    <w:tc>
                      <w:tcPr>
                        <w:tcW w:w="532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ukrepov</w:t>
                        </w:r>
                      </w:p>
                    </w:tc>
                    <w:tc>
                      <w:tcPr>
                        <w:tcW w:w="17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r>
                  <w:tr w:rsidR="00036517" w:rsidTr="00440CEB">
                    <w:trPr>
                      <w:trHeight w:val="182"/>
                    </w:trPr>
                    <w:tc>
                      <w:tcPr>
                        <w:tcW w:w="1445"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53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17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Sparkline</w:t>
                        </w:r>
                      </w:p>
                    </w:tc>
                  </w:tr>
                  <w:tr w:rsidR="00440CEB" w:rsidTr="00440CEB">
                    <w:trPr>
                      <w:trHeight w:val="182"/>
                    </w:trPr>
                    <w:tc>
                      <w:tcPr>
                        <w:tcW w:w="8487" w:type="dxa"/>
                        <w:gridSpan w:val="12"/>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odrejenih alkotestov</w:t>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65.431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57.996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84.583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73.654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84.052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82.747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86.965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83.144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96.405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92.420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34" name="img5.png" descr="graf Število odrejenih alkotestov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1.828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1.692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2.083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1.789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1.932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1.807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1.981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2.071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1.882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1.716</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35" name="img6.png" descr="graf Število odrejenih alkotestov - pozi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63.516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56.236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82.408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71.707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82.058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80.887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84.917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81.009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94.440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90.654</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36" name="img7.png" descr="graf Število odrejenih alkotestov - nega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37" name="img8.png" descr="graf Število odrejenih alkotestov - odklon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440CEB">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odrejenih strokovnih pregledov zaradi alkohola</w:t>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242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38" name="img9.png" descr="graf Število odrejenih strokovnih pregledov zaradi alkohola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39" name="img10.png" descr="graf Število odrejenih strokovnih pregledov zaradi alkohola - pozi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0" name="img11.png" descr="graf Število odrejenih strokovnih pregledov zaradi alkohola - nega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1" name="img12.png" descr="graf Število odrejenih strokovnih pregledov zaradi alkohola - odklon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440CEB">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odrejenih etilometrov</w:t>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56397D">
                        <w:pPr>
                          <w:jc w:val="right"/>
                          <w:rPr>
                            <w:rFonts w:ascii="Tahoma" w:eastAsia="Tahoma" w:hAnsi="Tahoma"/>
                            <w:color w:val="000000"/>
                            <w:sz w:val="14"/>
                          </w:rPr>
                        </w:pPr>
                        <w:r w:rsidRPr="00440CEB">
                          <w:rPr>
                            <w:rFonts w:ascii="Tahoma" w:eastAsia="Tahoma" w:hAnsi="Tahoma"/>
                            <w:color w:val="000000"/>
                            <w:sz w:val="14"/>
                          </w:rPr>
                          <w:t>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2" name="img13.png" descr="graf Število odrejenih etilometrov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3" name="img14.png" descr="graf Število odrejenih etilometrov - pozi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4" name="img15.png" descr="graf Število odrejenih etilometrov - nega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5" name="img16.png" descr="graf Število odrejenih etilometrov - odklon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440CEB">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odrejenih strokovnih pregledov zaradi prepovedanih drog</w:t>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201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6" name="img17.png" descr="graf Število odrejenih strokovnih pregledov zaradi prepovedanih drog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 (kri/slina)</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7" name="img18.png" descr="graf Število odrejenih strokovnih pregledov zaradi prepovedanih drog - pozitiven (kri/s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 (kri/slina)</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45</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8" name="img19.png" descr="graf Število odrejenih strokovnih pregledov zaradi prepovedanih drog - negativen (kri/s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 (kri/slina)</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44</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49" name="img20.png" descr="graf Število odrejenih strokovnih pregledov zaradi prepovedanih drog - odklonjen (kri/s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 (urin)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0" name="img21.png" descr="graf Število odrejenih strokovnih pregledov zaradi prepovedanih drog - pozitiven (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 (urin)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1" name="img22.png" descr="graf Število odrejenih strokovnih pregledov zaradi prepovedanih drog - negativen (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 (urin)</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2" name="img23.png" descr="graf Število odrejenih strokovnih pregledov zaradi prepovedanih drog - odklonjen (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440CEB">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pridržanih do iztreznitve</w:t>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98</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3" name="img24.png" descr="graf Število pridržanih oseb do iztreznitve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ZPrCP</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74</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4" name="img25.png" descr="graf Število pridržanih oseb do iztreznitve - po ZP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24</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5" name="img26.png" descr="graf Število pridržanih oseb do iztreznitve - po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440CEB">
                    <w:trPr>
                      <w:trHeight w:val="182"/>
                    </w:trPr>
                    <w:tc>
                      <w:tcPr>
                        <w:tcW w:w="8487" w:type="dxa"/>
                        <w:gridSpan w:val="12"/>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privedb na oddelke za prekrške na okrajnih sodiščih</w:t>
                        </w:r>
                      </w:p>
                    </w:tc>
                  </w:tr>
                  <w:tr w:rsidR="00036517" w:rsidTr="00440CEB">
                    <w:trPr>
                      <w:trHeight w:val="182"/>
                    </w:trPr>
                    <w:tc>
                      <w:tcPr>
                        <w:tcW w:w="1445"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ind w:left="199"/>
                        </w:pP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w:t>
                        </w:r>
                      </w:p>
                    </w:tc>
                    <w:tc>
                      <w:tcPr>
                        <w:tcW w:w="1722" w:type="dxa"/>
                        <w:tcBorders>
                          <w:top w:val="nil"/>
                          <w:left w:val="nil"/>
                          <w:bottom w:val="nil"/>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6" name="img27.png" descr="graf Število privedb na oddelke za prekrške na okrajnih sodišč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0C5545">
                    <w:trPr>
                      <w:trHeight w:val="182"/>
                    </w:trPr>
                    <w:tc>
                      <w:tcPr>
                        <w:tcW w:w="8487"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Začasni odvzem vozniškega dovoljenja (22. člen ZPrCP)</w:t>
                        </w:r>
                      </w:p>
                    </w:tc>
                  </w:tr>
                  <w:tr w:rsidR="00036517" w:rsidTr="00440CEB">
                    <w:trPr>
                      <w:trHeight w:val="182"/>
                    </w:trPr>
                    <w:tc>
                      <w:tcPr>
                        <w:tcW w:w="1445"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ind w:left="199"/>
                        </w:pP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1.084</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653</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849</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756</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890</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754</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724</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773</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648</w:t>
                        </w:r>
                      </w:p>
                    </w:tc>
                    <w:tc>
                      <w:tcPr>
                        <w:tcW w:w="532"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544</w:t>
                        </w:r>
                      </w:p>
                    </w:tc>
                    <w:tc>
                      <w:tcPr>
                        <w:tcW w:w="1722" w:type="dxa"/>
                        <w:tcBorders>
                          <w:top w:val="nil"/>
                          <w:left w:val="nil"/>
                          <w:bottom w:val="nil"/>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7" name="img28.png" descr="graf Začasni odvzem vozniškega dovoljenja (22. člen ZP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440CEB">
                    <w:trPr>
                      <w:trHeight w:val="182"/>
                    </w:trPr>
                    <w:tc>
                      <w:tcPr>
                        <w:tcW w:w="8487" w:type="dxa"/>
                        <w:gridSpan w:val="12"/>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zasegov motornih vozil</w:t>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715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410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539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446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544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577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538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458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409</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8" name="img29.png" descr="graf Število zasegov motornih vozil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ZPrCP - koles z motorjem, motornih koles</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59" name="img30.png" descr="graf Število zasegov motornih vozil - po ZPrCP - koles z motorjem, motornih k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ZPrCP - ostalih motornih vozil</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480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377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482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402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473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507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483</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60" name="img31.png" descr="graf Število zasegov motornih vozil - po ZPrCP - ostalih motornih vo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lastRenderedPageBreak/>
                          <w:t>- po ZP1 - koles z motorjem, motornih koles</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61" name="img32.png" descr="graf Število zasegov motornih vozil -po ZP1 - koles z motorjem, motornih k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440CEB">
                    <w:trPr>
                      <w:trHeight w:val="182"/>
                    </w:trPr>
                    <w:tc>
                      <w:tcPr>
                        <w:tcW w:w="144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ZP1 - ostalih motornih vozil</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96</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w:t>
                        </w:r>
                      </w:p>
                    </w:tc>
                    <w:tc>
                      <w:tcPr>
                        <w:tcW w:w="53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1082675" cy="168275"/>
                              <wp:effectExtent l="0" t="0" r="0" b="0"/>
                              <wp:docPr id="62" name="img33.png" descr="graf Število zasegov motornih vozil - po ZP1 - ostalih motornih vo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bookmarkEnd w:id="225"/>
                </w:tbl>
                <w:p w:rsidR="00036517" w:rsidRDefault="00036517" w:rsidP="0056397D"/>
              </w:tc>
            </w:tr>
          </w:tbl>
          <w:p w:rsidR="00036517" w:rsidRDefault="00036517" w:rsidP="0056397D"/>
        </w:tc>
      </w:tr>
    </w:tbl>
    <w:p w:rsidR="00036517" w:rsidRDefault="00036517" w:rsidP="00036517">
      <w:pPr>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 xml:space="preserve">Prometne nesreče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317"/>
                    <w:gridCol w:w="617"/>
                    <w:gridCol w:w="617"/>
                    <w:gridCol w:w="617"/>
                    <w:gridCol w:w="617"/>
                    <w:gridCol w:w="617"/>
                    <w:gridCol w:w="617"/>
                    <w:gridCol w:w="617"/>
                    <w:gridCol w:w="617"/>
                    <w:gridCol w:w="617"/>
                    <w:gridCol w:w="61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prometne nesreče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prometnih nesreč</w:t>
                        </w:r>
                      </w:p>
                    </w:tc>
                  </w:tr>
                  <w:tr w:rsidR="00036517" w:rsidTr="005436A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5436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 smrtnim izidom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r>
                  <w:tr w:rsidR="00036517" w:rsidTr="005436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 telesnimi poškodbami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944</w:t>
                        </w:r>
                      </w:p>
                    </w:tc>
                  </w:tr>
                  <w:tr w:rsidR="00036517" w:rsidTr="005436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 materialno škodo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2.663</w:t>
                        </w:r>
                      </w:p>
                    </w:tc>
                  </w:tr>
                  <w:tr w:rsidR="00036517" w:rsidTr="005436A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Vse nesreče</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3.619</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 xml:space="preserve">Prometne nesreče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317"/>
                    <w:gridCol w:w="617"/>
                    <w:gridCol w:w="617"/>
                    <w:gridCol w:w="617"/>
                    <w:gridCol w:w="617"/>
                    <w:gridCol w:w="617"/>
                    <w:gridCol w:w="617"/>
                    <w:gridCol w:w="617"/>
                    <w:gridCol w:w="617"/>
                    <w:gridCol w:w="617"/>
                    <w:gridCol w:w="61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prometne nesreče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prometnih nesreč</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 smrtnim izidom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 telesnimi poškodbami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 materialno škodo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2.672</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Vse nesreče</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3.629</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Mrtvi in poškodovani v prometnih nesrečah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63" name="img34.png" descr="graf Mrtvi in poškodovani v prometnih nesrečah (enota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p w:rsidR="00036517" w:rsidRDefault="00036517" w:rsidP="0056397D"/>
                <w:p w:rsidR="00036517" w:rsidRDefault="00036517" w:rsidP="0056397D"/>
                <w:p w:rsidR="00036517" w:rsidRDefault="00036517" w:rsidP="0056397D"/>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036517" w:rsidRDefault="00036517" w:rsidP="0056397D">
                        <w:pPr>
                          <w:spacing w:before="226"/>
                        </w:pPr>
                        <w:r>
                          <w:rPr>
                            <w:rFonts w:ascii="Tahoma" w:eastAsia="Tahoma" w:hAnsi="Tahoma"/>
                            <w:i/>
                            <w:color w:val="000000"/>
                            <w:sz w:val="18"/>
                          </w:rPr>
                          <w:lastRenderedPageBreak/>
                          <w:t xml:space="preserve">Mrtvi in poškodovani v prometnih nesrečah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64" name="img35.png" descr="graf Mrtvi in poškodovani v prometnih nesrečah (enota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lastRenderedPageBreak/>
                          <w:br w:type="page"/>
                        </w:r>
                        <w:r>
                          <w:rPr>
                            <w:rFonts w:ascii="Tahoma" w:eastAsia="Tahoma" w:hAnsi="Tahoma"/>
                            <w:i/>
                            <w:color w:val="000000"/>
                            <w:sz w:val="18"/>
                          </w:rPr>
                          <w:t xml:space="preserve">Prometne nesreče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307"/>
                    <w:gridCol w:w="618"/>
                    <w:gridCol w:w="618"/>
                    <w:gridCol w:w="618"/>
                    <w:gridCol w:w="618"/>
                    <w:gridCol w:w="618"/>
                    <w:gridCol w:w="618"/>
                    <w:gridCol w:w="618"/>
                    <w:gridCol w:w="618"/>
                    <w:gridCol w:w="618"/>
                    <w:gridCol w:w="618"/>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b/>
                            <w:color w:val="FFFFFF"/>
                            <w:sz w:val="16"/>
                            <w:lang w:val="de-DE"/>
                          </w:rPr>
                          <w:t>Območje, na katerem se je zgodila prometna nesreča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prometnih nesreč</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227</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3.619</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p w:rsidR="00036517" w:rsidRDefault="00036517" w:rsidP="0056397D"/>
                <w:p w:rsidR="00036517" w:rsidRDefault="00036517" w:rsidP="0056397D"/>
                <w:p w:rsidR="00036517" w:rsidRDefault="00036517" w:rsidP="0056397D"/>
                <w:p w:rsidR="00036517" w:rsidRDefault="00036517" w:rsidP="0056397D"/>
                <w:p w:rsidR="00036517" w:rsidRDefault="00036517" w:rsidP="0056397D"/>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036517" w:rsidRDefault="00036517" w:rsidP="0056397D">
                        <w:pPr>
                          <w:spacing w:before="226"/>
                        </w:pPr>
                        <w:r>
                          <w:rPr>
                            <w:rFonts w:ascii="Tahoma" w:eastAsia="Tahoma" w:hAnsi="Tahoma"/>
                            <w:i/>
                            <w:color w:val="000000"/>
                            <w:sz w:val="18"/>
                          </w:rPr>
                          <w:lastRenderedPageBreak/>
                          <w:t xml:space="preserve">Prometne nesreče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469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340"/>
                    <w:gridCol w:w="614"/>
                    <w:gridCol w:w="614"/>
                    <w:gridCol w:w="614"/>
                    <w:gridCol w:w="615"/>
                    <w:gridCol w:w="615"/>
                    <w:gridCol w:w="615"/>
                    <w:gridCol w:w="615"/>
                    <w:gridCol w:w="615"/>
                    <w:gridCol w:w="615"/>
                    <w:gridCol w:w="615"/>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Enota, ki je obravnavala prometno nesrečo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prometnih nesreč</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619</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1.035</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3.629</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lastRenderedPageBreak/>
                          <w:br w:type="page"/>
                        </w:r>
                        <w:r>
                          <w:rPr>
                            <w:rFonts w:ascii="Tahoma" w:eastAsia="Tahoma" w:hAnsi="Tahoma"/>
                            <w:i/>
                            <w:color w:val="000000"/>
                            <w:sz w:val="18"/>
                          </w:rPr>
                          <w:t xml:space="preserve">Mrtvi v prometnih nesrečah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28"/>
                    <w:gridCol w:w="605"/>
                    <w:gridCol w:w="606"/>
                    <w:gridCol w:w="606"/>
                    <w:gridCol w:w="606"/>
                    <w:gridCol w:w="606"/>
                    <w:gridCol w:w="606"/>
                    <w:gridCol w:w="606"/>
                    <w:gridCol w:w="606"/>
                    <w:gridCol w:w="606"/>
                    <w:gridCol w:w="60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b/>
                            <w:color w:val="FFFFFF"/>
                            <w:sz w:val="16"/>
                            <w:lang w:val="de-DE"/>
                          </w:rPr>
                          <w:t>Območje, na katerem se je zgodila prometna nesreča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mrtvih</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 xml:space="preserve">Mrtvi v prometnih nesrečah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66"/>
                    <w:gridCol w:w="603"/>
                    <w:gridCol w:w="602"/>
                    <w:gridCol w:w="602"/>
                    <w:gridCol w:w="602"/>
                    <w:gridCol w:w="602"/>
                    <w:gridCol w:w="602"/>
                    <w:gridCol w:w="602"/>
                    <w:gridCol w:w="602"/>
                    <w:gridCol w:w="602"/>
                    <w:gridCol w:w="60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 ki je obravnavala prometno nesrečo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mrtvih</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13</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Delež alkoholiziranih povzročiteljev prometnih nesreč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65" name="img36.png" descr="graf Delež alkoholiziranih povzročiteljev prometnih nesreč (enota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Delež alkoholiziranih povzročiteljev prometnih nesreč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66" name="img37.png" descr="graf Delež alkoholiziranih povzročiteljev prometnih nesreč (enota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Povprečna stopnja alkoholiziranosti povzročiteljev prometnih nesreč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67" name="img38.png" descr="graf Povprečna stopnja alkoholiziranosti povzročiteljev prometnih nesreč (enota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855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Povprečna stopnja alkoholiziranosti povzročiteljev prometnih nesreč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68" name="img39.png" descr="graf Povprečna stopnja alkoholiziranosti povzročiteljev prometnih nesreč (enota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Število mrtvih v prometnih nesrečah glede na vrsto ceste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69" name="img40.png" descr="graf Število mrtvih v prometnih nesrečah glede na vrsto ceste (enota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Število mrtvih v prometnih nesrečah glede na vrsto ceste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70" name="img41.png" descr="graf Število mrtvih v prometnih nesrečah glede na vrsto ceste (enota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Število mrtvih v prometnih nesrečah glede na vzrok prometne nesreče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71" name="img42.png" descr="graf Število mrtvih v prometnih nesrečah glede na vzrok prometne nesreče (enota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p w:rsidR="0056397D" w:rsidRDefault="0056397D"/>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855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Število mrtvih v prometnih nesrečah glede na vzrok prometne nesreče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72" name="img43.png" descr="graf Število mrtvih v prometnih nesrečah glede na vzrok prometne nesreče (enota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Vrsta udeležencev, umrlih v prometnih nesrečah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73" name="img44.png" descr="graf Vrsta udeležencev, umrlih v prometnih nesrečah (enota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Vrsta udeležencev, umrlih v prometnih nesrečah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74" name="img45.png" descr="graf Vrsta udeležencev, umrlih v prometnih nesrečah (enota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Število prometnih nesreč s pobegom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75" name="img46.png" descr="graf Število prometnih nesreč s pobegom (enota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Število prometnih nesreč s pobegom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3884295"/>
                        <wp:effectExtent l="0" t="0" r="0" b="0"/>
                        <wp:docPr id="76" name="img47.png" descr="graf Število prometnih nesreč s pobegom (enota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8770" cy="388429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tbl>
      <w:tblPr>
        <w:tblW w:w="0" w:type="auto"/>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t>NADZOR DRŽAVNE MEJE IN IZVAJANJE PREDPISOV O TUJCIH</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
              <w:gridCol w:w="8475"/>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ind w:left="850"/>
                        </w:pPr>
                        <w:r>
                          <w:rPr>
                            <w:rFonts w:ascii="Tahoma" w:eastAsia="Tahoma" w:hAnsi="Tahoma"/>
                            <w:i/>
                            <w:color w:val="000000"/>
                            <w:sz w:val="18"/>
                          </w:rPr>
                          <w:t>Promet potnikov glede na vrsto meje</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77" name="img3.png" descr="graf Promet potnikov glede na vrsto meje. kopenska, zračna, morska 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8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0"/>
              <w:gridCol w:w="8470"/>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ind w:left="850"/>
                        </w:pPr>
                        <w:r>
                          <w:rPr>
                            <w:rFonts w:ascii="Tahoma" w:eastAsia="Tahoma" w:hAnsi="Tahoma"/>
                            <w:i/>
                            <w:color w:val="000000"/>
                            <w:sz w:val="18"/>
                          </w:rPr>
                          <w:lastRenderedPageBreak/>
                          <w:t>Število kršitev Zakona o tujcih in Zakona o nadzoru državne meje ter drugih predpisov tega področja</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78" name="img4.png" descr="graf Število kršitev Zakona o tujcih in Zakona o nadzoru državne meje ter drugih predpisov tega področ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279"/>
                    <w:gridCol w:w="620"/>
                    <w:gridCol w:w="620"/>
                    <w:gridCol w:w="621"/>
                    <w:gridCol w:w="621"/>
                    <w:gridCol w:w="621"/>
                    <w:gridCol w:w="621"/>
                    <w:gridCol w:w="621"/>
                    <w:gridCol w:w="621"/>
                    <w:gridCol w:w="621"/>
                    <w:gridCol w:w="621"/>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Predpis</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tujcih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nadzoru državne meje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Drugi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2.307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3.484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1.534</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0"/>
              <w:gridCol w:w="8470"/>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ind w:left="850"/>
                        </w:pPr>
                        <w:r>
                          <w:rPr>
                            <w:rFonts w:ascii="Tahoma" w:eastAsia="Tahoma" w:hAnsi="Tahoma"/>
                            <w:i/>
                            <w:color w:val="000000"/>
                            <w:sz w:val="18"/>
                          </w:rPr>
                          <w:lastRenderedPageBreak/>
                          <w:t>Državljanstvo in število tujcev, zavrnjenih na mejnih prehodih</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79" name="img5.png" descr="graf Državljanstvo in število tujcev, zavrnjenih na mejnih prehod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54"/>
                    <w:gridCol w:w="597"/>
                    <w:gridCol w:w="597"/>
                    <w:gridCol w:w="597"/>
                    <w:gridCol w:w="597"/>
                    <w:gridCol w:w="597"/>
                    <w:gridCol w:w="618"/>
                    <w:gridCol w:w="618"/>
                    <w:gridCol w:w="618"/>
                    <w:gridCol w:w="597"/>
                    <w:gridCol w:w="59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Nepal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Turčija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Indija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Rusija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Albanija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Ukrajina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Filipini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234</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583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617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870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1.721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669</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RPr="00781180"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ED7ECC" w:rsidRDefault="00036517" w:rsidP="0056397D">
                        <w:pPr>
                          <w:spacing w:before="226"/>
                          <w:rPr>
                            <w:lang w:val="de-DE"/>
                          </w:rPr>
                        </w:pPr>
                        <w:r w:rsidRPr="00ED7ECC">
                          <w:rPr>
                            <w:rFonts w:ascii="Tahoma" w:eastAsia="Tahoma" w:hAnsi="Tahoma"/>
                            <w:i/>
                            <w:color w:val="000000"/>
                            <w:sz w:val="18"/>
                            <w:lang w:val="de-DE"/>
                          </w:rPr>
                          <w:lastRenderedPageBreak/>
                          <w:t>Zlorabe dokumentov na mejnih prehodih</w:t>
                        </w:r>
                      </w:p>
                    </w:tc>
                  </w:tr>
                </w:tbl>
                <w:p w:rsidR="00036517" w:rsidRPr="00ED7ECC" w:rsidRDefault="00036517" w:rsidP="0056397D">
                  <w:pPr>
                    <w:rPr>
                      <w:lang w:val="de-DE"/>
                    </w:rPr>
                  </w:pPr>
                </w:p>
              </w:tc>
            </w:tr>
            <w:tr w:rsidR="00036517" w:rsidTr="0056397D">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50"/>
                    <w:gridCol w:w="603"/>
                    <w:gridCol w:w="603"/>
                    <w:gridCol w:w="603"/>
                    <w:gridCol w:w="604"/>
                    <w:gridCol w:w="604"/>
                    <w:gridCol w:w="604"/>
                    <w:gridCol w:w="604"/>
                    <w:gridCol w:w="604"/>
                    <w:gridCol w:w="604"/>
                    <w:gridCol w:w="604"/>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b/>
                            <w:color w:val="FFFFFF"/>
                            <w:sz w:val="16"/>
                            <w:lang w:val="de-DE"/>
                          </w:rPr>
                          <w:t>Število zlorab po vrsti dokumenta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listin</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Ponarejena in prenarejena bivalna in delovna dovoljenja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Ponarejena in prenarejena prometna dovoljenja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Ponarejena in prenarejena vozniška dovoljenja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hAnsi="Tahoma" w:cs="Tahoma"/>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Ponarejene in prenarejene druge listine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Ponarejene in prenarejene osebne izkaznice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hAnsi="Tahoma" w:cs="Tahoma"/>
                            <w:sz w:val="16"/>
                            <w:szCs w:val="16"/>
                          </w:rPr>
                          <w:t>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Ponarejeni in prenarejeni potni listi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hAnsi="Tahoma" w:cs="Tahoma"/>
                            <w:sz w:val="16"/>
                            <w:szCs w:val="16"/>
                          </w:rPr>
                          <w:t>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Ponarejeni in prenarejeni vizumi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Ponarejeni in prenarejeni žigi mejne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Primeri uporabe tujih potnih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hAnsi="Tahoma" w:cs="Tahoma"/>
                            <w:sz w:val="16"/>
                            <w:szCs w:val="16"/>
                          </w:rPr>
                          <w:t>10</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Število kršitev oseb, obravnavanih zaradi nedovoljenega vstopa na zunanji meji</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80" name="img6.png" descr="graf Število kršitev oseb, obravnavanih zaradi nedovoljenega vstopa na zunanji me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8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Državljanstvo in število kršitev oseb, obravnavanih zaradi nedovoljenega prebivanja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81" name="img7.png" descr="graf Državljanstvo in število kršitev oseb, obravnavanih zaradi nedovoljenega prebivanja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15"/>
                    <w:gridCol w:w="594"/>
                    <w:gridCol w:w="594"/>
                    <w:gridCol w:w="616"/>
                    <w:gridCol w:w="616"/>
                    <w:gridCol w:w="616"/>
                    <w:gridCol w:w="616"/>
                    <w:gridCol w:w="616"/>
                    <w:gridCol w:w="616"/>
                    <w:gridCol w:w="594"/>
                    <w:gridCol w:w="594"/>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Albanija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Kosovo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Kolumbija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7</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Gruzija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Črna gora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Saudova Arabija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Moldavija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1.707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301</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907"/>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829"/>
                    </w:trPr>
                    <w:tc>
                      <w:tcPr>
                        <w:tcW w:w="10204" w:type="dxa"/>
                        <w:tcBorders>
                          <w:top w:val="nil"/>
                          <w:left w:val="nil"/>
                          <w:bottom w:val="nil"/>
                          <w:right w:val="nil"/>
                        </w:tcBorders>
                        <w:tcMar>
                          <w:top w:w="39" w:type="dxa"/>
                          <w:left w:w="850" w:type="dxa"/>
                          <w:bottom w:w="39" w:type="dxa"/>
                          <w:right w:w="850" w:type="dxa"/>
                        </w:tcMar>
                      </w:tcPr>
                      <w:p w:rsidR="00036517" w:rsidRDefault="00036517" w:rsidP="00B57F29">
                        <w:pPr>
                          <w:spacing w:before="226"/>
                        </w:pPr>
                        <w:r>
                          <w:rPr>
                            <w:rFonts w:ascii="Tahoma" w:eastAsia="Tahoma" w:hAnsi="Tahoma"/>
                            <w:i/>
                            <w:color w:val="000000"/>
                            <w:sz w:val="18"/>
                          </w:rPr>
                          <w:lastRenderedPageBreak/>
                          <w:t>Državljanstvo in število kršitev oseb, obravnavanih zaradi nedovoljenega vstopa na notranjih mejah</w:t>
                        </w:r>
                        <w:r w:rsidR="00B57F29">
                          <w:rPr>
                            <w:rFonts w:ascii="Tahoma" w:eastAsia="Tahoma" w:hAnsi="Tahoma"/>
                            <w:i/>
                            <w:color w:val="000000"/>
                            <w:sz w:val="18"/>
                          </w:rPr>
                          <w:t xml:space="preserve">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82" name="img8.png" descr="Državljanstvo in število kršitev oseb, obravnavanih zaradi nedovoljenega vstopa na notranjih mejah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76"/>
                    <w:gridCol w:w="599"/>
                    <w:gridCol w:w="599"/>
                    <w:gridCol w:w="599"/>
                    <w:gridCol w:w="599"/>
                    <w:gridCol w:w="599"/>
                    <w:gridCol w:w="599"/>
                    <w:gridCol w:w="599"/>
                    <w:gridCol w:w="599"/>
                    <w:gridCol w:w="599"/>
                    <w:gridCol w:w="62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B57F2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Sirija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Turčija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Afganistan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208</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Iran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201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Egipt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119</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Maroko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77</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Irak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Avstrija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Palestina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20</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Somalija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17</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r>
                  <w:tr w:rsidR="00036517" w:rsidTr="00B57F2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2.366</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Izravnalni ukrepi</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83" name="img9.png" descr="graf Število izravnalnih ukre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Število oseb, vrnjenih oziroma sprejetih na podlagi mednarodnih sporazumov</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84" name="img10.png" descr="graf Število oseb, vrnjenih oziroma sprejetih na podlagi mednarodnih sporazu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907"/>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829"/>
                    </w:trPr>
                    <w:tc>
                      <w:tcPr>
                        <w:tcW w:w="10204" w:type="dxa"/>
                        <w:tcBorders>
                          <w:top w:val="nil"/>
                          <w:left w:val="nil"/>
                          <w:bottom w:val="nil"/>
                          <w:right w:val="nil"/>
                        </w:tcBorders>
                        <w:tcMar>
                          <w:top w:w="39" w:type="dxa"/>
                          <w:left w:w="850" w:type="dxa"/>
                          <w:bottom w:w="39" w:type="dxa"/>
                          <w:right w:w="850" w:type="dxa"/>
                        </w:tcMar>
                      </w:tcPr>
                      <w:p w:rsidR="00036517" w:rsidRDefault="00036517" w:rsidP="00B57F29">
                        <w:pPr>
                          <w:spacing w:before="226"/>
                        </w:pPr>
                        <w:r>
                          <w:rPr>
                            <w:rFonts w:ascii="Tahoma" w:eastAsia="Tahoma" w:hAnsi="Tahoma"/>
                            <w:i/>
                            <w:color w:val="000000"/>
                            <w:sz w:val="18"/>
                          </w:rPr>
                          <w:lastRenderedPageBreak/>
                          <w:t xml:space="preserve">Državljanstvo in število oseb, ki so jim bile izdane odločbe z rokom za prostovoljni odhod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85" name="img11.png" descr="graf Državljanstvo in število oseb, ki so jim bile izdane odločbe z rokom za prostovoljni odhod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396"/>
              </w:trPr>
              <w:tc>
                <w:tcPr>
                  <w:tcW w:w="850" w:type="dxa"/>
                </w:tcPr>
                <w:p w:rsidR="00036517" w:rsidRDefault="00036517" w:rsidP="0056397D">
                  <w:pPr>
                    <w:pStyle w:val="EmptyCellLayoutStyle"/>
                    <w:spacing w:after="0" w:line="240" w:lineRule="auto"/>
                  </w:pPr>
                </w:p>
              </w:tc>
              <w:tc>
                <w:tcPr>
                  <w:tcW w:w="8503" w:type="dxa"/>
                </w:tcPr>
                <w:p w:rsidR="00036517" w:rsidRDefault="00036517" w:rsidP="0056397D">
                  <w:pPr>
                    <w:pStyle w:val="EmptyCellLayoutStyle"/>
                    <w:spacing w:after="0" w:line="240" w:lineRule="auto"/>
                  </w:pPr>
                </w:p>
              </w:tc>
              <w:tc>
                <w:tcPr>
                  <w:tcW w:w="850" w:type="dxa"/>
                </w:tcPr>
                <w:p w:rsidR="00036517" w:rsidRDefault="00036517" w:rsidP="0056397D">
                  <w:pPr>
                    <w:pStyle w:val="EmptyCellLayoutStyle"/>
                    <w:spacing w:after="0" w:line="240" w:lineRule="auto"/>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87"/>
                    <w:gridCol w:w="600"/>
                    <w:gridCol w:w="600"/>
                    <w:gridCol w:w="600"/>
                    <w:gridCol w:w="600"/>
                    <w:gridCol w:w="600"/>
                    <w:gridCol w:w="600"/>
                    <w:gridCol w:w="600"/>
                    <w:gridCol w:w="600"/>
                    <w:gridCol w:w="600"/>
                    <w:gridCol w:w="60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B57F2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Kosovo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Rusija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Kolumbija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Turčija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Kitajska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Bangladeš</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Ukrajina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r>
                  <w:tr w:rsidR="00036517" w:rsidTr="00B57F2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109</w:t>
                        </w:r>
                      </w:p>
                    </w:tc>
                  </w:tr>
                </w:tbl>
                <w:p w:rsidR="00036517" w:rsidRDefault="00036517" w:rsidP="0056397D"/>
              </w:tc>
            </w:tr>
            <w:tr w:rsidR="00036517" w:rsidTr="0056397D">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8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907"/>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829"/>
                    </w:trPr>
                    <w:tc>
                      <w:tcPr>
                        <w:tcW w:w="10204" w:type="dxa"/>
                        <w:tcBorders>
                          <w:top w:val="nil"/>
                          <w:left w:val="nil"/>
                          <w:bottom w:val="nil"/>
                          <w:right w:val="nil"/>
                        </w:tcBorders>
                        <w:tcMar>
                          <w:top w:w="39" w:type="dxa"/>
                          <w:left w:w="850" w:type="dxa"/>
                          <w:bottom w:w="39" w:type="dxa"/>
                          <w:right w:w="850" w:type="dxa"/>
                        </w:tcMar>
                      </w:tcPr>
                      <w:p w:rsidR="00036517" w:rsidRDefault="00036517" w:rsidP="00B57F29">
                        <w:pPr>
                          <w:spacing w:before="226"/>
                        </w:pPr>
                        <w:r>
                          <w:rPr>
                            <w:rFonts w:ascii="Tahoma" w:eastAsia="Tahoma" w:hAnsi="Tahoma"/>
                            <w:i/>
                            <w:color w:val="000000"/>
                            <w:sz w:val="18"/>
                          </w:rPr>
                          <w:lastRenderedPageBreak/>
                          <w:t>Državljanstvo in število oseb, ki so jim bile izdane odločbe brez roka za prostovoljni odhod</w:t>
                        </w:r>
                        <w:r w:rsidR="00B57F29">
                          <w:rPr>
                            <w:rFonts w:ascii="Tahoma" w:eastAsia="Tahoma" w:hAnsi="Tahoma"/>
                            <w:i/>
                            <w:color w:val="000000"/>
                            <w:sz w:val="18"/>
                          </w:rPr>
                          <w:t xml:space="preserve">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86" name="img12.png" descr="graf Državljanstvo in število oseb, ki so jim bile izdane odločbe brez roka za prostovoljni odhod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396"/>
              </w:trPr>
              <w:tc>
                <w:tcPr>
                  <w:tcW w:w="850" w:type="dxa"/>
                </w:tcPr>
                <w:p w:rsidR="00036517" w:rsidRDefault="00036517" w:rsidP="0056397D">
                  <w:pPr>
                    <w:pStyle w:val="EmptyCellLayoutStyle"/>
                    <w:spacing w:after="0" w:line="240" w:lineRule="auto"/>
                  </w:pPr>
                </w:p>
              </w:tc>
              <w:tc>
                <w:tcPr>
                  <w:tcW w:w="8503" w:type="dxa"/>
                </w:tcPr>
                <w:p w:rsidR="00036517" w:rsidRDefault="00036517" w:rsidP="0056397D">
                  <w:pPr>
                    <w:pStyle w:val="EmptyCellLayoutStyle"/>
                    <w:spacing w:after="0" w:line="240" w:lineRule="auto"/>
                  </w:pPr>
                </w:p>
              </w:tc>
              <w:tc>
                <w:tcPr>
                  <w:tcW w:w="850" w:type="dxa"/>
                </w:tcPr>
                <w:p w:rsidR="00036517" w:rsidRDefault="00036517" w:rsidP="0056397D">
                  <w:pPr>
                    <w:pStyle w:val="EmptyCellLayoutStyle"/>
                    <w:spacing w:after="0" w:line="240" w:lineRule="auto"/>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87"/>
                    <w:gridCol w:w="600"/>
                    <w:gridCol w:w="600"/>
                    <w:gridCol w:w="600"/>
                    <w:gridCol w:w="600"/>
                    <w:gridCol w:w="600"/>
                    <w:gridCol w:w="600"/>
                    <w:gridCol w:w="600"/>
                    <w:gridCol w:w="600"/>
                    <w:gridCol w:w="600"/>
                    <w:gridCol w:w="60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B57F2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Gruzija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Moldavija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Kosovo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Albanija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Ukrajina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Rusija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Tadžikistan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r>
                  <w:tr w:rsidR="00036517" w:rsidTr="00B57F2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w:t>
                        </w:r>
                      </w:p>
                    </w:tc>
                  </w:tr>
                </w:tbl>
                <w:p w:rsidR="00036517" w:rsidRDefault="00036517" w:rsidP="0056397D"/>
              </w:tc>
            </w:tr>
            <w:tr w:rsidR="00036517" w:rsidTr="0056397D">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8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Kategorije tujcev, nastanjenih v Centru za tujce</w:t>
                        </w:r>
                      </w:p>
                    </w:tc>
                  </w:tr>
                </w:tbl>
                <w:p w:rsidR="00036517" w:rsidRDefault="00036517" w:rsidP="0056397D"/>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516505"/>
                        <wp:effectExtent l="0" t="0" r="0" b="0"/>
                        <wp:docPr id="87" name="img13.png" descr="graf Kategorije tujcev, nastanjenih v Centru za tuj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8770" cy="251650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Državljanstvo in število tujcev, nastanjenih v Centru za tujce</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88" name="img14.png" descr="graf Državljanstvo in število tujcev, nastanjenih v Centru za tuj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Vzroki nastanitve tujcev v Centru za tujce</w:t>
                        </w:r>
                      </w:p>
                    </w:tc>
                  </w:tr>
                </w:tbl>
                <w:p w:rsidR="00036517" w:rsidRDefault="00036517" w:rsidP="0056397D"/>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516505"/>
                        <wp:effectExtent l="0" t="0" r="0" b="0"/>
                        <wp:docPr id="89" name="img15.png" descr="graf Vzroki nastanitve tujcev v Centru za tuj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8770" cy="251650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99"/>
              <w:gridCol w:w="6"/>
            </w:tblGrid>
            <w:tr w:rsidR="00036517" w:rsidTr="0056397D">
              <w:trPr>
                <w:trHeight w:val="907"/>
              </w:trPr>
              <w:tc>
                <w:tcPr>
                  <w:tcW w:w="9354" w:type="dxa"/>
                  <w:gridSpan w:val="2"/>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829"/>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Število tujcev, nastanjenih v Centru za tujce, in odstranjenih iz njega (po načinu odstranitve) </w:t>
                        </w:r>
                        <w:r w:rsidR="00ED7ECC">
                          <w:rPr>
                            <w:rFonts w:ascii="Tahoma" w:eastAsia="Tahoma" w:hAnsi="Tahoma"/>
                            <w:i/>
                            <w:color w:val="000000"/>
                            <w:sz w:val="18"/>
                          </w:rPr>
                          <w:t>(</w:t>
                        </w:r>
                        <w:r>
                          <w:rPr>
                            <w:rFonts w:ascii="Tahoma" w:eastAsia="Tahoma" w:hAnsi="Tahoma"/>
                            <w:i/>
                            <w:color w:val="000000"/>
                            <w:sz w:val="18"/>
                          </w:rPr>
                          <w:t>zadnji dve leti poročanja</w:t>
                        </w:r>
                        <w:r w:rsidR="00ED7ECC">
                          <w:rPr>
                            <w:rFonts w:ascii="Tahoma" w:eastAsia="Tahoma" w:hAnsi="Tahoma"/>
                            <w:i/>
                            <w:color w:val="000000"/>
                            <w:sz w:val="18"/>
                          </w:rPr>
                          <w:t>)</w:t>
                        </w:r>
                      </w:p>
                    </w:tc>
                  </w:tr>
                </w:tbl>
                <w:p w:rsidR="00036517" w:rsidRDefault="00036517" w:rsidP="0056397D"/>
              </w:tc>
            </w:tr>
            <w:tr w:rsidR="00036517" w:rsidTr="0056397D">
              <w:tc>
                <w:tcPr>
                  <w:tcW w:w="935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2"/>
                    <w:gridCol w:w="8028"/>
                  </w:tblGrid>
                  <w:tr w:rsidR="00036517" w:rsidTr="0056397D">
                    <w:trPr>
                      <w:trHeight w:val="3323"/>
                    </w:trPr>
                    <w:tc>
                      <w:tcPr>
                        <w:tcW w:w="850" w:type="dxa"/>
                        <w:tcBorders>
                          <w:top w:val="nil"/>
                          <w:left w:val="nil"/>
                          <w:bottom w:val="nil"/>
                          <w:right w:val="nil"/>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2023</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157730"/>
                              <wp:effectExtent l="0" t="0" r="0" b="0"/>
                              <wp:docPr id="90" name="img16.png" descr="graf Število tujcev, nastanjenih v Centru za tujce, in odstranjenih iz njega (po načinu odstranitve) v letu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8770" cy="2157730"/>
                                      </a:xfrm>
                                      <a:prstGeom prst="rect">
                                        <a:avLst/>
                                      </a:prstGeom>
                                      <a:noFill/>
                                      <a:ln>
                                        <a:noFill/>
                                      </a:ln>
                                    </pic:spPr>
                                  </pic:pic>
                                </a:graphicData>
                              </a:graphic>
                            </wp:inline>
                          </w:drawing>
                        </w:r>
                      </w:p>
                    </w:tc>
                  </w:tr>
                  <w:tr w:rsidR="00036517" w:rsidTr="0056397D">
                    <w:trPr>
                      <w:trHeight w:val="3323"/>
                    </w:trPr>
                    <w:tc>
                      <w:tcPr>
                        <w:tcW w:w="850" w:type="dxa"/>
                        <w:tcBorders>
                          <w:top w:val="nil"/>
                          <w:left w:val="nil"/>
                          <w:bottom w:val="nil"/>
                          <w:right w:val="nil"/>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2024</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2157730"/>
                              <wp:effectExtent l="0" t="0" r="0" b="0"/>
                              <wp:docPr id="91" name="img17.png" descr="graf Število tujcev, nastanjenih v Centru za tujce, in odstranjenih iz njega (po načinu odstranitve) v letu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8770" cy="2157730"/>
                                      </a:xfrm>
                                      <a:prstGeom prst="rect">
                                        <a:avLst/>
                                      </a:prstGeom>
                                      <a:noFill/>
                                      <a:ln>
                                        <a:noFill/>
                                      </a:ln>
                                    </pic:spPr>
                                  </pic:pic>
                                </a:graphicData>
                              </a:graphic>
                            </wp:inline>
                          </w:drawing>
                        </w:r>
                      </w:p>
                    </w:tc>
                  </w:tr>
                </w:tbl>
                <w:p w:rsidR="00036517" w:rsidRDefault="00036517" w:rsidP="0056397D"/>
              </w:tc>
              <w:tc>
                <w:tcPr>
                  <w:tcW w:w="850" w:type="dxa"/>
                </w:tcPr>
                <w:p w:rsidR="00036517" w:rsidRDefault="00036517" w:rsidP="0056397D">
                  <w:pPr>
                    <w:pStyle w:val="EmptyCellLayoutStyle"/>
                    <w:spacing w:after="0" w:line="240" w:lineRule="auto"/>
                  </w:pPr>
                </w:p>
              </w:tc>
            </w:tr>
            <w:tr w:rsidR="00036517" w:rsidTr="0056397D">
              <w:trPr>
                <w:trHeight w:val="283"/>
              </w:trPr>
              <w:tc>
                <w:tcPr>
                  <w:tcW w:w="9354" w:type="dxa"/>
                  <w:gridSpan w:val="2"/>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9354" w:type="dxa"/>
                  <w:gridSpan w:val="2"/>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Število tujcev, nastanjenih v Centru za tujce, in odstranjenih iz njega (po načinu odstranitve)</w:t>
                        </w:r>
                      </w:p>
                    </w:tc>
                  </w:tr>
                </w:tbl>
                <w:p w:rsidR="00036517" w:rsidRDefault="00036517" w:rsidP="0056397D"/>
              </w:tc>
            </w:tr>
            <w:tr w:rsidR="00036517" w:rsidTr="0056397D">
              <w:tc>
                <w:tcPr>
                  <w:tcW w:w="9354" w:type="dxa"/>
                  <w:gridSpan w:val="2"/>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228"/>
                    <w:gridCol w:w="1099"/>
                    <w:gridCol w:w="616"/>
                    <w:gridCol w:w="616"/>
                    <w:gridCol w:w="616"/>
                    <w:gridCol w:w="616"/>
                    <w:gridCol w:w="616"/>
                    <w:gridCol w:w="616"/>
                    <w:gridCol w:w="616"/>
                    <w:gridCol w:w="616"/>
                    <w:gridCol w:w="616"/>
                    <w:gridCol w:w="616"/>
                  </w:tblGrid>
                  <w:tr w:rsidR="00036517" w:rsidTr="0056397D">
                    <w:trPr>
                      <w:trHeight w:val="182"/>
                    </w:trPr>
                    <w:tc>
                      <w:tcPr>
                        <w:tcW w:w="1417"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249"/>
                        </w:tblGrid>
                        <w:tr w:rsidR="00036517" w:rsidTr="0056397D">
                          <w:trPr>
                            <w:trHeight w:hRule="exact" w:val="441"/>
                          </w:trPr>
                          <w:tc>
                            <w:tcPr>
                              <w:tcW w:w="2754" w:type="dxa"/>
                              <w:shd w:val="clear" w:color="auto" w:fill="567832"/>
                              <w:tcMar>
                                <w:top w:w="0" w:type="dxa"/>
                                <w:left w:w="0" w:type="dxa"/>
                                <w:bottom w:w="0" w:type="dxa"/>
                                <w:right w:w="0" w:type="dxa"/>
                              </w:tcMar>
                              <w:vAlign w:val="center"/>
                            </w:tcPr>
                            <w:p w:rsidR="00036517" w:rsidRDefault="00036517" w:rsidP="0056397D"/>
                          </w:tc>
                        </w:tr>
                      </w:tbl>
                      <w:p w:rsidR="00036517" w:rsidRDefault="00036517" w:rsidP="0056397D"/>
                    </w:tc>
                    <w:tc>
                      <w:tcPr>
                        <w:tcW w:w="73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6082"/>
                        </w:tblGrid>
                        <w:tr w:rsidR="00036517" w:rsidTr="0056397D">
                          <w:trPr>
                            <w:trHeight w:hRule="exact" w:val="180"/>
                          </w:trPr>
                          <w:tc>
                            <w:tcPr>
                              <w:tcW w:w="7290"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oseb</w:t>
                              </w:r>
                            </w:p>
                          </w:tc>
                        </w:tr>
                      </w:tbl>
                      <w:p w:rsidR="00036517" w:rsidRDefault="00036517" w:rsidP="0056397D"/>
                    </w:tc>
                  </w:tr>
                  <w:tr w:rsidR="00036517" w:rsidTr="00B57F29">
                    <w:trPr>
                      <w:trHeight w:val="182"/>
                    </w:trPr>
                    <w:tc>
                      <w:tcPr>
                        <w:tcW w:w="1417" w:type="dxa"/>
                        <w:gridSpan w:val="2"/>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2015</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2016</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2017</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2018</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2019</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2020</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2021</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2022</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2023</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3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2024</w:t>
                              </w:r>
                            </w:p>
                          </w:tc>
                        </w:tr>
                      </w:tbl>
                      <w:p w:rsidR="00036517" w:rsidRDefault="00036517" w:rsidP="0056397D"/>
                    </w:tc>
                  </w:tr>
                  <w:tr w:rsidR="00036517" w:rsidTr="00B57F29">
                    <w:trPr>
                      <w:trHeight w:val="182"/>
                    </w:trPr>
                    <w:tc>
                      <w:tcPr>
                        <w:tcW w:w="1417"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b/>
                            <w:color w:val="000000"/>
                            <w:sz w:val="16"/>
                          </w:rPr>
                          <w:t>Nastanjeni</w:t>
                        </w:r>
                      </w:p>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57</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o nastanitvi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r>
                  <w:tr w:rsidR="00036517" w:rsidTr="00B57F29">
                    <w:trPr>
                      <w:trHeight w:val="182"/>
                    </w:trPr>
                    <w:tc>
                      <w:tcPr>
                        <w:tcW w:w="1417"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b/>
                            <w:color w:val="000000"/>
                            <w:sz w:val="16"/>
                          </w:rPr>
                          <w:t>Odstranjeni</w:t>
                        </w:r>
                      </w:p>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Avtobus</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Vlak</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Letalo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29</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Ostalo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Službeno vozilo PP</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r>
                </w:tbl>
                <w:p w:rsidR="00036517" w:rsidRDefault="00036517" w:rsidP="0056397D"/>
              </w:tc>
            </w:tr>
          </w:tbl>
          <w:p w:rsidR="00036517" w:rsidRDefault="00036517" w:rsidP="0056397D"/>
        </w:tc>
      </w:tr>
    </w:tbl>
    <w:p w:rsidR="00036517" w:rsidRDefault="00036517" w:rsidP="00036517">
      <w:pPr>
        <w:rPr>
          <w:sz w:val="0"/>
        </w:rPr>
      </w:pPr>
      <w:r>
        <w:br w:type="page"/>
      </w:r>
    </w:p>
    <w:p w:rsidR="00036517" w:rsidRDefault="00036517" w:rsidP="00036517"/>
    <w:tbl>
      <w:tblPr>
        <w:tblW w:w="0" w:type="auto"/>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t>POSTOPKI POLICIJE PO ZAKONU O PREKRŠKIH IN VLOŽENA PRAVNA SREDSTVA</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280"/>
              <w:gridCol w:w="2225"/>
            </w:tblGrid>
            <w:tr w:rsidR="00036517" w:rsidTr="0056397D">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Kršitve zakonodaje in postopki policije po Zakonu o prekrških</w:t>
                        </w:r>
                      </w:p>
                    </w:tc>
                  </w:tr>
                </w:tbl>
                <w:p w:rsidR="00036517" w:rsidRDefault="00036517" w:rsidP="0056397D"/>
              </w:tc>
            </w:tr>
            <w:tr w:rsidR="00036517" w:rsidTr="0056397D">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686"/>
                    <w:gridCol w:w="788"/>
                    <w:gridCol w:w="788"/>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postopkov</w:t>
                        </w:r>
                      </w:p>
                    </w:tc>
                  </w:tr>
                  <w:tr w:rsidR="00036517" w:rsidTr="00B57F2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24.256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6.128</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Obvestilo o prekršku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1.315</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34.905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40.724</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3.456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3.222</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1.661</w:t>
                        </w:r>
                      </w:p>
                    </w:tc>
                  </w:tr>
                </w:tbl>
                <w:p w:rsidR="00036517" w:rsidRDefault="00036517" w:rsidP="0056397D"/>
              </w:tc>
              <w:tc>
                <w:tcPr>
                  <w:tcW w:w="2834" w:type="dxa"/>
                </w:tcPr>
                <w:p w:rsidR="00036517" w:rsidRDefault="00036517" w:rsidP="0056397D">
                  <w:pPr>
                    <w:pStyle w:val="EmptyCellLayoutStyle"/>
                    <w:spacing w:after="0" w:line="240" w:lineRule="auto"/>
                  </w:pPr>
                </w:p>
              </w:tc>
            </w:tr>
            <w:tr w:rsidR="00036517" w:rsidTr="0056397D">
              <w:trPr>
                <w:trHeight w:val="283"/>
              </w:trPr>
              <w:tc>
                <w:tcPr>
                  <w:tcW w:w="7370"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Vložena pravna sredstva v hitrem postopku po Zakonu o prekrških</w:t>
                        </w:r>
                      </w:p>
                    </w:tc>
                  </w:tr>
                </w:tbl>
                <w:p w:rsidR="00036517" w:rsidRDefault="00036517" w:rsidP="0056397D"/>
              </w:tc>
            </w:tr>
            <w:tr w:rsidR="00036517" w:rsidTr="0056397D">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706"/>
                    <w:gridCol w:w="778"/>
                    <w:gridCol w:w="778"/>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vloženih pravnih sredstev</w:t>
                        </w:r>
                      </w:p>
                    </w:tc>
                  </w:tr>
                  <w:tr w:rsidR="00036517" w:rsidTr="00B57F2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735</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Ugovor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r>
                </w:tbl>
                <w:p w:rsidR="00036517" w:rsidRDefault="00036517" w:rsidP="0056397D"/>
              </w:tc>
              <w:tc>
                <w:tcPr>
                  <w:tcW w:w="2834" w:type="dxa"/>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643"/>
              <w:gridCol w:w="862"/>
            </w:tblGrid>
            <w:tr w:rsidR="00036517" w:rsidTr="0056397D">
              <w:trPr>
                <w:trHeight w:val="680"/>
              </w:trPr>
              <w:tc>
                <w:tcPr>
                  <w:tcW w:w="9070"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br w:type="page"/>
                        </w:r>
                        <w:r>
                          <w:rPr>
                            <w:rFonts w:ascii="Tahoma" w:eastAsia="Tahoma" w:hAnsi="Tahoma"/>
                            <w:i/>
                            <w:color w:val="000000"/>
                            <w:sz w:val="18"/>
                          </w:rPr>
                          <w:t>Kršitve javnega reda po postopkih policije po Zakonu o prekrških</w:t>
                        </w:r>
                      </w:p>
                    </w:tc>
                  </w:tr>
                </w:tbl>
                <w:p w:rsidR="00036517" w:rsidRDefault="00036517" w:rsidP="0056397D"/>
              </w:tc>
            </w:tr>
            <w:tr w:rsidR="00036517" w:rsidTr="0056397D">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577"/>
                    <w:gridCol w:w="762"/>
                    <w:gridCol w:w="762"/>
                    <w:gridCol w:w="762"/>
                    <w:gridCol w:w="762"/>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drugih predpisov</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varstvu javnega reda in miru</w:t>
                        </w:r>
                      </w:p>
                    </w:tc>
                  </w:tr>
                  <w:tr w:rsidR="00036517" w:rsidTr="00B57F2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307</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2.122</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122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160</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r>
                </w:tbl>
                <w:p w:rsidR="00036517" w:rsidRDefault="00036517" w:rsidP="0056397D"/>
              </w:tc>
              <w:tc>
                <w:tcPr>
                  <w:tcW w:w="1133" w:type="dxa"/>
                </w:tcPr>
                <w:p w:rsidR="00036517" w:rsidRDefault="00036517" w:rsidP="0056397D">
                  <w:pPr>
                    <w:pStyle w:val="EmptyCellLayoutStyle"/>
                    <w:spacing w:after="0" w:line="240" w:lineRule="auto"/>
                  </w:pPr>
                </w:p>
              </w:tc>
            </w:tr>
            <w:tr w:rsidR="00036517" w:rsidTr="0056397D">
              <w:trPr>
                <w:trHeight w:val="283"/>
              </w:trPr>
              <w:tc>
                <w:tcPr>
                  <w:tcW w:w="9070"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9070"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Vložena pravna sredstva v hitrem postopku po Zakonu o prekrških</w:t>
                        </w:r>
                      </w:p>
                    </w:tc>
                  </w:tr>
                </w:tbl>
                <w:p w:rsidR="00036517" w:rsidRDefault="00036517" w:rsidP="0056397D"/>
              </w:tc>
            </w:tr>
            <w:tr w:rsidR="00036517" w:rsidTr="0056397D">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560"/>
                    <w:gridCol w:w="768"/>
                    <w:gridCol w:w="767"/>
                    <w:gridCol w:w="767"/>
                    <w:gridCol w:w="767"/>
                  </w:tblGrid>
                  <w:tr w:rsidR="00036517" w:rsidTr="00B57F29">
                    <w:trPr>
                      <w:trHeight w:val="182"/>
                    </w:trPr>
                    <w:tc>
                      <w:tcPr>
                        <w:tcW w:w="5669" w:type="dxa"/>
                        <w:vMerge w:val="restart"/>
                        <w:tcBorders>
                          <w:top w:val="single" w:sz="4" w:space="0" w:color="auto"/>
                          <w:left w:val="single" w:sz="4" w:space="0" w:color="auto"/>
                          <w:bottom w:val="single" w:sz="4" w:space="0" w:color="auto"/>
                          <w:right w:val="single" w:sz="4" w:space="0" w:color="auto"/>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Pravna sredstva</w:t>
                        </w:r>
                      </w:p>
                    </w:tc>
                    <w:tc>
                      <w:tcPr>
                        <w:tcW w:w="850" w:type="dxa"/>
                        <w:gridSpan w:val="2"/>
                        <w:tcBorders>
                          <w:top w:val="single" w:sz="7" w:space="0" w:color="000000"/>
                          <w:left w:val="single" w:sz="4" w:space="0" w:color="auto"/>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drugih predpisov</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varstvu javnega reda in miru</w:t>
                        </w:r>
                      </w:p>
                    </w:tc>
                  </w:tr>
                  <w:tr w:rsidR="00036517" w:rsidTr="00B57F29">
                    <w:trPr>
                      <w:trHeight w:val="182"/>
                    </w:trPr>
                    <w:tc>
                      <w:tcPr>
                        <w:tcW w:w="5669" w:type="dxa"/>
                        <w:vMerge/>
                        <w:tcBorders>
                          <w:top w:val="single" w:sz="4" w:space="0" w:color="auto"/>
                          <w:left w:val="single" w:sz="4" w:space="0" w:color="auto"/>
                          <w:bottom w:val="single" w:sz="4" w:space="0" w:color="auto"/>
                          <w:right w:val="single" w:sz="4" w:space="0" w:color="auto"/>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single" w:sz="4" w:space="0" w:color="auto"/>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r>
                  <w:tr w:rsidR="00036517" w:rsidTr="00B57F29">
                    <w:trPr>
                      <w:trHeight w:val="284"/>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r>
                </w:tbl>
                <w:p w:rsidR="00036517" w:rsidRDefault="00036517" w:rsidP="0056397D"/>
              </w:tc>
              <w:tc>
                <w:tcPr>
                  <w:tcW w:w="1133"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280"/>
              <w:gridCol w:w="2225"/>
            </w:tblGrid>
            <w:tr w:rsidR="00036517" w:rsidTr="0056397D">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Kršitve prometne zakonodaje in postopki policije po Zakonu o prekrških</w:t>
                        </w:r>
                      </w:p>
                    </w:tc>
                  </w:tr>
                </w:tbl>
                <w:p w:rsidR="00036517" w:rsidRDefault="00036517" w:rsidP="0056397D"/>
              </w:tc>
            </w:tr>
            <w:tr w:rsidR="00036517" w:rsidTr="0056397D">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686"/>
                    <w:gridCol w:w="788"/>
                    <w:gridCol w:w="788"/>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73568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22.758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4.615</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Obvestilo o prekršku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1.391</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31.663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39.399</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2.585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2.602</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2.314</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bl>
                <w:p w:rsidR="00036517" w:rsidRDefault="00036517" w:rsidP="0056397D"/>
              </w:tc>
              <w:tc>
                <w:tcPr>
                  <w:tcW w:w="2834" w:type="dxa"/>
                </w:tcPr>
                <w:p w:rsidR="00036517" w:rsidRDefault="00036517" w:rsidP="0056397D">
                  <w:pPr>
                    <w:pStyle w:val="EmptyCellLayoutStyle"/>
                    <w:spacing w:after="0" w:line="240" w:lineRule="auto"/>
                  </w:pPr>
                </w:p>
              </w:tc>
            </w:tr>
            <w:tr w:rsidR="00036517" w:rsidTr="0056397D">
              <w:trPr>
                <w:trHeight w:val="283"/>
              </w:trPr>
              <w:tc>
                <w:tcPr>
                  <w:tcW w:w="7370"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Vložena pravna sredstva v hitrem postopku po Zakonu o prekrških</w:t>
                        </w:r>
                      </w:p>
                    </w:tc>
                  </w:tr>
                </w:tbl>
                <w:p w:rsidR="00036517" w:rsidRDefault="00036517" w:rsidP="0056397D"/>
              </w:tc>
            </w:tr>
            <w:tr w:rsidR="00036517" w:rsidTr="0056397D">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706"/>
                    <w:gridCol w:w="778"/>
                    <w:gridCol w:w="778"/>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vloženih pravnih sredstev</w:t>
                        </w:r>
                      </w:p>
                    </w:tc>
                  </w:tr>
                  <w:tr w:rsidR="00036517" w:rsidTr="0073568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579</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Ugovor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r>
                </w:tbl>
                <w:p w:rsidR="00036517" w:rsidRDefault="00036517" w:rsidP="0056397D"/>
              </w:tc>
              <w:tc>
                <w:tcPr>
                  <w:tcW w:w="2834"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616"/>
              <w:gridCol w:w="1270"/>
              <w:gridCol w:w="619"/>
            </w:tblGrid>
            <w:tr w:rsidR="00036517" w:rsidTr="0056397D">
              <w:trPr>
                <w:trHeight w:val="907"/>
              </w:trPr>
              <w:tc>
                <w:tcPr>
                  <w:tcW w:w="7653"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829"/>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Kršitve Zakona o tujcih, Zakona o nadzoru državne meje ter kršitve drugih predpisov s tega področja po postopkih policije po Zakonu o prekrških</w:t>
                        </w:r>
                      </w:p>
                    </w:tc>
                  </w:tr>
                </w:tbl>
                <w:p w:rsidR="00036517" w:rsidRDefault="00036517" w:rsidP="0056397D"/>
              </w:tc>
            </w:tr>
            <w:tr w:rsidR="00036517" w:rsidTr="0056397D">
              <w:tc>
                <w:tcPr>
                  <w:tcW w:w="7653" w:type="dxa"/>
                  <w:gridSpan w:val="2"/>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005"/>
                    <w:gridCol w:w="867"/>
                    <w:gridCol w:w="749"/>
                    <w:gridCol w:w="749"/>
                    <w:gridCol w:w="749"/>
                    <w:gridCol w:w="749"/>
                  </w:tblGrid>
                  <w:tr w:rsidR="00036517" w:rsidTr="0056397D">
                    <w:trPr>
                      <w:trHeight w:val="182"/>
                    </w:trPr>
                    <w:tc>
                      <w:tcPr>
                        <w:tcW w:w="5102"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Postopki</w:t>
                        </w:r>
                      </w:p>
                    </w:tc>
                    <w:tc>
                      <w:tcPr>
                        <w:tcW w:w="850" w:type="dxa"/>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drugih predpisov</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nadzoru državne meje</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tujcih</w:t>
                        </w:r>
                      </w:p>
                    </w:tc>
                  </w:tr>
                  <w:tr w:rsidR="00036517" w:rsidTr="00735689">
                    <w:trPr>
                      <w:trHeight w:val="182"/>
                    </w:trPr>
                    <w:tc>
                      <w:tcPr>
                        <w:tcW w:w="5102"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53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432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704</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132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2.624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1.209</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6</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r>
                </w:tbl>
                <w:p w:rsidR="00036517" w:rsidRDefault="00036517" w:rsidP="0056397D"/>
              </w:tc>
              <w:tc>
                <w:tcPr>
                  <w:tcW w:w="850" w:type="dxa"/>
                </w:tcPr>
                <w:p w:rsidR="00036517" w:rsidRDefault="00036517" w:rsidP="0056397D">
                  <w:pPr>
                    <w:pStyle w:val="EmptyCellLayoutStyle"/>
                    <w:spacing w:after="0" w:line="240" w:lineRule="auto"/>
                  </w:pPr>
                </w:p>
              </w:tc>
            </w:tr>
            <w:tr w:rsidR="00036517" w:rsidTr="0056397D">
              <w:trPr>
                <w:trHeight w:val="283"/>
              </w:trPr>
              <w:tc>
                <w:tcPr>
                  <w:tcW w:w="7653"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7653"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Vložena pravna sredstva v hitrem postopku po Zakonu o prekrških</w:t>
                        </w:r>
                      </w:p>
                    </w:tc>
                  </w:tr>
                </w:tbl>
                <w:p w:rsidR="00036517" w:rsidRDefault="00036517" w:rsidP="0056397D"/>
              </w:tc>
            </w:tr>
            <w:tr w:rsidR="00036517" w:rsidTr="0056397D">
              <w:tc>
                <w:tcPr>
                  <w:tcW w:w="7653"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220"/>
                    <w:gridCol w:w="826"/>
                    <w:gridCol w:w="776"/>
                    <w:gridCol w:w="776"/>
                  </w:tblGrid>
                  <w:tr w:rsidR="00036517" w:rsidTr="0056397D">
                    <w:trPr>
                      <w:trHeight w:val="182"/>
                    </w:trPr>
                    <w:tc>
                      <w:tcPr>
                        <w:tcW w:w="5102"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Pravna sredstva</w:t>
                        </w:r>
                      </w:p>
                    </w:tc>
                    <w:tc>
                      <w:tcPr>
                        <w:tcW w:w="850" w:type="dxa"/>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nadzoru državne meje</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tujcih</w:t>
                        </w:r>
                      </w:p>
                    </w:tc>
                  </w:tr>
                  <w:tr w:rsidR="00036517" w:rsidTr="00503110">
                    <w:trPr>
                      <w:trHeight w:val="182"/>
                    </w:trPr>
                    <w:tc>
                      <w:tcPr>
                        <w:tcW w:w="5102"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03110">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r>
                  <w:tr w:rsidR="00036517" w:rsidTr="00503110">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r>
                  <w:tr w:rsidR="00036517" w:rsidTr="00503110">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r>
                </w:tbl>
                <w:p w:rsidR="00036517" w:rsidRDefault="00036517" w:rsidP="0056397D"/>
              </w:tc>
              <w:tc>
                <w:tcPr>
                  <w:tcW w:w="1700" w:type="dxa"/>
                </w:tcPr>
                <w:p w:rsidR="00036517" w:rsidRDefault="00036517" w:rsidP="0056397D">
                  <w:pPr>
                    <w:pStyle w:val="EmptyCellLayoutStyle"/>
                    <w:spacing w:after="0" w:line="240" w:lineRule="auto"/>
                  </w:pP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 w:rsidR="00036517" w:rsidRDefault="00036517" w:rsidP="00036517"/>
    <w:tbl>
      <w:tblPr>
        <w:tblW w:w="0" w:type="auto"/>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p w:rsidR="00036517" w:rsidRDefault="00036517" w:rsidP="0056397D"/>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t>POLICIJSKO DELO V SKUPNOSTI</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Število preventivnih dejavnosti</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92" name="img3.png" descr="graf Število preventivnih deja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br w:type="page"/>
                        </w:r>
                        <w:r>
                          <w:rPr>
                            <w:rFonts w:ascii="Tahoma" w:eastAsia="Tahoma" w:hAnsi="Tahoma"/>
                            <w:i/>
                            <w:color w:val="000000"/>
                            <w:sz w:val="18"/>
                          </w:rPr>
                          <w:t>Področja in količina preventivnega in policijskega dela v skupnosti</w:t>
                        </w:r>
                      </w:p>
                    </w:tc>
                  </w:tr>
                </w:tbl>
                <w:p w:rsidR="00036517" w:rsidRDefault="00036517" w:rsidP="0056397D"/>
              </w:tc>
            </w:tr>
            <w:tr w:rsidR="00036517" w:rsidTr="0056397D">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24"/>
                    <w:gridCol w:w="617"/>
                    <w:gridCol w:w="617"/>
                    <w:gridCol w:w="617"/>
                    <w:gridCol w:w="616"/>
                    <w:gridCol w:w="616"/>
                    <w:gridCol w:w="616"/>
                    <w:gridCol w:w="616"/>
                    <w:gridCol w:w="616"/>
                    <w:gridCol w:w="616"/>
                    <w:gridCol w:w="61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izvedb</w:t>
                        </w:r>
                      </w:p>
                    </w:tc>
                  </w:tr>
                  <w:tr w:rsidR="00036517" w:rsidTr="00582A2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Kriminaliteta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562</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Javni red in mir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1.161</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Prometna varnost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Mejne zadeve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področja dela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477</w:t>
                        </w:r>
                      </w:p>
                    </w:tc>
                  </w:tr>
                  <w:tr w:rsidR="00036517" w:rsidTr="00582A2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1.643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2.989</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Preventivno in policijsko delo v skupnosti po subjektih</w:t>
                        </w:r>
                      </w:p>
                    </w:tc>
                  </w:tr>
                </w:tbl>
                <w:p w:rsidR="00036517" w:rsidRDefault="00036517" w:rsidP="0056397D"/>
              </w:tc>
            </w:tr>
            <w:tr w:rsidR="00036517" w:rsidTr="0056397D">
              <w:trPr>
                <w:trHeight w:val="10692"/>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25"/>
                    <w:gridCol w:w="617"/>
                    <w:gridCol w:w="617"/>
                    <w:gridCol w:w="616"/>
                    <w:gridCol w:w="616"/>
                    <w:gridCol w:w="616"/>
                    <w:gridCol w:w="616"/>
                    <w:gridCol w:w="616"/>
                    <w:gridCol w:w="616"/>
                    <w:gridCol w:w="616"/>
                    <w:gridCol w:w="61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izvedb</w:t>
                        </w:r>
                      </w:p>
                    </w:tc>
                  </w:tr>
                  <w:tr w:rsidR="00036517" w:rsidTr="00582A2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Osnovna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1.097</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Fizična oseba - odrasli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487</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društva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Gostinski lokal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občina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Trgovina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Samostojni podjetnik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Vzgojno-varstveni zavod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Svet za preventivo in vzgojo v cestnem prometu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Srednja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Zasebno podjetje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Denarna ustanova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Državni organ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Fizična oseba - otrok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Turistično podjetje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Državno podjetje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krajevna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Fizična oseba - starejši občan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mestna četrt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Center za socialno delo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Zdravstveni zavod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Dom za starejše občane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Društvo upokojencev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Fizična oseba - starši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Medij </w:t>
                        </w:r>
                        <w:r w:rsidR="00ED7ECC">
                          <w:rPr>
                            <w:rFonts w:ascii="Tahoma" w:eastAsia="Tahoma" w:hAnsi="Tahoma"/>
                            <w:color w:val="000000"/>
                            <w:sz w:val="16"/>
                          </w:rPr>
                          <w:t>(</w:t>
                        </w:r>
                        <w:r>
                          <w:rPr>
                            <w:rFonts w:ascii="Tahoma" w:eastAsia="Tahoma" w:hAnsi="Tahoma"/>
                            <w:color w:val="000000"/>
                            <w:sz w:val="16"/>
                          </w:rPr>
                          <w:t>radio, televizija, časopis, revija, internet</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Verska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13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Romska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9</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akcijska skupina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8</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mestna občina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8</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Fakulteta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Kulturna ustanova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Zasebna varnostna agencija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Visoka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Višja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vaška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Tuj varnostni organ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Pravosodni organ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NI PODATKA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r>
                  <w:tr w:rsidR="00036517" w:rsidTr="00582A2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1.643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2.989</w:t>
                        </w:r>
                      </w:p>
                    </w:tc>
                  </w:tr>
                </w:tbl>
                <w:p w:rsidR="00036517" w:rsidRDefault="00036517" w:rsidP="0056397D"/>
              </w:tc>
            </w:tr>
          </w:tbl>
          <w:p w:rsidR="00036517" w:rsidRDefault="00036517" w:rsidP="0056397D"/>
        </w:tc>
      </w:tr>
    </w:tbl>
    <w:p w:rsidR="00036517" w:rsidRDefault="00036517" w:rsidP="00036517"/>
    <w:p w:rsidR="00036517" w:rsidRDefault="00036517" w:rsidP="00036517">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lastRenderedPageBreak/>
                    <w:t>OPERATIVNO-KOMUNIKACIJSKA DEJAVNOST</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
              <w:gridCol w:w="8475"/>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ind w:left="850"/>
                        </w:pPr>
                        <w:r>
                          <w:rPr>
                            <w:rFonts w:ascii="Tahoma" w:eastAsia="Tahoma" w:hAnsi="Tahoma"/>
                            <w:i/>
                            <w:color w:val="000000"/>
                            <w:sz w:val="18"/>
                          </w:rPr>
                          <w:t>Število klicev na interventno številko 113 in interventnih dogodkov</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93" name="img3.png" descr="graf Število klicev na interventno številko 113 in interventnih dogod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Število klicev na interventno številko 113 po enotah</w:t>
                        </w:r>
                      </w:p>
                    </w:tc>
                  </w:tr>
                </w:tbl>
                <w:p w:rsidR="00036517" w:rsidRDefault="00036517" w:rsidP="0056397D"/>
              </w:tc>
            </w:tr>
            <w:tr w:rsidR="00036517" w:rsidTr="0056397D">
              <w:trPr>
                <w:trHeight w:val="104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88"/>
                    <w:gridCol w:w="709"/>
                    <w:gridCol w:w="710"/>
                    <w:gridCol w:w="710"/>
                    <w:gridCol w:w="710"/>
                    <w:gridCol w:w="710"/>
                    <w:gridCol w:w="710"/>
                    <w:gridCol w:w="710"/>
                    <w:gridCol w:w="710"/>
                    <w:gridCol w:w="710"/>
                    <w:gridCol w:w="710"/>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klicev</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77.804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80.823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76.903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79.272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79.928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83.120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78.442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81.756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83.336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84.282</w:t>
                        </w:r>
                      </w:p>
                    </w:tc>
                  </w:tr>
                  <w:tr w:rsidR="00036517" w:rsidTr="0056397D">
                    <w:trPr>
                      <w:trHeight w:val="182"/>
                    </w:trPr>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77.804</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80.823</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76.903</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79.272</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79.928</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83.120</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78.442</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81.756</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83.336</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84.282</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Število interventnih dogodkov po enotah</w:t>
                        </w:r>
                      </w:p>
                    </w:tc>
                  </w:tr>
                </w:tbl>
                <w:p w:rsidR="00036517" w:rsidRDefault="00036517" w:rsidP="0056397D"/>
              </w:tc>
            </w:tr>
            <w:tr w:rsidR="00036517" w:rsidTr="0056397D">
              <w:trPr>
                <w:trHeight w:val="104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88"/>
                    <w:gridCol w:w="709"/>
                    <w:gridCol w:w="710"/>
                    <w:gridCol w:w="710"/>
                    <w:gridCol w:w="710"/>
                    <w:gridCol w:w="710"/>
                    <w:gridCol w:w="710"/>
                    <w:gridCol w:w="710"/>
                    <w:gridCol w:w="710"/>
                    <w:gridCol w:w="710"/>
                    <w:gridCol w:w="710"/>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w:t>
                        </w:r>
                      </w:p>
                    </w:tc>
                    <w:tc>
                      <w:tcPr>
                        <w:tcW w:w="793"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dogodkov</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31.347</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30.045</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30.394</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31.948</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30.589</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32.265</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30.442</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32.240</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32.984</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33.593</w:t>
                        </w:r>
                      </w:p>
                    </w:tc>
                  </w:tr>
                  <w:tr w:rsidR="00036517" w:rsidTr="0056397D">
                    <w:trPr>
                      <w:trHeight w:val="182"/>
                    </w:trPr>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31.347</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30.045</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30.394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31.948</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30.589</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32.265</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30.442</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32.240</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32.984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33.593</w:t>
                        </w:r>
                      </w:p>
                    </w:tc>
                  </w:tr>
                </w:tbl>
                <w:p w:rsidR="00036517" w:rsidRDefault="00036517" w:rsidP="0056397D"/>
              </w:tc>
            </w:tr>
            <w:tr w:rsidR="00036517" w:rsidTr="0056397D">
              <w:trPr>
                <w:trHeight w:val="260"/>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751"/>
                    <w:gridCol w:w="673"/>
                    <w:gridCol w:w="673"/>
                    <w:gridCol w:w="673"/>
                    <w:gridCol w:w="673"/>
                    <w:gridCol w:w="674"/>
                    <w:gridCol w:w="674"/>
                    <w:gridCol w:w="674"/>
                    <w:gridCol w:w="674"/>
                    <w:gridCol w:w="674"/>
                    <w:gridCol w:w="674"/>
                  </w:tblGrid>
                  <w:tr w:rsidR="00036517" w:rsidTr="0056397D">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Delež od števila klicev</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40,3</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37,2</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39,5</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40,3</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38,3</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39,4</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39,6</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39,9</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p w:rsidR="00036517" w:rsidRDefault="00036517" w:rsidP="0056397D"/>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p w:rsidR="00036517" w:rsidRDefault="00036517" w:rsidP="0056397D"/>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Povprečni reakcijski časi po enotah</w:t>
                        </w:r>
                      </w:p>
                    </w:tc>
                  </w:tr>
                </w:tbl>
                <w:p w:rsidR="00036517" w:rsidRDefault="00036517" w:rsidP="0056397D"/>
              </w:tc>
            </w:tr>
            <w:tr w:rsidR="00036517" w:rsidTr="0056397D">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667"/>
                    <w:gridCol w:w="682"/>
                    <w:gridCol w:w="682"/>
                    <w:gridCol w:w="682"/>
                    <w:gridCol w:w="682"/>
                    <w:gridCol w:w="682"/>
                    <w:gridCol w:w="682"/>
                    <w:gridCol w:w="682"/>
                    <w:gridCol w:w="682"/>
                    <w:gridCol w:w="682"/>
                    <w:gridCol w:w="682"/>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Povprečen reakcijski čas (</w:t>
                        </w:r>
                        <w:proofErr w:type="gramStart"/>
                        <w:r>
                          <w:rPr>
                            <w:rFonts w:ascii="Tahoma" w:eastAsia="Tahoma" w:hAnsi="Tahoma"/>
                            <w:b/>
                            <w:color w:val="FFFFFF"/>
                            <w:sz w:val="16"/>
                          </w:rPr>
                          <w:t>mm:ss</w:t>
                        </w:r>
                        <w:proofErr w:type="gramEnd"/>
                        <w:r>
                          <w:rPr>
                            <w:rFonts w:ascii="Tahoma" w:eastAsia="Tahoma" w:hAnsi="Tahoma"/>
                            <w:b/>
                            <w:color w:val="FFFFFF"/>
                            <w:sz w:val="16"/>
                          </w:rPr>
                          <w:t>)</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11:14</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10:45</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11:56</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Povprečni časi zvonjenja po enotah</w:t>
                        </w:r>
                      </w:p>
                    </w:tc>
                  </w:tr>
                </w:tbl>
                <w:p w:rsidR="00036517" w:rsidRDefault="00036517" w:rsidP="0056397D"/>
              </w:tc>
            </w:tr>
            <w:tr w:rsidR="00036517" w:rsidTr="0056397D">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667"/>
                    <w:gridCol w:w="682"/>
                    <w:gridCol w:w="682"/>
                    <w:gridCol w:w="682"/>
                    <w:gridCol w:w="682"/>
                    <w:gridCol w:w="682"/>
                    <w:gridCol w:w="682"/>
                    <w:gridCol w:w="682"/>
                    <w:gridCol w:w="682"/>
                    <w:gridCol w:w="682"/>
                    <w:gridCol w:w="682"/>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 xml:space="preserve">Povprečen čas </w:t>
                        </w:r>
                        <w:proofErr w:type="gramStart"/>
                        <w:r>
                          <w:rPr>
                            <w:rFonts w:ascii="Tahoma" w:eastAsia="Tahoma" w:hAnsi="Tahoma"/>
                            <w:b/>
                            <w:color w:val="FFFFFF"/>
                            <w:sz w:val="16"/>
                          </w:rPr>
                          <w:t>zvonjenja  (</w:t>
                        </w:r>
                        <w:proofErr w:type="gramEnd"/>
                        <w:r>
                          <w:rPr>
                            <w:rFonts w:ascii="Tahoma" w:eastAsia="Tahoma" w:hAnsi="Tahoma"/>
                            <w:b/>
                            <w:color w:val="FFFFFF"/>
                            <w:sz w:val="16"/>
                          </w:rPr>
                          <w:t>s)</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ED7ECC" w:rsidRDefault="00036517" w:rsidP="0056397D">
                        <w:pPr>
                          <w:spacing w:before="226"/>
                          <w:rPr>
                            <w:lang w:val="de-DE"/>
                          </w:rPr>
                        </w:pPr>
                        <w:r w:rsidRPr="00ED7ECC">
                          <w:rPr>
                            <w:rFonts w:ascii="Tahoma" w:eastAsia="Tahoma" w:hAnsi="Tahoma"/>
                            <w:i/>
                            <w:color w:val="000000"/>
                            <w:sz w:val="18"/>
                            <w:lang w:val="de-DE"/>
                          </w:rPr>
                          <w:t>Klici, sprejeti v prvih 12 sekundah, po enotah</w:t>
                        </w:r>
                      </w:p>
                    </w:tc>
                  </w:tr>
                </w:tbl>
                <w:p w:rsidR="00036517" w:rsidRPr="00ED7ECC" w:rsidRDefault="00036517" w:rsidP="0056397D">
                  <w:pPr>
                    <w:rPr>
                      <w:lang w:val="de-DE"/>
                    </w:rPr>
                  </w:pPr>
                </w:p>
              </w:tc>
            </w:tr>
            <w:tr w:rsidR="00036517" w:rsidTr="0056397D">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667"/>
                    <w:gridCol w:w="682"/>
                    <w:gridCol w:w="682"/>
                    <w:gridCol w:w="682"/>
                    <w:gridCol w:w="682"/>
                    <w:gridCol w:w="682"/>
                    <w:gridCol w:w="682"/>
                    <w:gridCol w:w="682"/>
                    <w:gridCol w:w="682"/>
                    <w:gridCol w:w="682"/>
                    <w:gridCol w:w="682"/>
                  </w:tblGrid>
                  <w:tr w:rsidR="00036517" w:rsidRPr="00781180"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jc w:val="center"/>
                          <w:rPr>
                            <w:lang w:val="de-DE"/>
                          </w:rPr>
                        </w:pPr>
                        <w:r w:rsidRPr="00ED7ECC">
                          <w:rPr>
                            <w:rFonts w:ascii="Tahoma" w:eastAsia="Tahoma" w:hAnsi="Tahoma"/>
                            <w:b/>
                            <w:color w:val="FFFFFF"/>
                            <w:sz w:val="16"/>
                            <w:lang w:val="de-DE"/>
                          </w:rPr>
                          <w:t>Klici, sprejeti v prvih 12 sekundah (v %)</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82,7</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85,3</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84,9</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87,9</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88,6</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90,0</w:t>
                        </w:r>
                      </w:p>
                    </w:tc>
                  </w:tr>
                </w:tbl>
                <w:p w:rsidR="00036517" w:rsidRDefault="00036517" w:rsidP="0056397D"/>
              </w:tc>
            </w:tr>
          </w:tbl>
          <w:p w:rsidR="00036517" w:rsidRDefault="00036517" w:rsidP="0056397D"/>
        </w:tc>
      </w:tr>
    </w:tbl>
    <w:p w:rsidR="00036517" w:rsidRDefault="00036517" w:rsidP="00036517"/>
    <w:p w:rsidR="00036517" w:rsidRDefault="00036517" w:rsidP="00036517"/>
    <w:p w:rsidR="00036517" w:rsidRDefault="00036517" w:rsidP="00036517">
      <w:pPr>
        <w:rPr>
          <w:rFonts w:ascii="Tahoma" w:hAnsi="Tahoma" w:cs="Tahoma"/>
          <w:b/>
        </w:rPr>
      </w:pPr>
    </w:p>
    <w:p w:rsidR="00036517" w:rsidRDefault="00036517" w:rsidP="00036517">
      <w:pPr>
        <w:rPr>
          <w:rFonts w:ascii="Tahoma" w:hAnsi="Tahoma" w:cs="Tahoma"/>
          <w:b/>
        </w:rPr>
      </w:pPr>
    </w:p>
    <w:p w:rsidR="00036517" w:rsidRDefault="00036517" w:rsidP="00036517">
      <w:pPr>
        <w:rPr>
          <w:rFonts w:ascii="Tahoma" w:hAnsi="Tahoma" w:cs="Tahoma"/>
          <w:b/>
        </w:rPr>
      </w:pPr>
      <w:r w:rsidRPr="00BD7E6A">
        <w:rPr>
          <w:rFonts w:ascii="Tahoma" w:hAnsi="Tahoma" w:cs="Tahoma"/>
          <w:b/>
        </w:rPr>
        <w:t>NADZORNA DEJAVNOST</w:t>
      </w:r>
    </w:p>
    <w:tbl>
      <w:tblPr>
        <w:tblW w:w="0" w:type="auto"/>
        <w:tblCellMar>
          <w:left w:w="0" w:type="dxa"/>
          <w:right w:w="0" w:type="dxa"/>
        </w:tblCellMar>
        <w:tblLook w:val="04A0" w:firstRow="1" w:lastRow="0" w:firstColumn="1" w:lastColumn="0" w:noHBand="0" w:noVBand="1"/>
      </w:tblPr>
      <w:tblGrid>
        <w:gridCol w:w="8505"/>
      </w:tblGrid>
      <w:tr w:rsidR="00036517" w:rsidRPr="00BD7E6A"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BD7E6A" w:rsidTr="0056397D">
              <w:trPr>
                <w:trHeight w:val="680"/>
              </w:trPr>
              <w:tc>
                <w:tcPr>
                  <w:tcW w:w="10204" w:type="dxa"/>
                </w:tcPr>
                <w:p w:rsidR="00036517" w:rsidRPr="00BD7E6A" w:rsidRDefault="00036517" w:rsidP="0056397D"/>
                <w:tbl>
                  <w:tblPr>
                    <w:tblW w:w="0" w:type="auto"/>
                    <w:tblCellMar>
                      <w:left w:w="0" w:type="dxa"/>
                      <w:right w:w="0" w:type="dxa"/>
                    </w:tblCellMar>
                    <w:tblLook w:val="04A0" w:firstRow="1" w:lastRow="0" w:firstColumn="1" w:lastColumn="0" w:noHBand="0" w:noVBand="1"/>
                  </w:tblPr>
                  <w:tblGrid>
                    <w:gridCol w:w="8505"/>
                  </w:tblGrid>
                  <w:tr w:rsidR="00036517" w:rsidRPr="00BD7E6A" w:rsidTr="0056397D">
                    <w:trPr>
                      <w:trHeight w:val="602"/>
                    </w:trPr>
                    <w:tc>
                      <w:tcPr>
                        <w:tcW w:w="8505" w:type="dxa"/>
                        <w:tcBorders>
                          <w:top w:val="nil"/>
                          <w:left w:val="nil"/>
                          <w:bottom w:val="nil"/>
                          <w:right w:val="nil"/>
                        </w:tcBorders>
                        <w:tcMar>
                          <w:top w:w="39" w:type="dxa"/>
                          <w:left w:w="0" w:type="dxa"/>
                          <w:bottom w:w="39" w:type="dxa"/>
                          <w:right w:w="39" w:type="dxa"/>
                        </w:tcMar>
                      </w:tcPr>
                      <w:p w:rsidR="00036517" w:rsidRPr="00BD7E6A" w:rsidRDefault="00036517" w:rsidP="0056397D">
                        <w:r w:rsidRPr="00BD7E6A">
                          <w:rPr>
                            <w:rFonts w:ascii="Tahoma" w:eastAsia="Tahoma" w:hAnsi="Tahoma"/>
                            <w:i/>
                            <w:color w:val="000000"/>
                            <w:sz w:val="18"/>
                          </w:rPr>
                          <w:t>Opravljeni nadzori</w:t>
                        </w:r>
                      </w:p>
                    </w:tc>
                  </w:tr>
                </w:tbl>
                <w:p w:rsidR="00036517" w:rsidRPr="00BD7E6A" w:rsidRDefault="00036517" w:rsidP="0056397D"/>
              </w:tc>
            </w:tr>
            <w:tr w:rsidR="00036517" w:rsidRPr="00BD7E6A" w:rsidTr="0056397D">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5"/>
                    <w:gridCol w:w="608"/>
                    <w:gridCol w:w="608"/>
                    <w:gridCol w:w="608"/>
                    <w:gridCol w:w="608"/>
                    <w:gridCol w:w="608"/>
                    <w:gridCol w:w="608"/>
                    <w:gridCol w:w="608"/>
                    <w:gridCol w:w="608"/>
                    <w:gridCol w:w="608"/>
                    <w:gridCol w:w="608"/>
                  </w:tblGrid>
                  <w:tr w:rsidR="00036517" w:rsidRPr="00BD7E6A" w:rsidTr="0056397D">
                    <w:trPr>
                      <w:trHeight w:val="182"/>
                    </w:trPr>
                    <w:tc>
                      <w:tcPr>
                        <w:tcW w:w="2742" w:type="dxa"/>
                        <w:vMerge w:val="restart"/>
                        <w:shd w:val="clear" w:color="auto" w:fill="567832"/>
                        <w:tcMar>
                          <w:top w:w="39" w:type="dxa"/>
                          <w:left w:w="39" w:type="dxa"/>
                          <w:bottom w:w="39" w:type="dxa"/>
                          <w:right w:w="39" w:type="dxa"/>
                        </w:tcMar>
                        <w:vAlign w:val="center"/>
                      </w:tcPr>
                      <w:p w:rsidR="00036517" w:rsidRPr="00BD7E6A" w:rsidRDefault="00036517" w:rsidP="0056397D">
                        <w:r w:rsidRPr="00BD7E6A">
                          <w:rPr>
                            <w:rFonts w:ascii="Tahoma" w:eastAsia="Tahoma" w:hAnsi="Tahoma"/>
                            <w:b/>
                            <w:color w:val="FFFFFF"/>
                            <w:sz w:val="16"/>
                          </w:rPr>
                          <w:t>Vrsta nadzora</w:t>
                        </w:r>
                      </w:p>
                    </w:tc>
                    <w:tc>
                      <w:tcPr>
                        <w:tcW w:w="6320" w:type="dxa"/>
                        <w:gridSpan w:val="10"/>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Leto</w:t>
                        </w:r>
                      </w:p>
                    </w:tc>
                  </w:tr>
                  <w:tr w:rsidR="00036517" w:rsidRPr="00BD7E6A" w:rsidTr="00582A21">
                    <w:trPr>
                      <w:trHeight w:val="182"/>
                    </w:trPr>
                    <w:tc>
                      <w:tcPr>
                        <w:tcW w:w="2742" w:type="dxa"/>
                        <w:vMerge/>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2015</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2016</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2017</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2018</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2019</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2020</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2021</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w:t>
                        </w:r>
                        <w:r>
                          <w:rPr>
                            <w:rFonts w:ascii="Tahoma" w:eastAsia="Tahoma" w:hAnsi="Tahoma"/>
                            <w:b/>
                            <w:color w:val="FFFFFF"/>
                            <w:sz w:val="16"/>
                          </w:rPr>
                          <w:t>2</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w:t>
                        </w:r>
                        <w:r>
                          <w:rPr>
                            <w:rFonts w:ascii="Tahoma" w:eastAsia="Tahoma" w:hAnsi="Tahoma"/>
                            <w:b/>
                            <w:color w:val="FFFFFF"/>
                            <w:sz w:val="16"/>
                          </w:rPr>
                          <w:t>3</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w:t>
                        </w:r>
                        <w:r>
                          <w:rPr>
                            <w:rFonts w:ascii="Tahoma" w:eastAsia="Tahoma" w:hAnsi="Tahoma"/>
                            <w:b/>
                            <w:color w:val="FFFFFF"/>
                            <w:sz w:val="16"/>
                          </w:rPr>
                          <w:t>4</w:t>
                        </w:r>
                      </w:p>
                    </w:tc>
                  </w:tr>
                  <w:tr w:rsidR="00036517" w:rsidRPr="00BD7E6A" w:rsidTr="00582A21">
                    <w:trPr>
                      <w:trHeight w:hRule="exact" w:val="227"/>
                    </w:trPr>
                    <w:tc>
                      <w:tcPr>
                        <w:tcW w:w="2742" w:type="dxa"/>
                        <w:tcBorders>
                          <w:bottom w:val="single" w:sz="4" w:space="0" w:color="auto"/>
                        </w:tcBorders>
                        <w:tcMar>
                          <w:top w:w="39" w:type="dxa"/>
                          <w:left w:w="39" w:type="dxa"/>
                          <w:bottom w:w="39" w:type="dxa"/>
                          <w:right w:w="39" w:type="dxa"/>
                        </w:tcMar>
                        <w:vAlign w:val="center"/>
                      </w:tcPr>
                      <w:p w:rsidR="00036517" w:rsidRPr="00BD7E6A" w:rsidRDefault="00036517" w:rsidP="0056397D">
                        <w:r w:rsidRPr="00BD7E6A">
                          <w:rPr>
                            <w:rFonts w:ascii="Tahoma" w:eastAsia="Tahoma" w:hAnsi="Tahoma"/>
                            <w:color w:val="000000"/>
                            <w:sz w:val="16"/>
                          </w:rPr>
                          <w:t>Nadzori nad delom delavcev</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hAnsi="Tahoma" w:cs="Tahoma"/>
                            <w:sz w:val="16"/>
                            <w:szCs w:val="16"/>
                          </w:rPr>
                        </w:pPr>
                        <w:r w:rsidRPr="00BD7E6A">
                          <w:rPr>
                            <w:rFonts w:ascii="Tahoma" w:hAnsi="Tahoma" w:cs="Tahoma"/>
                            <w:sz w:val="16"/>
                            <w:szCs w:val="16"/>
                          </w:rPr>
                          <w:t>2</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hAnsi="Tahoma" w:cs="Tahoma"/>
                            <w:sz w:val="16"/>
                            <w:szCs w:val="16"/>
                          </w:rPr>
                        </w:pPr>
                        <w:r w:rsidRPr="00BD7E6A">
                          <w:rPr>
                            <w:rFonts w:ascii="Tahoma" w:hAnsi="Tahoma" w:cs="Tahoma"/>
                            <w:sz w:val="16"/>
                            <w:szCs w:val="16"/>
                          </w:rPr>
                          <w:t>2</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hAnsi="Tahoma" w:cs="Tahoma"/>
                            <w:sz w:val="16"/>
                            <w:szCs w:val="16"/>
                          </w:rPr>
                        </w:pPr>
                        <w:r w:rsidRPr="00BD7E6A">
                          <w:rPr>
                            <w:rFonts w:ascii="Tahoma" w:hAnsi="Tahoma" w:cs="Tahoma"/>
                            <w:sz w:val="16"/>
                            <w:szCs w:val="16"/>
                          </w:rPr>
                          <w:t>2</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hAnsi="Tahoma" w:cs="Tahoma"/>
                            <w:sz w:val="16"/>
                            <w:szCs w:val="16"/>
                          </w:rPr>
                        </w:pPr>
                        <w:r w:rsidRPr="00BD7E6A">
                          <w:rPr>
                            <w:rFonts w:ascii="Tahoma" w:hAnsi="Tahoma" w:cs="Tahoma"/>
                            <w:sz w:val="16"/>
                            <w:szCs w:val="16"/>
                          </w:rPr>
                          <w:t>20</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hAnsi="Tahoma" w:cs="Tahoma"/>
                            <w:sz w:val="16"/>
                            <w:szCs w:val="16"/>
                          </w:rPr>
                        </w:pPr>
                        <w:r w:rsidRPr="00BD7E6A">
                          <w:rPr>
                            <w:rFonts w:ascii="Tahoma" w:hAnsi="Tahoma" w:cs="Tahoma"/>
                            <w:sz w:val="16"/>
                            <w:szCs w:val="16"/>
                          </w:rPr>
                          <w:t>1</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sidRPr="00BD7E6A">
                          <w:rPr>
                            <w:rFonts w:ascii="Tahoma" w:eastAsia="Tahoma" w:hAnsi="Tahoma"/>
                            <w:color w:val="000000"/>
                            <w:sz w:val="16"/>
                          </w:rPr>
                          <w:t>15</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sidRPr="00BD7E6A">
                          <w:rPr>
                            <w:rFonts w:ascii="Tahoma" w:eastAsia="Tahoma" w:hAnsi="Tahoma"/>
                            <w:color w:val="000000"/>
                            <w:sz w:val="16"/>
                          </w:rPr>
                          <w:t>13</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5</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24</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15</w:t>
                        </w:r>
                      </w:p>
                    </w:tc>
                  </w:tr>
                  <w:tr w:rsidR="00036517" w:rsidRPr="00BD7E6A" w:rsidTr="00582A21">
                    <w:trPr>
                      <w:trHeight w:hRule="exact" w:val="227"/>
                    </w:trPr>
                    <w:tc>
                      <w:tcPr>
                        <w:tcW w:w="274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rPr>
                            <w:rFonts w:ascii="Tahoma" w:eastAsia="Tahoma" w:hAnsi="Tahoma"/>
                            <w:color w:val="000000"/>
                            <w:sz w:val="16"/>
                          </w:rPr>
                        </w:pPr>
                        <w:r w:rsidRPr="00BD7E6A">
                          <w:rPr>
                            <w:rFonts w:ascii="Tahoma" w:eastAsia="Tahoma" w:hAnsi="Tahoma"/>
                            <w:color w:val="000000"/>
                            <w:sz w:val="16"/>
                          </w:rPr>
                          <w:t>Splošni nadzori</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2</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2</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sidRPr="00BD7E6A">
                          <w:rPr>
                            <w:rFonts w:ascii="Tahoma" w:eastAsia="Tahoma" w:hAnsi="Tahoma"/>
                            <w:color w:val="000000"/>
                            <w:sz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sidRPr="00BD7E6A">
                          <w:rPr>
                            <w:rFonts w:ascii="Tahoma" w:eastAsia="Tahoma" w:hAnsi="Tahoma"/>
                            <w:color w:val="000000"/>
                            <w:sz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2</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3</w:t>
                        </w:r>
                      </w:p>
                    </w:tc>
                  </w:tr>
                  <w:tr w:rsidR="00036517" w:rsidRPr="00BD7E6A" w:rsidTr="00582A21">
                    <w:trPr>
                      <w:trHeight w:hRule="exact" w:val="227"/>
                    </w:trPr>
                    <w:tc>
                      <w:tcPr>
                        <w:tcW w:w="274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rPr>
                            <w:rFonts w:ascii="Tahoma" w:eastAsia="Tahoma" w:hAnsi="Tahoma"/>
                            <w:color w:val="000000"/>
                            <w:sz w:val="16"/>
                          </w:rPr>
                        </w:pPr>
                        <w:r w:rsidRPr="00BD7E6A">
                          <w:rPr>
                            <w:rFonts w:ascii="Tahoma" w:eastAsia="Tahoma" w:hAnsi="Tahoma"/>
                            <w:color w:val="000000"/>
                            <w:sz w:val="16"/>
                          </w:rPr>
                          <w:t>Strokovni nadzori</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16</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23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25</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26</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27</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sidRPr="00BD7E6A">
                          <w:rPr>
                            <w:rFonts w:ascii="Tahoma" w:eastAsia="Tahoma" w:hAnsi="Tahoma"/>
                            <w:color w:val="000000"/>
                            <w:sz w:val="16"/>
                          </w:rPr>
                          <w:t>26</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sidRPr="00BD7E6A">
                          <w:rPr>
                            <w:rFonts w:ascii="Tahoma" w:eastAsia="Tahoma" w:hAnsi="Tahoma"/>
                            <w:color w:val="000000"/>
                            <w:sz w:val="16"/>
                          </w:rPr>
                          <w:t>29</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23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35</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21</w:t>
                        </w:r>
                      </w:p>
                    </w:tc>
                  </w:tr>
                  <w:tr w:rsidR="00036517" w:rsidRPr="00BD7E6A" w:rsidTr="00582A21">
                    <w:trPr>
                      <w:trHeight w:hRule="exact" w:val="227"/>
                    </w:trPr>
                    <w:tc>
                      <w:tcPr>
                        <w:tcW w:w="2742" w:type="dxa"/>
                        <w:tcBorders>
                          <w:top w:val="single" w:sz="4" w:space="0" w:color="auto"/>
                        </w:tcBorders>
                        <w:tcMar>
                          <w:top w:w="39" w:type="dxa"/>
                          <w:left w:w="39" w:type="dxa"/>
                          <w:bottom w:w="39" w:type="dxa"/>
                          <w:right w:w="39" w:type="dxa"/>
                        </w:tcMar>
                        <w:vAlign w:val="center"/>
                      </w:tcPr>
                      <w:p w:rsidR="00036517" w:rsidRPr="00BD7E6A" w:rsidRDefault="00036517" w:rsidP="0056397D">
                        <w:pPr>
                          <w:rPr>
                            <w:rFonts w:ascii="Tahoma" w:eastAsia="Tahoma" w:hAnsi="Tahoma"/>
                            <w:color w:val="000000"/>
                            <w:sz w:val="16"/>
                          </w:rPr>
                        </w:pPr>
                        <w:r w:rsidRPr="00BD7E6A">
                          <w:rPr>
                            <w:rFonts w:ascii="Tahoma" w:eastAsia="Tahoma" w:hAnsi="Tahoma"/>
                            <w:color w:val="000000"/>
                            <w:sz w:val="16"/>
                          </w:rPr>
                          <w:t>Ponovni nadzori</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4</w:t>
                        </w:r>
                      </w:p>
                    </w:tc>
                    <w:tc>
                      <w:tcPr>
                        <w:tcW w:w="632" w:type="dxa"/>
                        <w:tcBorders>
                          <w:top w:val="single" w:sz="4" w:space="0" w:color="auto"/>
                        </w:tcBorders>
                        <w:tcMar>
                          <w:top w:w="39" w:type="dxa"/>
                          <w:left w:w="39" w:type="dxa"/>
                          <w:bottom w:w="39" w:type="dxa"/>
                          <w:right w:w="39" w:type="dxa"/>
                        </w:tcMar>
                        <w:vAlign w:val="center"/>
                      </w:tcPr>
                      <w:p w:rsidR="00036517" w:rsidRPr="00BD7E6A" w:rsidRDefault="000B0CE6" w:rsidP="0056397D">
                        <w:pPr>
                          <w:jc w:val="right"/>
                          <w:rPr>
                            <w:rFonts w:ascii="Tahoma" w:eastAsia="Tahoma" w:hAnsi="Tahoma" w:cs="Tahoma"/>
                            <w:color w:val="000000"/>
                            <w:sz w:val="16"/>
                            <w:szCs w:val="16"/>
                          </w:rPr>
                        </w:pPr>
                        <w:r>
                          <w:rPr>
                            <w:rFonts w:ascii="Tahoma" w:eastAsia="Tahoma" w:hAnsi="Tahoma" w:cs="Tahoma"/>
                            <w:color w:val="000000"/>
                            <w:sz w:val="16"/>
                            <w:szCs w:val="16"/>
                          </w:rPr>
                          <w:t>0</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4</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6397D">
                        <w:pPr>
                          <w:jc w:val="right"/>
                          <w:rPr>
                            <w:rFonts w:ascii="Tahoma" w:eastAsia="Tahoma" w:hAnsi="Tahoma" w:cs="Tahoma"/>
                            <w:color w:val="000000"/>
                            <w:sz w:val="16"/>
                            <w:szCs w:val="16"/>
                          </w:rPr>
                        </w:pPr>
                        <w:r w:rsidRPr="00BD7E6A">
                          <w:rPr>
                            <w:rFonts w:ascii="Tahoma" w:eastAsia="Tahoma" w:hAnsi="Tahoma" w:cs="Tahoma"/>
                            <w:color w:val="000000"/>
                            <w:sz w:val="16"/>
                            <w:szCs w:val="16"/>
                          </w:rPr>
                          <w:t>4</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sidRPr="00BD7E6A">
                          <w:rPr>
                            <w:rFonts w:ascii="Tahoma" w:eastAsia="Tahoma" w:hAnsi="Tahoma"/>
                            <w:color w:val="000000"/>
                            <w:sz w:val="16"/>
                          </w:rPr>
                          <w:t>3</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sidRPr="00BD7E6A">
                          <w:rPr>
                            <w:rFonts w:ascii="Tahoma" w:eastAsia="Tahoma" w:hAnsi="Tahoma"/>
                            <w:color w:val="000000"/>
                            <w:sz w:val="16"/>
                          </w:rPr>
                          <w:t>2</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2</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9</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6397D">
                        <w:pPr>
                          <w:jc w:val="center"/>
                          <w:rPr>
                            <w:rFonts w:ascii="Tahoma" w:eastAsia="Tahoma" w:hAnsi="Tahoma"/>
                            <w:color w:val="000000"/>
                            <w:sz w:val="16"/>
                          </w:rPr>
                        </w:pPr>
                        <w:r>
                          <w:rPr>
                            <w:rFonts w:ascii="Tahoma" w:eastAsia="Tahoma" w:hAnsi="Tahoma"/>
                            <w:color w:val="000000"/>
                            <w:sz w:val="16"/>
                          </w:rPr>
                          <w:t>3</w:t>
                        </w:r>
                      </w:p>
                    </w:tc>
                  </w:tr>
                  <w:tr w:rsidR="00036517" w:rsidRPr="00BD7E6A" w:rsidTr="0056397D">
                    <w:trPr>
                      <w:trHeight w:hRule="exact" w:val="227"/>
                    </w:trPr>
                    <w:tc>
                      <w:tcPr>
                        <w:tcW w:w="2742" w:type="dxa"/>
                        <w:tcMar>
                          <w:top w:w="39" w:type="dxa"/>
                          <w:left w:w="39" w:type="dxa"/>
                          <w:bottom w:w="39" w:type="dxa"/>
                          <w:right w:w="39" w:type="dxa"/>
                        </w:tcMar>
                        <w:vAlign w:val="center"/>
                      </w:tcPr>
                      <w:p w:rsidR="00036517" w:rsidRPr="00BD7E6A" w:rsidRDefault="00036517" w:rsidP="0056397D">
                        <w:pPr>
                          <w:rPr>
                            <w:b/>
                          </w:rPr>
                        </w:pPr>
                        <w:r w:rsidRPr="00BD7E6A">
                          <w:rPr>
                            <w:rFonts w:ascii="Tahoma" w:eastAsia="Tahoma" w:hAnsi="Tahoma"/>
                            <w:b/>
                            <w:color w:val="000000"/>
                            <w:sz w:val="16"/>
                          </w:rPr>
                          <w:t>Skupaj</w:t>
                        </w:r>
                      </w:p>
                    </w:tc>
                    <w:tc>
                      <w:tcPr>
                        <w:tcW w:w="632" w:type="dxa"/>
                        <w:tcMar>
                          <w:top w:w="39" w:type="dxa"/>
                          <w:left w:w="39" w:type="dxa"/>
                          <w:bottom w:w="39" w:type="dxa"/>
                          <w:right w:w="39" w:type="dxa"/>
                        </w:tcMar>
                        <w:vAlign w:val="center"/>
                      </w:tcPr>
                      <w:p w:rsidR="00036517" w:rsidRPr="00BD7E6A" w:rsidRDefault="00036517" w:rsidP="0056397D">
                        <w:pPr>
                          <w:jc w:val="right"/>
                          <w:rPr>
                            <w:rFonts w:ascii="Tahoma" w:hAnsi="Tahoma" w:cs="Tahoma"/>
                            <w:b/>
                            <w:sz w:val="16"/>
                            <w:szCs w:val="16"/>
                          </w:rPr>
                        </w:pPr>
                        <w:r w:rsidRPr="00BD7E6A">
                          <w:rPr>
                            <w:rFonts w:ascii="Tahoma" w:hAnsi="Tahoma" w:cs="Tahoma"/>
                            <w:b/>
                            <w:sz w:val="16"/>
                            <w:szCs w:val="16"/>
                          </w:rPr>
                          <w:t>25</w:t>
                        </w:r>
                      </w:p>
                    </w:tc>
                    <w:tc>
                      <w:tcPr>
                        <w:tcW w:w="632" w:type="dxa"/>
                        <w:tcMar>
                          <w:top w:w="39" w:type="dxa"/>
                          <w:left w:w="39" w:type="dxa"/>
                          <w:bottom w:w="39" w:type="dxa"/>
                          <w:right w:w="39" w:type="dxa"/>
                        </w:tcMar>
                        <w:vAlign w:val="center"/>
                      </w:tcPr>
                      <w:p w:rsidR="00036517" w:rsidRPr="00BD7E6A" w:rsidRDefault="00036517" w:rsidP="0056397D">
                        <w:pPr>
                          <w:jc w:val="right"/>
                          <w:rPr>
                            <w:rFonts w:ascii="Tahoma" w:hAnsi="Tahoma" w:cs="Tahoma"/>
                            <w:b/>
                            <w:sz w:val="16"/>
                            <w:szCs w:val="16"/>
                          </w:rPr>
                        </w:pPr>
                        <w:r w:rsidRPr="00BD7E6A">
                          <w:rPr>
                            <w:rFonts w:ascii="Tahoma" w:hAnsi="Tahoma" w:cs="Tahoma"/>
                            <w:b/>
                            <w:sz w:val="16"/>
                            <w:szCs w:val="16"/>
                          </w:rPr>
                          <w:t>27</w:t>
                        </w:r>
                      </w:p>
                    </w:tc>
                    <w:tc>
                      <w:tcPr>
                        <w:tcW w:w="632" w:type="dxa"/>
                        <w:tcMar>
                          <w:top w:w="39" w:type="dxa"/>
                          <w:left w:w="39" w:type="dxa"/>
                          <w:bottom w:w="39" w:type="dxa"/>
                          <w:right w:w="39" w:type="dxa"/>
                        </w:tcMar>
                        <w:vAlign w:val="center"/>
                      </w:tcPr>
                      <w:p w:rsidR="00036517" w:rsidRPr="00BD7E6A" w:rsidRDefault="00036517" w:rsidP="0056397D">
                        <w:pPr>
                          <w:jc w:val="right"/>
                          <w:rPr>
                            <w:rFonts w:ascii="Tahoma" w:hAnsi="Tahoma" w:cs="Tahoma"/>
                            <w:b/>
                            <w:sz w:val="16"/>
                            <w:szCs w:val="16"/>
                          </w:rPr>
                        </w:pPr>
                        <w:r w:rsidRPr="00BD7E6A">
                          <w:rPr>
                            <w:rFonts w:ascii="Tahoma" w:hAnsi="Tahoma" w:cs="Tahoma"/>
                            <w:b/>
                            <w:sz w:val="16"/>
                            <w:szCs w:val="16"/>
                          </w:rPr>
                          <w:t>32</w:t>
                        </w:r>
                      </w:p>
                    </w:tc>
                    <w:tc>
                      <w:tcPr>
                        <w:tcW w:w="632" w:type="dxa"/>
                        <w:tcMar>
                          <w:top w:w="39" w:type="dxa"/>
                          <w:left w:w="39" w:type="dxa"/>
                          <w:bottom w:w="39" w:type="dxa"/>
                          <w:right w:w="39" w:type="dxa"/>
                        </w:tcMar>
                        <w:vAlign w:val="center"/>
                      </w:tcPr>
                      <w:p w:rsidR="00036517" w:rsidRPr="00BD7E6A" w:rsidRDefault="00036517" w:rsidP="0056397D">
                        <w:pPr>
                          <w:jc w:val="right"/>
                          <w:rPr>
                            <w:rFonts w:ascii="Tahoma" w:hAnsi="Tahoma" w:cs="Tahoma"/>
                            <w:b/>
                            <w:sz w:val="16"/>
                            <w:szCs w:val="16"/>
                          </w:rPr>
                        </w:pPr>
                        <w:r w:rsidRPr="00BD7E6A">
                          <w:rPr>
                            <w:rFonts w:ascii="Tahoma" w:hAnsi="Tahoma" w:cs="Tahoma"/>
                            <w:b/>
                            <w:sz w:val="16"/>
                            <w:szCs w:val="16"/>
                          </w:rPr>
                          <w:t>53</w:t>
                        </w:r>
                      </w:p>
                    </w:tc>
                    <w:tc>
                      <w:tcPr>
                        <w:tcW w:w="632" w:type="dxa"/>
                        <w:tcMar>
                          <w:top w:w="39" w:type="dxa"/>
                          <w:left w:w="39" w:type="dxa"/>
                          <w:bottom w:w="39" w:type="dxa"/>
                          <w:right w:w="39" w:type="dxa"/>
                        </w:tcMar>
                        <w:vAlign w:val="center"/>
                      </w:tcPr>
                      <w:p w:rsidR="00036517" w:rsidRPr="00BD7E6A" w:rsidRDefault="00036517" w:rsidP="0056397D">
                        <w:pPr>
                          <w:jc w:val="right"/>
                          <w:rPr>
                            <w:rFonts w:ascii="Tahoma" w:hAnsi="Tahoma" w:cs="Tahoma"/>
                            <w:b/>
                            <w:sz w:val="16"/>
                            <w:szCs w:val="16"/>
                          </w:rPr>
                        </w:pPr>
                        <w:r w:rsidRPr="00BD7E6A">
                          <w:rPr>
                            <w:rFonts w:ascii="Tahoma" w:hAnsi="Tahoma" w:cs="Tahoma"/>
                            <w:b/>
                            <w:sz w:val="16"/>
                            <w:szCs w:val="16"/>
                          </w:rPr>
                          <w:t>35</w:t>
                        </w:r>
                      </w:p>
                    </w:tc>
                    <w:tc>
                      <w:tcPr>
                        <w:tcW w:w="632" w:type="dxa"/>
                        <w:tcMar>
                          <w:top w:w="39" w:type="dxa"/>
                          <w:left w:w="39" w:type="dxa"/>
                          <w:bottom w:w="39" w:type="dxa"/>
                          <w:right w:w="39" w:type="dxa"/>
                        </w:tcMar>
                        <w:vAlign w:val="center"/>
                      </w:tcPr>
                      <w:p w:rsidR="00036517" w:rsidRPr="00BD7E6A" w:rsidRDefault="00036517" w:rsidP="0056397D">
                        <w:pPr>
                          <w:jc w:val="center"/>
                          <w:rPr>
                            <w:rFonts w:ascii="Tahoma" w:hAnsi="Tahoma" w:cs="Tahoma"/>
                            <w:b/>
                            <w:sz w:val="16"/>
                            <w:szCs w:val="16"/>
                          </w:rPr>
                        </w:pPr>
                        <w:r w:rsidRPr="00BD7E6A">
                          <w:rPr>
                            <w:rFonts w:ascii="Tahoma" w:hAnsi="Tahoma" w:cs="Tahoma"/>
                            <w:b/>
                            <w:sz w:val="16"/>
                            <w:szCs w:val="16"/>
                          </w:rPr>
                          <w:t>47</w:t>
                        </w:r>
                      </w:p>
                    </w:tc>
                    <w:tc>
                      <w:tcPr>
                        <w:tcW w:w="632" w:type="dxa"/>
                        <w:tcMar>
                          <w:top w:w="39" w:type="dxa"/>
                          <w:left w:w="39" w:type="dxa"/>
                          <w:bottom w:w="39" w:type="dxa"/>
                          <w:right w:w="39" w:type="dxa"/>
                        </w:tcMar>
                        <w:vAlign w:val="center"/>
                      </w:tcPr>
                      <w:p w:rsidR="00036517" w:rsidRPr="00BD7E6A" w:rsidRDefault="00036517" w:rsidP="0056397D">
                        <w:pPr>
                          <w:jc w:val="center"/>
                          <w:rPr>
                            <w:rFonts w:ascii="Tahoma" w:hAnsi="Tahoma" w:cs="Tahoma"/>
                            <w:b/>
                            <w:sz w:val="16"/>
                            <w:szCs w:val="16"/>
                          </w:rPr>
                        </w:pPr>
                        <w:r w:rsidRPr="00BD7E6A">
                          <w:rPr>
                            <w:rFonts w:ascii="Tahoma" w:hAnsi="Tahoma" w:cs="Tahoma"/>
                            <w:b/>
                            <w:sz w:val="16"/>
                            <w:szCs w:val="16"/>
                          </w:rPr>
                          <w:t>47</w:t>
                        </w:r>
                      </w:p>
                    </w:tc>
                    <w:tc>
                      <w:tcPr>
                        <w:tcW w:w="632" w:type="dxa"/>
                        <w:tcMar>
                          <w:top w:w="39" w:type="dxa"/>
                          <w:left w:w="39" w:type="dxa"/>
                          <w:bottom w:w="39" w:type="dxa"/>
                          <w:right w:w="39" w:type="dxa"/>
                        </w:tcMar>
                        <w:vAlign w:val="center"/>
                      </w:tcPr>
                      <w:p w:rsidR="00036517" w:rsidRPr="00BD7E6A" w:rsidRDefault="00036517" w:rsidP="0056397D">
                        <w:pPr>
                          <w:jc w:val="center"/>
                          <w:rPr>
                            <w:rFonts w:ascii="Tahoma" w:hAnsi="Tahoma" w:cs="Tahoma"/>
                            <w:b/>
                            <w:sz w:val="16"/>
                            <w:szCs w:val="16"/>
                          </w:rPr>
                        </w:pPr>
                        <w:r>
                          <w:rPr>
                            <w:rFonts w:ascii="Tahoma" w:hAnsi="Tahoma" w:cs="Tahoma"/>
                            <w:b/>
                            <w:sz w:val="16"/>
                            <w:szCs w:val="16"/>
                          </w:rPr>
                          <w:t>32</w:t>
                        </w:r>
                      </w:p>
                    </w:tc>
                    <w:tc>
                      <w:tcPr>
                        <w:tcW w:w="632" w:type="dxa"/>
                        <w:tcMar>
                          <w:top w:w="39" w:type="dxa"/>
                          <w:left w:w="39" w:type="dxa"/>
                          <w:bottom w:w="39" w:type="dxa"/>
                          <w:right w:w="39" w:type="dxa"/>
                        </w:tcMar>
                        <w:vAlign w:val="center"/>
                      </w:tcPr>
                      <w:p w:rsidR="00036517" w:rsidRPr="00BD7E6A" w:rsidRDefault="00036517" w:rsidP="0056397D">
                        <w:pPr>
                          <w:jc w:val="center"/>
                          <w:rPr>
                            <w:rFonts w:ascii="Tahoma" w:hAnsi="Tahoma" w:cs="Tahoma"/>
                            <w:b/>
                            <w:sz w:val="16"/>
                            <w:szCs w:val="16"/>
                          </w:rPr>
                        </w:pPr>
                        <w:r>
                          <w:rPr>
                            <w:rFonts w:ascii="Tahoma" w:hAnsi="Tahoma" w:cs="Tahoma"/>
                            <w:b/>
                            <w:sz w:val="16"/>
                            <w:szCs w:val="16"/>
                          </w:rPr>
                          <w:t>71</w:t>
                        </w:r>
                      </w:p>
                    </w:tc>
                    <w:tc>
                      <w:tcPr>
                        <w:tcW w:w="632" w:type="dxa"/>
                        <w:tcMar>
                          <w:top w:w="39" w:type="dxa"/>
                          <w:left w:w="39" w:type="dxa"/>
                          <w:bottom w:w="39" w:type="dxa"/>
                          <w:right w:w="39" w:type="dxa"/>
                        </w:tcMar>
                        <w:vAlign w:val="center"/>
                      </w:tcPr>
                      <w:p w:rsidR="00036517" w:rsidRPr="00BD7E6A" w:rsidRDefault="00036517" w:rsidP="0056397D">
                        <w:pPr>
                          <w:jc w:val="center"/>
                          <w:rPr>
                            <w:rFonts w:ascii="Tahoma" w:hAnsi="Tahoma" w:cs="Tahoma"/>
                            <w:b/>
                            <w:sz w:val="16"/>
                            <w:szCs w:val="16"/>
                          </w:rPr>
                        </w:pPr>
                        <w:r>
                          <w:rPr>
                            <w:rFonts w:ascii="Tahoma" w:hAnsi="Tahoma" w:cs="Tahoma"/>
                            <w:b/>
                            <w:sz w:val="16"/>
                            <w:szCs w:val="16"/>
                          </w:rPr>
                          <w:t>42</w:t>
                        </w:r>
                      </w:p>
                    </w:tc>
                  </w:tr>
                </w:tbl>
                <w:p w:rsidR="00036517" w:rsidRPr="00BD7E6A" w:rsidRDefault="00036517" w:rsidP="0056397D"/>
              </w:tc>
            </w:tr>
          </w:tbl>
          <w:p w:rsidR="00036517" w:rsidRPr="00BD7E6A" w:rsidRDefault="00036517" w:rsidP="0056397D"/>
        </w:tc>
      </w:tr>
    </w:tbl>
    <w:p w:rsidR="00036517" w:rsidRPr="00BD7E6A" w:rsidRDefault="00036517" w:rsidP="00036517">
      <w:pPr>
        <w:ind w:right="1757"/>
        <w:rPr>
          <w:rFonts w:ascii="Tahoma" w:hAnsi="Tahoma" w:cs="Tahoma"/>
          <w:i/>
          <w:color w:val="000000"/>
          <w:sz w:val="16"/>
          <w:szCs w:val="16"/>
        </w:rPr>
      </w:pPr>
      <w:r w:rsidRPr="00BD7E6A">
        <w:rPr>
          <w:rFonts w:ascii="Tahoma" w:hAnsi="Tahoma" w:cs="Tahoma"/>
          <w:i/>
          <w:color w:val="000000"/>
          <w:sz w:val="16"/>
          <w:szCs w:val="16"/>
        </w:rPr>
        <w:t xml:space="preserve">Vir: GPU SGDP SRSN, preglednica GPULN01 iz aplikacije Spremljanje nadzorov, </w:t>
      </w:r>
      <w:r>
        <w:rPr>
          <w:rFonts w:ascii="Tahoma" w:hAnsi="Tahoma" w:cs="Tahoma"/>
          <w:i/>
          <w:color w:val="000000"/>
          <w:sz w:val="16"/>
          <w:szCs w:val="16"/>
        </w:rPr>
        <w:t>18. 2. 2025</w:t>
      </w:r>
    </w:p>
    <w:p w:rsidR="00036517" w:rsidRPr="00BD7E6A" w:rsidRDefault="00036517" w:rsidP="00036517">
      <w:pPr>
        <w:rPr>
          <w:rFonts w:ascii="Tahoma" w:hAnsi="Tahoma" w:cs="Tahoma"/>
          <w:bCs/>
          <w:i/>
          <w:iCs/>
          <w:color w:val="000000"/>
          <w:sz w:val="18"/>
          <w:szCs w:val="18"/>
        </w:rPr>
      </w:pPr>
    </w:p>
    <w:p w:rsidR="00036517" w:rsidRPr="00BD7E6A" w:rsidRDefault="00036517" w:rsidP="00036517">
      <w:pPr>
        <w:rPr>
          <w:rFonts w:ascii="Tahoma" w:hAnsi="Tahoma" w:cs="Tahoma"/>
          <w:bCs/>
          <w:i/>
          <w:iCs/>
          <w:color w:val="000000"/>
          <w:sz w:val="18"/>
          <w:szCs w:val="18"/>
        </w:rPr>
      </w:pPr>
    </w:p>
    <w:p w:rsidR="00036517" w:rsidRDefault="00036517" w:rsidP="00036517">
      <w:pPr>
        <w:rPr>
          <w:rFonts w:ascii="Tahoma" w:hAnsi="Tahoma" w:cs="Tahoma"/>
          <w:bCs/>
          <w:i/>
          <w:iCs/>
          <w:color w:val="000000"/>
          <w:sz w:val="18"/>
          <w:szCs w:val="18"/>
        </w:rPr>
      </w:pPr>
      <w:r>
        <w:rPr>
          <w:rFonts w:ascii="Tahoma" w:hAnsi="Tahoma" w:cs="Tahoma"/>
          <w:bCs/>
          <w:i/>
          <w:iCs/>
          <w:color w:val="000000"/>
          <w:sz w:val="18"/>
          <w:szCs w:val="18"/>
        </w:rPr>
        <w:br w:type="page"/>
      </w:r>
    </w:p>
    <w:p w:rsidR="00036517" w:rsidRPr="00BD7E6A" w:rsidRDefault="00036517" w:rsidP="00036517">
      <w:pPr>
        <w:rPr>
          <w:rFonts w:ascii="Tahoma" w:hAnsi="Tahoma" w:cs="Tahoma"/>
          <w:i/>
          <w:iCs/>
          <w:color w:val="000000"/>
          <w:sz w:val="18"/>
          <w:szCs w:val="18"/>
        </w:rPr>
      </w:pPr>
      <w:r w:rsidRPr="00BD7E6A">
        <w:rPr>
          <w:rFonts w:ascii="Tahoma" w:hAnsi="Tahoma" w:cs="Tahoma"/>
          <w:bCs/>
          <w:i/>
          <w:iCs/>
          <w:color w:val="000000"/>
          <w:sz w:val="18"/>
          <w:szCs w:val="18"/>
        </w:rPr>
        <w:lastRenderedPageBreak/>
        <w:t>Nadzori, opravljeni nad delom delavcev po enotah PU</w:t>
      </w:r>
    </w:p>
    <w:p w:rsidR="00036517" w:rsidRPr="00BD7E6A" w:rsidRDefault="00036517" w:rsidP="000365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822"/>
        <w:gridCol w:w="725"/>
        <w:gridCol w:w="725"/>
        <w:gridCol w:w="725"/>
        <w:gridCol w:w="725"/>
        <w:gridCol w:w="725"/>
        <w:gridCol w:w="725"/>
      </w:tblGrid>
      <w:tr w:rsidR="00036517" w:rsidRPr="00BD7E6A" w:rsidTr="00582A21">
        <w:trPr>
          <w:trHeight w:hRule="exact" w:val="227"/>
        </w:trPr>
        <w:tc>
          <w:tcPr>
            <w:tcW w:w="1822" w:type="dxa"/>
            <w:tcBorders>
              <w:top w:val="nil"/>
              <w:bottom w:val="single" w:sz="4" w:space="0" w:color="auto"/>
            </w:tcBorders>
            <w:shd w:val="clear" w:color="auto" w:fill="567832"/>
            <w:tcMar>
              <w:left w:w="57" w:type="dxa"/>
              <w:right w:w="57" w:type="dxa"/>
            </w:tcMar>
            <w:vAlign w:val="center"/>
          </w:tcPr>
          <w:p w:rsidR="00036517" w:rsidRPr="00BD7E6A" w:rsidRDefault="00036517" w:rsidP="0056397D">
            <w:pPr>
              <w:rPr>
                <w:rFonts w:ascii="Tahoma" w:hAnsi="Tahoma" w:cs="Tahoma"/>
                <w:b/>
                <w:color w:val="FFFFFF"/>
                <w:sz w:val="16"/>
                <w:szCs w:val="16"/>
              </w:rPr>
            </w:pPr>
            <w:r w:rsidRPr="00BD7E6A">
              <w:rPr>
                <w:rFonts w:ascii="Tahoma" w:hAnsi="Tahoma" w:cs="Tahoma"/>
                <w:b/>
                <w:color w:val="FFFFFF"/>
                <w:sz w:val="16"/>
                <w:szCs w:val="16"/>
              </w:rPr>
              <w:t>NOE PU in PP</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r>
      <w:tr w:rsidR="00036517" w:rsidRPr="00BD7E6A" w:rsidTr="00582A21">
        <w:trPr>
          <w:trHeight w:hRule="exact" w:val="227"/>
        </w:trPr>
        <w:tc>
          <w:tcPr>
            <w:tcW w:w="1822" w:type="dxa"/>
            <w:tcBorders>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Vodstvo</w:t>
            </w:r>
          </w:p>
        </w:tc>
        <w:tc>
          <w:tcPr>
            <w:tcW w:w="725" w:type="dxa"/>
            <w:tcBorders>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 xml:space="preserve">SD </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SUP</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jc w:val="both"/>
              <w:rPr>
                <w:rFonts w:ascii="Tahoma" w:hAnsi="Tahoma" w:cs="Tahoma"/>
                <w:sz w:val="16"/>
                <w:szCs w:val="16"/>
              </w:rPr>
            </w:pPr>
            <w:r w:rsidRPr="00BD7E6A">
              <w:rPr>
                <w:rFonts w:ascii="Tahoma" w:hAnsi="Tahoma" w:cs="Tahoma"/>
                <w:sz w:val="16"/>
                <w:szCs w:val="16"/>
              </w:rPr>
              <w:t>SKP</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OKC</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SOP</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b/>
                <w:sz w:val="16"/>
                <w:szCs w:val="16"/>
              </w:rPr>
            </w:pPr>
            <w:r w:rsidRPr="00BD7E6A">
              <w:rPr>
                <w:rFonts w:ascii="Tahoma" w:hAnsi="Tahoma" w:cs="Tahoma"/>
                <w:b/>
                <w:sz w:val="16"/>
                <w:szCs w:val="16"/>
              </w:rPr>
              <w:t>Skupaj</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b/>
                <w:sz w:val="16"/>
                <w:szCs w:val="16"/>
              </w:rPr>
            </w:pPr>
            <w:r>
              <w:rPr>
                <w:rFonts w:ascii="Tahoma" w:hAnsi="Tahoma" w:cs="Tahoma"/>
                <w:b/>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Šentilj</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Gorišnica</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Lenart</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II</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Ormož</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Podlehnik</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Ptuj</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Rače</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Ruše</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Slovenska Bistrica</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PPVSPK Maribor</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PPIU Maribor</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PPP Maribor</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r>
      <w:tr w:rsidR="00036517" w:rsidRPr="00BD7E6A" w:rsidTr="0056397D">
        <w:trPr>
          <w:trHeight w:hRule="exact" w:val="227"/>
        </w:trPr>
        <w:tc>
          <w:tcPr>
            <w:tcW w:w="1822" w:type="dxa"/>
            <w:tcBorders>
              <w:bottom w:val="single" w:sz="4" w:space="0" w:color="auto"/>
            </w:tcBorders>
            <w:tcMar>
              <w:left w:w="57" w:type="dxa"/>
              <w:right w:w="57" w:type="dxa"/>
            </w:tcMar>
            <w:vAlign w:val="center"/>
          </w:tcPr>
          <w:p w:rsidR="00036517" w:rsidRPr="00BD7E6A" w:rsidRDefault="00036517" w:rsidP="0056397D">
            <w:pPr>
              <w:rPr>
                <w:rFonts w:ascii="Tahoma" w:hAnsi="Tahoma" w:cs="Tahoma"/>
                <w:b/>
                <w:sz w:val="16"/>
                <w:szCs w:val="16"/>
              </w:rPr>
            </w:pPr>
            <w:r w:rsidRPr="00BD7E6A">
              <w:rPr>
                <w:rFonts w:ascii="Tahoma" w:hAnsi="Tahoma" w:cs="Tahoma"/>
                <w:b/>
                <w:sz w:val="16"/>
                <w:szCs w:val="16"/>
              </w:rPr>
              <w:t>Skupaj</w:t>
            </w:r>
          </w:p>
        </w:tc>
        <w:tc>
          <w:tcPr>
            <w:tcW w:w="725" w:type="dxa"/>
            <w:tcBorders>
              <w:bottom w:val="single" w:sz="4" w:space="0" w:color="auto"/>
            </w:tcBorders>
            <w:tcMar>
              <w:left w:w="57" w:type="dxa"/>
              <w:right w:w="57" w:type="dxa"/>
            </w:tcMar>
            <w:vAlign w:val="center"/>
          </w:tcPr>
          <w:p w:rsidR="00036517" w:rsidRPr="00BD7E6A" w:rsidRDefault="00036517" w:rsidP="0056397D">
            <w:pPr>
              <w:jc w:val="right"/>
              <w:rPr>
                <w:rFonts w:ascii="Tahoma" w:hAnsi="Tahoma" w:cs="Tahoma"/>
                <w:b/>
                <w:sz w:val="16"/>
                <w:szCs w:val="16"/>
              </w:rPr>
            </w:pPr>
            <w:r w:rsidRPr="00BD7E6A">
              <w:rPr>
                <w:rFonts w:ascii="Tahoma" w:hAnsi="Tahoma" w:cs="Tahoma"/>
                <w:b/>
                <w:sz w:val="16"/>
                <w:szCs w:val="16"/>
              </w:rPr>
              <w:t>1</w:t>
            </w:r>
          </w:p>
        </w:tc>
        <w:tc>
          <w:tcPr>
            <w:tcW w:w="725" w:type="dxa"/>
            <w:tcBorders>
              <w:bottom w:val="single" w:sz="4" w:space="0" w:color="auto"/>
            </w:tcBorders>
            <w:vAlign w:val="center"/>
          </w:tcPr>
          <w:p w:rsidR="00036517" w:rsidRPr="00BD7E6A" w:rsidRDefault="00036517" w:rsidP="0056397D">
            <w:pPr>
              <w:jc w:val="center"/>
              <w:rPr>
                <w:rFonts w:ascii="Tahoma" w:hAnsi="Tahoma" w:cs="Tahoma"/>
                <w:b/>
                <w:sz w:val="16"/>
                <w:szCs w:val="16"/>
              </w:rPr>
            </w:pPr>
            <w:r w:rsidRPr="00BD7E6A">
              <w:rPr>
                <w:rFonts w:ascii="Tahoma" w:hAnsi="Tahoma" w:cs="Tahoma"/>
                <w:b/>
                <w:sz w:val="16"/>
                <w:szCs w:val="16"/>
              </w:rPr>
              <w:t>1</w:t>
            </w:r>
            <w:r>
              <w:rPr>
                <w:rFonts w:ascii="Tahoma" w:hAnsi="Tahoma" w:cs="Tahoma"/>
                <w:b/>
                <w:sz w:val="16"/>
                <w:szCs w:val="16"/>
              </w:rPr>
              <w:t>0</w:t>
            </w:r>
          </w:p>
        </w:tc>
        <w:tc>
          <w:tcPr>
            <w:tcW w:w="725" w:type="dxa"/>
            <w:tcBorders>
              <w:bottom w:val="single" w:sz="4" w:space="0" w:color="auto"/>
            </w:tcBorders>
            <w:vAlign w:val="center"/>
          </w:tcPr>
          <w:p w:rsidR="00036517" w:rsidRPr="00BD7E6A" w:rsidRDefault="00036517" w:rsidP="0056397D">
            <w:pPr>
              <w:jc w:val="center"/>
              <w:rPr>
                <w:rFonts w:ascii="Tahoma" w:hAnsi="Tahoma" w:cs="Tahoma"/>
                <w:b/>
                <w:sz w:val="16"/>
                <w:szCs w:val="16"/>
              </w:rPr>
            </w:pPr>
            <w:r>
              <w:rPr>
                <w:rFonts w:ascii="Tahoma" w:hAnsi="Tahoma" w:cs="Tahoma"/>
                <w:b/>
                <w:sz w:val="16"/>
                <w:szCs w:val="16"/>
              </w:rPr>
              <w:t>9</w:t>
            </w:r>
          </w:p>
        </w:tc>
        <w:tc>
          <w:tcPr>
            <w:tcW w:w="725" w:type="dxa"/>
            <w:tcBorders>
              <w:bottom w:val="single" w:sz="4" w:space="0" w:color="auto"/>
            </w:tcBorders>
            <w:vAlign w:val="center"/>
          </w:tcPr>
          <w:p w:rsidR="00036517" w:rsidRPr="00BD7E6A" w:rsidRDefault="00036517" w:rsidP="0056397D">
            <w:pPr>
              <w:jc w:val="center"/>
              <w:rPr>
                <w:rFonts w:ascii="Tahoma" w:hAnsi="Tahoma" w:cs="Tahoma"/>
                <w:b/>
                <w:sz w:val="16"/>
                <w:szCs w:val="16"/>
              </w:rPr>
            </w:pPr>
            <w:r>
              <w:rPr>
                <w:rFonts w:ascii="Tahoma" w:hAnsi="Tahoma" w:cs="Tahoma"/>
                <w:b/>
                <w:sz w:val="16"/>
                <w:szCs w:val="16"/>
              </w:rPr>
              <w:t>2</w:t>
            </w:r>
          </w:p>
        </w:tc>
        <w:tc>
          <w:tcPr>
            <w:tcW w:w="725" w:type="dxa"/>
            <w:tcBorders>
              <w:bottom w:val="single" w:sz="4" w:space="0" w:color="auto"/>
            </w:tcBorders>
          </w:tcPr>
          <w:p w:rsidR="00036517" w:rsidRDefault="00036517" w:rsidP="0056397D">
            <w:pPr>
              <w:jc w:val="center"/>
              <w:rPr>
                <w:rFonts w:ascii="Tahoma" w:hAnsi="Tahoma" w:cs="Tahoma"/>
                <w:b/>
                <w:sz w:val="16"/>
                <w:szCs w:val="16"/>
              </w:rPr>
            </w:pPr>
            <w:r>
              <w:rPr>
                <w:rFonts w:ascii="Tahoma" w:hAnsi="Tahoma" w:cs="Tahoma"/>
                <w:b/>
                <w:sz w:val="16"/>
                <w:szCs w:val="16"/>
              </w:rPr>
              <w:t>24</w:t>
            </w:r>
          </w:p>
        </w:tc>
        <w:tc>
          <w:tcPr>
            <w:tcW w:w="725" w:type="dxa"/>
            <w:tcBorders>
              <w:bottom w:val="single" w:sz="4" w:space="0" w:color="auto"/>
            </w:tcBorders>
          </w:tcPr>
          <w:p w:rsidR="00036517" w:rsidRDefault="00036517" w:rsidP="0056397D">
            <w:pPr>
              <w:jc w:val="center"/>
              <w:rPr>
                <w:rFonts w:ascii="Tahoma" w:hAnsi="Tahoma" w:cs="Tahoma"/>
                <w:b/>
                <w:sz w:val="16"/>
                <w:szCs w:val="16"/>
              </w:rPr>
            </w:pPr>
            <w:r>
              <w:rPr>
                <w:rFonts w:ascii="Tahoma" w:hAnsi="Tahoma" w:cs="Tahoma"/>
                <w:b/>
                <w:sz w:val="16"/>
                <w:szCs w:val="16"/>
              </w:rPr>
              <w:t>15</w:t>
            </w:r>
          </w:p>
        </w:tc>
      </w:tr>
    </w:tbl>
    <w:p w:rsidR="00036517" w:rsidRPr="00BD7E6A" w:rsidRDefault="00036517" w:rsidP="00036517">
      <w:pPr>
        <w:ind w:right="1757"/>
        <w:rPr>
          <w:rFonts w:ascii="Tahoma" w:hAnsi="Tahoma" w:cs="Tahoma"/>
          <w:i/>
          <w:sz w:val="16"/>
          <w:szCs w:val="16"/>
        </w:rPr>
      </w:pPr>
      <w:r w:rsidRPr="00BD7E6A">
        <w:rPr>
          <w:rFonts w:ascii="Tahoma" w:hAnsi="Tahoma" w:cs="Tahoma"/>
          <w:i/>
          <w:color w:val="000000"/>
          <w:sz w:val="16"/>
          <w:szCs w:val="16"/>
        </w:rPr>
        <w:t>Vir: GPU SGDP SRSN, preglednica GPULN01 iz aplikacije Spremljanje nadzorov,</w:t>
      </w:r>
      <w:r>
        <w:rPr>
          <w:rFonts w:ascii="Tahoma" w:hAnsi="Tahoma" w:cs="Tahoma"/>
          <w:i/>
          <w:color w:val="000000"/>
          <w:sz w:val="16"/>
          <w:szCs w:val="16"/>
        </w:rPr>
        <w:t xml:space="preserve"> 18. 2. 2025</w:t>
      </w:r>
    </w:p>
    <w:p w:rsidR="00036517" w:rsidRPr="00BD7E6A" w:rsidRDefault="00036517" w:rsidP="00036517">
      <w:pPr>
        <w:rPr>
          <w:rFonts w:ascii="Tahoma" w:hAnsi="Tahoma" w:cs="Tahoma"/>
          <w:i/>
          <w:color w:val="000000"/>
          <w:sz w:val="18"/>
          <w:szCs w:val="18"/>
        </w:rPr>
      </w:pPr>
    </w:p>
    <w:p w:rsidR="00036517" w:rsidRDefault="00036517" w:rsidP="00036517">
      <w:pPr>
        <w:rPr>
          <w:rFonts w:ascii="Tahoma" w:hAnsi="Tahoma" w:cs="Tahoma"/>
          <w:i/>
          <w:color w:val="000000"/>
          <w:sz w:val="18"/>
          <w:szCs w:val="18"/>
        </w:rPr>
      </w:pPr>
    </w:p>
    <w:p w:rsidR="00036517" w:rsidRDefault="00036517" w:rsidP="00036517">
      <w:pPr>
        <w:rPr>
          <w:rFonts w:ascii="Tahoma" w:hAnsi="Tahoma" w:cs="Tahoma"/>
          <w:i/>
          <w:color w:val="000000"/>
          <w:sz w:val="18"/>
          <w:szCs w:val="18"/>
        </w:rPr>
      </w:pPr>
    </w:p>
    <w:p w:rsidR="00036517" w:rsidRPr="00BD7E6A" w:rsidRDefault="00036517" w:rsidP="00036517">
      <w:pPr>
        <w:rPr>
          <w:rFonts w:ascii="Tahoma" w:hAnsi="Tahoma" w:cs="Tahoma"/>
          <w:i/>
          <w:color w:val="000000"/>
          <w:sz w:val="18"/>
          <w:szCs w:val="18"/>
        </w:rPr>
      </w:pPr>
      <w:r w:rsidRPr="00BD7E6A">
        <w:rPr>
          <w:rFonts w:ascii="Tahoma" w:hAnsi="Tahoma" w:cs="Tahoma"/>
          <w:i/>
          <w:color w:val="000000"/>
          <w:sz w:val="18"/>
          <w:szCs w:val="18"/>
        </w:rPr>
        <w:t>Splošni nadzori nad delom policijskih postaj</w:t>
      </w:r>
    </w:p>
    <w:p w:rsidR="00036517" w:rsidRPr="00BD7E6A" w:rsidRDefault="00036517" w:rsidP="00036517">
      <w:pPr>
        <w:rPr>
          <w:rFonts w:ascii="Tahoma" w:hAnsi="Tahoma" w:cs="Tahoma"/>
          <w:i/>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822"/>
        <w:gridCol w:w="725"/>
        <w:gridCol w:w="725"/>
        <w:gridCol w:w="725"/>
        <w:gridCol w:w="725"/>
        <w:gridCol w:w="725"/>
        <w:gridCol w:w="725"/>
      </w:tblGrid>
      <w:tr w:rsidR="00036517" w:rsidRPr="00BD7E6A" w:rsidTr="00582A21">
        <w:trPr>
          <w:trHeight w:val="227"/>
        </w:trPr>
        <w:tc>
          <w:tcPr>
            <w:tcW w:w="1822" w:type="dxa"/>
            <w:tcBorders>
              <w:bottom w:val="single" w:sz="4" w:space="0" w:color="auto"/>
            </w:tcBorders>
            <w:shd w:val="clear" w:color="auto" w:fill="567832"/>
            <w:tcMar>
              <w:left w:w="57" w:type="dxa"/>
              <w:right w:w="57" w:type="dxa"/>
            </w:tcMar>
            <w:vAlign w:val="center"/>
          </w:tcPr>
          <w:p w:rsidR="00036517" w:rsidRPr="00BD7E6A" w:rsidRDefault="00036517" w:rsidP="0056397D">
            <w:pPr>
              <w:rPr>
                <w:rFonts w:ascii="Tahoma" w:hAnsi="Tahoma" w:cs="Tahoma"/>
                <w:b/>
                <w:color w:val="FFFFFF"/>
                <w:sz w:val="16"/>
                <w:szCs w:val="16"/>
              </w:rPr>
            </w:pP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Šentilj</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Gorišnica</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Lenart</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II</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Ormož</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Podlehnik</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Ptuj</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Rače</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Ruše</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Slovenska Bistrica</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PPVSPK Maribor</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PPIU Maribor</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PPP Maribor</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6397D">
        <w:trPr>
          <w:trHeight w:hRule="exact" w:val="227"/>
        </w:trPr>
        <w:tc>
          <w:tcPr>
            <w:tcW w:w="1822" w:type="dxa"/>
            <w:tcBorders>
              <w:top w:val="single" w:sz="4" w:space="0" w:color="auto"/>
            </w:tcBorders>
            <w:tcMar>
              <w:left w:w="57" w:type="dxa"/>
              <w:right w:w="57" w:type="dxa"/>
            </w:tcMar>
            <w:vAlign w:val="center"/>
          </w:tcPr>
          <w:p w:rsidR="00036517" w:rsidRPr="00BD7E6A" w:rsidRDefault="00036517" w:rsidP="0056397D">
            <w:pPr>
              <w:rPr>
                <w:rFonts w:ascii="Tahoma" w:hAnsi="Tahoma" w:cs="Tahoma"/>
                <w:b/>
                <w:sz w:val="16"/>
                <w:szCs w:val="16"/>
              </w:rPr>
            </w:pPr>
            <w:r w:rsidRPr="00BD7E6A">
              <w:rPr>
                <w:rFonts w:ascii="Tahoma" w:hAnsi="Tahoma" w:cs="Tahoma"/>
                <w:b/>
                <w:sz w:val="16"/>
                <w:szCs w:val="16"/>
              </w:rPr>
              <w:t>Skupaj</w:t>
            </w:r>
          </w:p>
        </w:tc>
        <w:tc>
          <w:tcPr>
            <w:tcW w:w="725" w:type="dxa"/>
            <w:tcBorders>
              <w:top w:val="single" w:sz="4" w:space="0" w:color="auto"/>
            </w:tcBorders>
            <w:tcMar>
              <w:left w:w="57" w:type="dxa"/>
              <w:right w:w="57" w:type="dxa"/>
            </w:tcMar>
            <w:vAlign w:val="center"/>
          </w:tcPr>
          <w:p w:rsidR="00036517" w:rsidRPr="00BD7E6A" w:rsidRDefault="00036517" w:rsidP="0056397D">
            <w:pPr>
              <w:jc w:val="center"/>
              <w:rPr>
                <w:rFonts w:ascii="Tahoma" w:hAnsi="Tahoma" w:cs="Tahoma"/>
                <w:b/>
                <w:sz w:val="16"/>
                <w:szCs w:val="16"/>
              </w:rPr>
            </w:pPr>
            <w:r w:rsidRPr="00BD7E6A">
              <w:rPr>
                <w:rFonts w:ascii="Tahoma" w:hAnsi="Tahoma" w:cs="Tahoma"/>
                <w:b/>
                <w:sz w:val="16"/>
                <w:szCs w:val="16"/>
              </w:rPr>
              <w:t>3</w:t>
            </w:r>
          </w:p>
        </w:tc>
        <w:tc>
          <w:tcPr>
            <w:tcW w:w="725" w:type="dxa"/>
            <w:tcBorders>
              <w:top w:val="single" w:sz="4" w:space="0" w:color="auto"/>
            </w:tcBorders>
            <w:vAlign w:val="center"/>
          </w:tcPr>
          <w:p w:rsidR="00036517" w:rsidRPr="00BD7E6A" w:rsidRDefault="00036517" w:rsidP="0056397D">
            <w:pPr>
              <w:jc w:val="center"/>
              <w:rPr>
                <w:rFonts w:ascii="Tahoma" w:hAnsi="Tahoma" w:cs="Tahoma"/>
                <w:b/>
                <w:sz w:val="16"/>
                <w:szCs w:val="16"/>
              </w:rPr>
            </w:pPr>
            <w:r w:rsidRPr="00BD7E6A">
              <w:rPr>
                <w:rFonts w:ascii="Tahoma" w:hAnsi="Tahoma" w:cs="Tahoma"/>
                <w:b/>
                <w:sz w:val="16"/>
                <w:szCs w:val="16"/>
              </w:rPr>
              <w:t>3</w:t>
            </w:r>
          </w:p>
        </w:tc>
        <w:tc>
          <w:tcPr>
            <w:tcW w:w="725" w:type="dxa"/>
            <w:tcBorders>
              <w:top w:val="single" w:sz="4" w:space="0" w:color="auto"/>
            </w:tcBorders>
            <w:vAlign w:val="center"/>
          </w:tcPr>
          <w:p w:rsidR="00036517" w:rsidRPr="00BD7E6A" w:rsidRDefault="00036517" w:rsidP="0056397D">
            <w:pPr>
              <w:jc w:val="center"/>
              <w:rPr>
                <w:rFonts w:ascii="Tahoma" w:hAnsi="Tahoma" w:cs="Tahoma"/>
                <w:b/>
                <w:sz w:val="16"/>
                <w:szCs w:val="16"/>
              </w:rPr>
            </w:pPr>
            <w:r w:rsidRPr="00BD7E6A">
              <w:rPr>
                <w:rFonts w:ascii="Tahoma" w:hAnsi="Tahoma" w:cs="Tahoma"/>
                <w:b/>
                <w:sz w:val="16"/>
                <w:szCs w:val="16"/>
              </w:rPr>
              <w:t>3</w:t>
            </w:r>
          </w:p>
        </w:tc>
        <w:tc>
          <w:tcPr>
            <w:tcW w:w="725" w:type="dxa"/>
            <w:tcBorders>
              <w:top w:val="single" w:sz="4" w:space="0" w:color="auto"/>
            </w:tcBorders>
          </w:tcPr>
          <w:p w:rsidR="00036517" w:rsidRPr="00BD7E6A" w:rsidRDefault="00036517" w:rsidP="0056397D">
            <w:pPr>
              <w:jc w:val="center"/>
              <w:rPr>
                <w:rFonts w:ascii="Tahoma" w:hAnsi="Tahoma" w:cs="Tahoma"/>
                <w:b/>
                <w:sz w:val="16"/>
                <w:szCs w:val="16"/>
              </w:rPr>
            </w:pPr>
            <w:r>
              <w:rPr>
                <w:rFonts w:ascii="Tahoma" w:hAnsi="Tahoma" w:cs="Tahoma"/>
                <w:b/>
                <w:sz w:val="16"/>
                <w:szCs w:val="16"/>
              </w:rPr>
              <w:t>2</w:t>
            </w:r>
          </w:p>
        </w:tc>
        <w:tc>
          <w:tcPr>
            <w:tcW w:w="725" w:type="dxa"/>
            <w:tcBorders>
              <w:top w:val="single" w:sz="4" w:space="0" w:color="auto"/>
            </w:tcBorders>
          </w:tcPr>
          <w:p w:rsidR="00036517" w:rsidRDefault="00036517" w:rsidP="0056397D">
            <w:pPr>
              <w:jc w:val="center"/>
              <w:rPr>
                <w:rFonts w:ascii="Tahoma" w:hAnsi="Tahoma" w:cs="Tahoma"/>
                <w:b/>
                <w:sz w:val="16"/>
                <w:szCs w:val="16"/>
              </w:rPr>
            </w:pPr>
            <w:r>
              <w:rPr>
                <w:rFonts w:ascii="Tahoma" w:hAnsi="Tahoma" w:cs="Tahoma"/>
                <w:b/>
                <w:sz w:val="16"/>
                <w:szCs w:val="16"/>
              </w:rPr>
              <w:t>3</w:t>
            </w:r>
          </w:p>
        </w:tc>
        <w:tc>
          <w:tcPr>
            <w:tcW w:w="725" w:type="dxa"/>
            <w:tcBorders>
              <w:top w:val="single" w:sz="4" w:space="0" w:color="auto"/>
            </w:tcBorders>
          </w:tcPr>
          <w:p w:rsidR="00036517" w:rsidRDefault="00036517" w:rsidP="0056397D">
            <w:pPr>
              <w:jc w:val="center"/>
              <w:rPr>
                <w:rFonts w:ascii="Tahoma" w:hAnsi="Tahoma" w:cs="Tahoma"/>
                <w:b/>
                <w:sz w:val="16"/>
                <w:szCs w:val="16"/>
              </w:rPr>
            </w:pPr>
            <w:r>
              <w:rPr>
                <w:rFonts w:ascii="Tahoma" w:hAnsi="Tahoma" w:cs="Tahoma"/>
                <w:b/>
                <w:sz w:val="16"/>
                <w:szCs w:val="16"/>
              </w:rPr>
              <w:t>3</w:t>
            </w:r>
          </w:p>
        </w:tc>
      </w:tr>
    </w:tbl>
    <w:p w:rsidR="00036517" w:rsidRPr="00ED7ECC" w:rsidRDefault="00036517" w:rsidP="00036517">
      <w:pPr>
        <w:ind w:right="1757"/>
        <w:rPr>
          <w:rFonts w:ascii="Tahoma" w:hAnsi="Tahoma" w:cs="Tahoma"/>
          <w:i/>
          <w:sz w:val="16"/>
          <w:szCs w:val="16"/>
          <w:lang w:val="de-DE"/>
        </w:rPr>
      </w:pPr>
      <w:r w:rsidRPr="00BD7E6A">
        <w:rPr>
          <w:rFonts w:ascii="Tahoma" w:hAnsi="Tahoma" w:cs="Tahoma"/>
          <w:i/>
          <w:color w:val="000000"/>
          <w:sz w:val="16"/>
          <w:szCs w:val="16"/>
        </w:rPr>
        <w:t>Vir: Las</w:t>
      </w:r>
      <w:r>
        <w:rPr>
          <w:rFonts w:ascii="Tahoma" w:hAnsi="Tahoma" w:cs="Tahoma"/>
          <w:i/>
          <w:color w:val="000000"/>
          <w:sz w:val="16"/>
          <w:szCs w:val="16"/>
        </w:rPr>
        <w:t xml:space="preserve">tna evidenca SD PU Maribor, 18. </w:t>
      </w:r>
      <w:r w:rsidRPr="00ED7ECC">
        <w:rPr>
          <w:rFonts w:ascii="Tahoma" w:hAnsi="Tahoma" w:cs="Tahoma"/>
          <w:i/>
          <w:color w:val="000000"/>
          <w:sz w:val="16"/>
          <w:szCs w:val="16"/>
          <w:lang w:val="de-DE"/>
        </w:rPr>
        <w:t>2. 2025</w:t>
      </w:r>
    </w:p>
    <w:p w:rsidR="00036517" w:rsidRPr="00ED7ECC" w:rsidRDefault="00036517" w:rsidP="00036517">
      <w:pPr>
        <w:rPr>
          <w:rFonts w:ascii="Tahoma" w:hAnsi="Tahoma" w:cs="Tahoma"/>
          <w:iCs/>
          <w:color w:val="000000"/>
          <w:sz w:val="16"/>
          <w:szCs w:val="16"/>
          <w:lang w:val="de-DE"/>
        </w:rPr>
      </w:pPr>
    </w:p>
    <w:p w:rsidR="00036517" w:rsidRPr="00ED7ECC" w:rsidRDefault="00036517" w:rsidP="00036517">
      <w:pPr>
        <w:rPr>
          <w:rFonts w:ascii="Tahoma" w:hAnsi="Tahoma" w:cs="Tahoma"/>
          <w:i/>
          <w:color w:val="000000"/>
          <w:sz w:val="18"/>
          <w:szCs w:val="18"/>
          <w:lang w:val="de-DE"/>
        </w:rPr>
      </w:pPr>
    </w:p>
    <w:p w:rsidR="00036517" w:rsidRPr="00ED7ECC" w:rsidRDefault="00036517" w:rsidP="00036517">
      <w:pPr>
        <w:rPr>
          <w:rFonts w:ascii="Tahoma" w:hAnsi="Tahoma" w:cs="Tahoma"/>
          <w:i/>
          <w:color w:val="000000"/>
          <w:sz w:val="18"/>
          <w:szCs w:val="18"/>
          <w:lang w:val="de-DE"/>
        </w:rPr>
      </w:pPr>
    </w:p>
    <w:p w:rsidR="00036517" w:rsidRPr="00ED7ECC" w:rsidRDefault="00036517"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036517" w:rsidRPr="00ED7ECC" w:rsidRDefault="00036517" w:rsidP="00036517">
      <w:pPr>
        <w:rPr>
          <w:rFonts w:ascii="Tahoma" w:hAnsi="Tahoma" w:cs="Tahoma"/>
          <w:i/>
          <w:color w:val="000000"/>
          <w:sz w:val="18"/>
          <w:szCs w:val="18"/>
          <w:lang w:val="de-DE"/>
        </w:rPr>
      </w:pPr>
      <w:r w:rsidRPr="00ED7ECC">
        <w:rPr>
          <w:rFonts w:ascii="Tahoma" w:hAnsi="Tahoma" w:cs="Tahoma"/>
          <w:i/>
          <w:color w:val="000000"/>
          <w:sz w:val="18"/>
          <w:szCs w:val="18"/>
          <w:lang w:val="de-DE"/>
        </w:rPr>
        <w:t>Strokovni in ponovni nadzori nad delom enot</w:t>
      </w:r>
    </w:p>
    <w:p w:rsidR="00036517" w:rsidRPr="00ED7ECC" w:rsidRDefault="00036517" w:rsidP="00036517">
      <w:pPr>
        <w:rPr>
          <w:rFonts w:ascii="Tahoma" w:hAnsi="Tahoma" w:cs="Tahoma"/>
          <w:i/>
          <w:color w:val="000000"/>
          <w:sz w:val="18"/>
          <w:szCs w:val="18"/>
          <w:lang w:val="de-DE"/>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696"/>
        <w:gridCol w:w="567"/>
        <w:gridCol w:w="567"/>
        <w:gridCol w:w="567"/>
        <w:gridCol w:w="567"/>
        <w:gridCol w:w="567"/>
        <w:gridCol w:w="567"/>
        <w:gridCol w:w="567"/>
        <w:gridCol w:w="567"/>
        <w:gridCol w:w="567"/>
        <w:gridCol w:w="567"/>
        <w:gridCol w:w="567"/>
        <w:gridCol w:w="567"/>
      </w:tblGrid>
      <w:tr w:rsidR="00036517" w:rsidRPr="00BD7E6A" w:rsidTr="0056397D">
        <w:trPr>
          <w:trHeight w:val="544"/>
        </w:trPr>
        <w:tc>
          <w:tcPr>
            <w:tcW w:w="1696" w:type="dxa"/>
            <w:vMerge w:val="restart"/>
            <w:shd w:val="clear" w:color="auto" w:fill="567832"/>
            <w:tcMar>
              <w:left w:w="57" w:type="dxa"/>
              <w:right w:w="57" w:type="dxa"/>
            </w:tcMar>
            <w:vAlign w:val="center"/>
          </w:tcPr>
          <w:p w:rsidR="00036517" w:rsidRPr="00ED7ECC" w:rsidRDefault="00036517" w:rsidP="0056397D">
            <w:pPr>
              <w:rPr>
                <w:rFonts w:ascii="Tahoma" w:hAnsi="Tahoma" w:cs="Tahoma"/>
                <w:b/>
                <w:color w:val="FFFFFF"/>
                <w:sz w:val="16"/>
                <w:szCs w:val="16"/>
                <w:lang w:val="de-DE"/>
              </w:rPr>
            </w:pPr>
          </w:p>
        </w:tc>
        <w:tc>
          <w:tcPr>
            <w:tcW w:w="3402" w:type="dxa"/>
            <w:gridSpan w:val="6"/>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Število strokovnih nadzorov</w:t>
            </w:r>
          </w:p>
        </w:tc>
        <w:tc>
          <w:tcPr>
            <w:tcW w:w="3402" w:type="dxa"/>
            <w:gridSpan w:val="6"/>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Število ponovnih nadzorov</w:t>
            </w:r>
          </w:p>
        </w:tc>
      </w:tr>
      <w:tr w:rsidR="00036517" w:rsidRPr="00BD7E6A" w:rsidTr="00582A21">
        <w:trPr>
          <w:trHeight w:val="270"/>
        </w:trPr>
        <w:tc>
          <w:tcPr>
            <w:tcW w:w="1696" w:type="dxa"/>
            <w:vMerge/>
            <w:tcBorders>
              <w:bottom w:val="single" w:sz="4" w:space="0" w:color="auto"/>
            </w:tcBorders>
            <w:shd w:val="clear" w:color="auto" w:fill="567832"/>
            <w:tcMar>
              <w:left w:w="57" w:type="dxa"/>
              <w:right w:w="57" w:type="dxa"/>
            </w:tcMar>
            <w:vAlign w:val="center"/>
          </w:tcPr>
          <w:p w:rsidR="00036517" w:rsidRPr="00BD7E6A" w:rsidRDefault="00036517" w:rsidP="0056397D">
            <w:pPr>
              <w:rPr>
                <w:rFonts w:ascii="Tahoma" w:hAnsi="Tahoma" w:cs="Tahoma"/>
                <w:b/>
                <w:color w:val="FFFFFF"/>
                <w:sz w:val="16"/>
                <w:szCs w:val="16"/>
              </w:rPr>
            </w:pP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r>
      <w:tr w:rsidR="00036517" w:rsidRPr="00BD7E6A" w:rsidTr="00582A21">
        <w:trPr>
          <w:trHeight w:hRule="exact" w:val="227"/>
        </w:trPr>
        <w:tc>
          <w:tcPr>
            <w:tcW w:w="1696" w:type="dxa"/>
            <w:tcBorders>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 xml:space="preserve">SD </w:t>
            </w:r>
          </w:p>
        </w:tc>
        <w:tc>
          <w:tcPr>
            <w:tcW w:w="567" w:type="dxa"/>
            <w:tcBorders>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SUP</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jc w:val="both"/>
              <w:rPr>
                <w:rFonts w:ascii="Tahoma" w:hAnsi="Tahoma" w:cs="Tahoma"/>
                <w:sz w:val="16"/>
                <w:szCs w:val="16"/>
              </w:rPr>
            </w:pPr>
            <w:r w:rsidRPr="00BD7E6A">
              <w:rPr>
                <w:rFonts w:ascii="Tahoma" w:hAnsi="Tahoma" w:cs="Tahoma"/>
                <w:sz w:val="16"/>
                <w:szCs w:val="16"/>
              </w:rPr>
              <w:t>SKP</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OKC</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SOP</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Šentilj</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Gorišnica</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Lenart</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tabs>
                <w:tab w:val="left" w:pos="190"/>
              </w:tabs>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highlight w:val="yellow"/>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highlight w:val="yellow"/>
              </w:rPr>
            </w:pPr>
            <w:r w:rsidRPr="00831B67">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II</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sidRPr="00831B67">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sidRPr="00831B67">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Ormož</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Podlehnik</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Ptuj</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4</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Rače</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3</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Ruše</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Slovenska Bistrica</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6</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PPVSPK Maribor</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PPIU Maribor</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5</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PPP Maribor</w:t>
            </w:r>
          </w:p>
        </w:tc>
        <w:tc>
          <w:tcPr>
            <w:tcW w:w="567" w:type="dxa"/>
            <w:tcBorders>
              <w:top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tcBorders>
            <w:shd w:val="clear" w:color="auto" w:fill="FFFFFF"/>
          </w:tcPr>
          <w:p w:rsidR="00036517" w:rsidRPr="00582A21" w:rsidRDefault="00036517" w:rsidP="00582A21">
            <w:pPr>
              <w:jc w:val="right"/>
              <w:rPr>
                <w:rFonts w:ascii="Tahoma" w:hAnsi="Tahoma" w:cs="Tahoma"/>
                <w:sz w:val="16"/>
                <w:szCs w:val="16"/>
              </w:rPr>
            </w:pPr>
          </w:p>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p w:rsidR="00036517" w:rsidRPr="00582A21" w:rsidRDefault="00036517" w:rsidP="00582A21">
            <w:pPr>
              <w:jc w:val="right"/>
              <w:rPr>
                <w:rFonts w:ascii="Tahoma" w:hAnsi="Tahoma" w:cs="Tahoma"/>
                <w:sz w:val="16"/>
                <w:szCs w:val="16"/>
              </w:rPr>
            </w:pPr>
          </w:p>
        </w:tc>
        <w:tc>
          <w:tcPr>
            <w:tcW w:w="567" w:type="dxa"/>
            <w:tcBorders>
              <w:top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r>
      <w:tr w:rsidR="00036517" w:rsidRPr="00BD7E6A" w:rsidTr="0056397D">
        <w:trPr>
          <w:trHeight w:hRule="exact" w:val="227"/>
        </w:trPr>
        <w:tc>
          <w:tcPr>
            <w:tcW w:w="1696" w:type="dxa"/>
            <w:tcMar>
              <w:left w:w="57" w:type="dxa"/>
              <w:right w:w="57" w:type="dxa"/>
            </w:tcMar>
            <w:vAlign w:val="center"/>
          </w:tcPr>
          <w:p w:rsidR="00036517" w:rsidRPr="00BD7E6A" w:rsidRDefault="00036517" w:rsidP="0056397D">
            <w:pPr>
              <w:rPr>
                <w:rFonts w:ascii="Tahoma" w:hAnsi="Tahoma" w:cs="Tahoma"/>
                <w:b/>
                <w:sz w:val="16"/>
                <w:szCs w:val="16"/>
              </w:rPr>
            </w:pPr>
            <w:r w:rsidRPr="00BD7E6A">
              <w:rPr>
                <w:rFonts w:ascii="Tahoma" w:hAnsi="Tahoma" w:cs="Tahoma"/>
                <w:b/>
                <w:sz w:val="16"/>
                <w:szCs w:val="16"/>
              </w:rPr>
              <w:t>Skupaj</w:t>
            </w:r>
          </w:p>
        </w:tc>
        <w:tc>
          <w:tcPr>
            <w:tcW w:w="567" w:type="dxa"/>
            <w:tcMar>
              <w:left w:w="57" w:type="dxa"/>
              <w:right w:w="57" w:type="dxa"/>
            </w:tcMar>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23</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23</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26</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18</w:t>
            </w:r>
          </w:p>
        </w:tc>
        <w:tc>
          <w:tcPr>
            <w:tcW w:w="567" w:type="dxa"/>
            <w:vAlign w:val="center"/>
          </w:tcPr>
          <w:p w:rsidR="00036517" w:rsidRPr="00582A21" w:rsidRDefault="00036517" w:rsidP="00582A21">
            <w:pPr>
              <w:jc w:val="right"/>
              <w:rPr>
                <w:rFonts w:ascii="Tahoma" w:hAnsi="Tahoma" w:cs="Tahoma"/>
                <w:b/>
                <w:sz w:val="16"/>
                <w:szCs w:val="16"/>
                <w:highlight w:val="yellow"/>
              </w:rPr>
            </w:pPr>
            <w:r w:rsidRPr="00582A21">
              <w:rPr>
                <w:rFonts w:ascii="Tahoma" w:hAnsi="Tahoma" w:cs="Tahoma"/>
                <w:b/>
                <w:sz w:val="16"/>
                <w:szCs w:val="16"/>
              </w:rPr>
              <w:t>35</w:t>
            </w:r>
          </w:p>
        </w:tc>
        <w:tc>
          <w:tcPr>
            <w:tcW w:w="567" w:type="dxa"/>
            <w:vAlign w:val="center"/>
          </w:tcPr>
          <w:p w:rsidR="00036517" w:rsidRPr="00831B67" w:rsidRDefault="00831B67" w:rsidP="00582A21">
            <w:pPr>
              <w:jc w:val="right"/>
              <w:rPr>
                <w:rFonts w:ascii="Tahoma" w:hAnsi="Tahoma" w:cs="Tahoma"/>
                <w:b/>
                <w:sz w:val="16"/>
                <w:szCs w:val="16"/>
              </w:rPr>
            </w:pPr>
            <w:r w:rsidRPr="00831B67">
              <w:rPr>
                <w:rFonts w:ascii="Tahoma" w:hAnsi="Tahoma" w:cs="Tahoma"/>
                <w:b/>
                <w:sz w:val="16"/>
                <w:szCs w:val="16"/>
              </w:rPr>
              <w:t>0</w:t>
            </w:r>
          </w:p>
        </w:tc>
        <w:tc>
          <w:tcPr>
            <w:tcW w:w="567" w:type="dxa"/>
            <w:vAlign w:val="center"/>
          </w:tcPr>
          <w:p w:rsidR="00036517" w:rsidRPr="00831B67" w:rsidRDefault="00036517" w:rsidP="00582A21">
            <w:pPr>
              <w:jc w:val="right"/>
              <w:rPr>
                <w:rFonts w:ascii="Tahoma" w:hAnsi="Tahoma" w:cs="Tahoma"/>
                <w:b/>
                <w:sz w:val="16"/>
                <w:szCs w:val="16"/>
              </w:rPr>
            </w:pPr>
            <w:r w:rsidRPr="00831B67">
              <w:rPr>
                <w:rFonts w:ascii="Tahoma" w:hAnsi="Tahoma" w:cs="Tahoma"/>
                <w:b/>
                <w:sz w:val="16"/>
                <w:szCs w:val="16"/>
              </w:rPr>
              <w:t>4</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9</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3</w:t>
            </w:r>
          </w:p>
        </w:tc>
      </w:tr>
    </w:tbl>
    <w:p w:rsidR="00036517" w:rsidRPr="00936569" w:rsidRDefault="00036517" w:rsidP="00036517">
      <w:pPr>
        <w:rPr>
          <w:rFonts w:ascii="Tahoma" w:hAnsi="Tahoma" w:cs="Tahoma"/>
          <w:i/>
          <w:color w:val="000000"/>
          <w:sz w:val="16"/>
          <w:szCs w:val="16"/>
        </w:rPr>
      </w:pPr>
      <w:r w:rsidRPr="00BD7E6A">
        <w:rPr>
          <w:rFonts w:ascii="Tahoma" w:hAnsi="Tahoma" w:cs="Tahoma"/>
          <w:i/>
          <w:color w:val="000000"/>
          <w:sz w:val="16"/>
          <w:szCs w:val="16"/>
        </w:rPr>
        <w:t xml:space="preserve">Vir: Lastna evidenca SD PU Maribor, </w:t>
      </w:r>
      <w:r>
        <w:rPr>
          <w:rFonts w:ascii="Tahoma" w:hAnsi="Tahoma" w:cs="Tahoma"/>
          <w:i/>
          <w:color w:val="000000"/>
          <w:sz w:val="16"/>
          <w:szCs w:val="16"/>
        </w:rPr>
        <w:t>18. 2. 2025</w:t>
      </w:r>
    </w:p>
    <w:p w:rsidR="00036517" w:rsidRDefault="00036517" w:rsidP="00036517">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lastRenderedPageBreak/>
                    <w:t>SPREMLJANJE IZVAJANJA POLICIJSKIH POOBLASTIL IN OGROŽANJA POLICISTOV</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RPr="00781180"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RPr="00781180"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Pr="00ED7ECC" w:rsidRDefault="00036517" w:rsidP="0056397D">
                        <w:pPr>
                          <w:spacing w:before="226"/>
                          <w:rPr>
                            <w:lang w:val="de-DE"/>
                          </w:rPr>
                        </w:pPr>
                        <w:r w:rsidRPr="00ED7ECC">
                          <w:rPr>
                            <w:rFonts w:ascii="Tahoma" w:eastAsia="Tahoma" w:hAnsi="Tahoma"/>
                            <w:i/>
                            <w:color w:val="000000"/>
                            <w:sz w:val="18"/>
                            <w:lang w:val="de-DE"/>
                          </w:rPr>
                          <w:t>Osebe, katerih identiteto je ugotavljala policija</w:t>
                        </w:r>
                      </w:p>
                    </w:tc>
                  </w:tr>
                </w:tbl>
                <w:p w:rsidR="00036517" w:rsidRPr="00ED7ECC" w:rsidRDefault="00036517" w:rsidP="0056397D">
                  <w:pPr>
                    <w:rPr>
                      <w:lang w:val="de-DE"/>
                    </w:rPr>
                  </w:pPr>
                </w:p>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94" name="img3.png" descr="graf Število oseb, katerih identiteto je ugotavljala poli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Osebe, privedene na sodišče zaradi postopka o kaznivem dejanju ali prekršku</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95" name="img4.png" descr="graf Število oseb, privedenih na sodišče zaradi postopka o kaznivem dejanju ali prekrš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8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27"/>
                    <w:gridCol w:w="606"/>
                    <w:gridCol w:w="606"/>
                    <w:gridCol w:w="606"/>
                    <w:gridCol w:w="606"/>
                    <w:gridCol w:w="606"/>
                    <w:gridCol w:w="606"/>
                    <w:gridCol w:w="606"/>
                    <w:gridCol w:w="606"/>
                    <w:gridCol w:w="606"/>
                    <w:gridCol w:w="60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Osumljenci kaznivih dejanj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Storilci prekrškov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r>
                  <w:tr w:rsidR="00036517" w:rsidTr="00831B6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RPr="00781180"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ED7ECC" w:rsidRDefault="00036517" w:rsidP="0056397D">
                        <w:pPr>
                          <w:spacing w:before="226"/>
                          <w:rPr>
                            <w:lang w:val="de-DE"/>
                          </w:rPr>
                        </w:pPr>
                        <w:r w:rsidRPr="00ED7ECC">
                          <w:rPr>
                            <w:rFonts w:ascii="Tahoma" w:eastAsia="Tahoma" w:hAnsi="Tahoma"/>
                            <w:i/>
                            <w:color w:val="000000"/>
                            <w:sz w:val="18"/>
                            <w:lang w:val="de-DE"/>
                          </w:rPr>
                          <w:lastRenderedPageBreak/>
                          <w:t>Pridržane, zadržane in privedene osebe</w:t>
                        </w:r>
                      </w:p>
                    </w:tc>
                  </w:tr>
                </w:tbl>
                <w:p w:rsidR="00036517" w:rsidRPr="00ED7ECC" w:rsidRDefault="00036517" w:rsidP="0056397D">
                  <w:pPr>
                    <w:rPr>
                      <w:lang w:val="de-DE"/>
                    </w:rPr>
                  </w:pPr>
                </w:p>
              </w:tc>
            </w:tr>
            <w:tr w:rsidR="00036517" w:rsidTr="0056397D">
              <w:trPr>
                <w:trHeight w:val="4954"/>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362"/>
                    <w:gridCol w:w="597"/>
                    <w:gridCol w:w="597"/>
                    <w:gridCol w:w="598"/>
                    <w:gridCol w:w="619"/>
                    <w:gridCol w:w="619"/>
                    <w:gridCol w:w="619"/>
                    <w:gridCol w:w="619"/>
                    <w:gridCol w:w="619"/>
                    <w:gridCol w:w="619"/>
                    <w:gridCol w:w="619"/>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1.955</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12 ur zaradi motenja ali ogrožanja javnega reda </w:t>
                        </w:r>
                        <w:r w:rsidR="00ED7ECC">
                          <w:rPr>
                            <w:rFonts w:ascii="Tahoma" w:eastAsia="Tahoma" w:hAnsi="Tahoma"/>
                            <w:color w:val="000000"/>
                            <w:sz w:val="16"/>
                          </w:rPr>
                          <w:t>(</w:t>
                        </w:r>
                        <w:r>
                          <w:rPr>
                            <w:rFonts w:ascii="Tahoma" w:eastAsia="Tahoma" w:hAnsi="Tahoma"/>
                            <w:color w:val="000000"/>
                            <w:sz w:val="16"/>
                          </w:rPr>
                          <w:t>prva alineja 64/1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12 ur zaradi kršitve prepovedi približevanja </w:t>
                        </w:r>
                        <w:r w:rsidR="00ED7ECC">
                          <w:rPr>
                            <w:rFonts w:ascii="Tahoma" w:eastAsia="Tahoma" w:hAnsi="Tahoma"/>
                            <w:color w:val="000000"/>
                            <w:sz w:val="16"/>
                          </w:rPr>
                          <w:t>(</w:t>
                        </w:r>
                        <w:r>
                          <w:rPr>
                            <w:rFonts w:ascii="Tahoma" w:eastAsia="Tahoma" w:hAnsi="Tahoma"/>
                            <w:color w:val="000000"/>
                            <w:sz w:val="16"/>
                          </w:rPr>
                          <w:t>druga alineja 64/1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12 ur zaradi kršitve prepovedi udeležbe na športnih prireditvah </w:t>
                        </w:r>
                        <w:r w:rsidR="00ED7ECC">
                          <w:rPr>
                            <w:rFonts w:ascii="Tahoma" w:eastAsia="Tahoma" w:hAnsi="Tahoma"/>
                            <w:color w:val="000000"/>
                            <w:sz w:val="16"/>
                          </w:rPr>
                          <w:t>(</w:t>
                        </w:r>
                        <w:r>
                          <w:rPr>
                            <w:rFonts w:ascii="Tahoma" w:eastAsia="Tahoma" w:hAnsi="Tahoma"/>
                            <w:color w:val="000000"/>
                            <w:sz w:val="16"/>
                          </w:rPr>
                          <w:t>tretja alineja 64/1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48 ur zaradi izročitve oziroma sprejema osebe od tujih varnostnih organov </w:t>
                        </w:r>
                        <w:r w:rsidR="00ED7ECC">
                          <w:rPr>
                            <w:rFonts w:ascii="Tahoma" w:eastAsia="Tahoma" w:hAnsi="Tahoma"/>
                            <w:color w:val="000000"/>
                            <w:sz w:val="16"/>
                          </w:rPr>
                          <w:t>(</w:t>
                        </w:r>
                        <w:r>
                          <w:rPr>
                            <w:rFonts w:ascii="Tahoma" w:eastAsia="Tahoma" w:hAnsi="Tahoma"/>
                            <w:color w:val="000000"/>
                            <w:sz w:val="16"/>
                          </w:rPr>
                          <w:t>četrta alineja 64/1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1.927</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24 ur (43/1 ZPol)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48 ur (43/2 ZPol)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 ZP-1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ZP-1 109/1 do iztreznitve po odredbi sodišča (do 12 ur)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pridržane do streznitve </w:t>
                        </w:r>
                        <w:r w:rsidR="00ED7ECC">
                          <w:rPr>
                            <w:rFonts w:ascii="Tahoma" w:eastAsia="Tahoma" w:hAnsi="Tahoma"/>
                            <w:color w:val="000000"/>
                            <w:sz w:val="16"/>
                          </w:rPr>
                          <w:t>(</w:t>
                        </w:r>
                        <w:r>
                          <w:rPr>
                            <w:rFonts w:ascii="Tahoma" w:eastAsia="Tahoma" w:hAnsi="Tahoma"/>
                            <w:color w:val="000000"/>
                            <w:sz w:val="16"/>
                          </w:rPr>
                          <w:t>109/2 čl. ZP-1</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pridržane s privedbo </w:t>
                        </w:r>
                        <w:r w:rsidR="00ED7ECC">
                          <w:rPr>
                            <w:rFonts w:ascii="Tahoma" w:eastAsia="Tahoma" w:hAnsi="Tahoma"/>
                            <w:color w:val="000000"/>
                            <w:sz w:val="16"/>
                          </w:rPr>
                          <w:t>(</w:t>
                        </w:r>
                        <w:r>
                          <w:rPr>
                            <w:rFonts w:ascii="Tahoma" w:eastAsia="Tahoma" w:hAnsi="Tahoma"/>
                            <w:color w:val="000000"/>
                            <w:sz w:val="16"/>
                          </w:rPr>
                          <w:t>110/2 čl. ZP-1</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 xml:space="preserve">Skupaj od 6 do 12 ur </w:t>
                        </w:r>
                        <w:r w:rsidR="00ED7ECC">
                          <w:rPr>
                            <w:rFonts w:ascii="Tahoma" w:eastAsia="Tahoma" w:hAnsi="Tahoma"/>
                            <w:b/>
                            <w:color w:val="000000"/>
                            <w:sz w:val="16"/>
                          </w:rPr>
                          <w:t>(</w:t>
                        </w:r>
                        <w:r>
                          <w:rPr>
                            <w:rFonts w:ascii="Tahoma" w:eastAsia="Tahoma" w:hAnsi="Tahoma"/>
                            <w:b/>
                            <w:color w:val="000000"/>
                            <w:sz w:val="16"/>
                          </w:rPr>
                          <w:t>24 čl. ZPrCP</w:t>
                        </w:r>
                        <w:r w:rsidR="00ED7ECC">
                          <w:rPr>
                            <w:rFonts w:ascii="Tahoma" w:eastAsia="Tahoma" w:hAnsi="Tahoma"/>
                            <w:b/>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 xml:space="preserve">Skupaj do 48 ur </w:t>
                        </w:r>
                        <w:r w:rsidR="00ED7ECC">
                          <w:rPr>
                            <w:rFonts w:ascii="Tahoma" w:eastAsia="Tahoma" w:hAnsi="Tahoma"/>
                            <w:b/>
                            <w:color w:val="000000"/>
                            <w:sz w:val="16"/>
                          </w:rPr>
                          <w:t>(</w:t>
                        </w:r>
                        <w:r>
                          <w:rPr>
                            <w:rFonts w:ascii="Tahoma" w:eastAsia="Tahoma" w:hAnsi="Tahoma"/>
                            <w:b/>
                            <w:color w:val="000000"/>
                            <w:sz w:val="16"/>
                          </w:rPr>
                          <w:t>32. čl. ZNDM</w:t>
                        </w:r>
                        <w:r w:rsidR="00ED7ECC">
                          <w:rPr>
                            <w:rFonts w:ascii="Tahoma" w:eastAsia="Tahoma" w:hAnsi="Tahoma"/>
                            <w:b/>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368</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 ZKP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ZKP 157/1 čl. odvzem prostosti in privedba k PS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48 ur </w:t>
                        </w:r>
                        <w:r w:rsidR="00ED7ECC">
                          <w:rPr>
                            <w:rFonts w:ascii="Tahoma" w:eastAsia="Tahoma" w:hAnsi="Tahoma"/>
                            <w:color w:val="000000"/>
                            <w:sz w:val="16"/>
                          </w:rPr>
                          <w:t>(</w:t>
                        </w:r>
                        <w:r>
                          <w:rPr>
                            <w:rFonts w:ascii="Tahoma" w:eastAsia="Tahoma" w:hAnsi="Tahoma"/>
                            <w:color w:val="000000"/>
                            <w:sz w:val="16"/>
                          </w:rPr>
                          <w:t>157/2 čl. ZKP</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2.841</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Uporaba prisilnih sredstev</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96" name="img5.png" descr="graf Uporaba prisilnih sreds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br w:type="page"/>
                        </w:r>
                        <w:r>
                          <w:rPr>
                            <w:rFonts w:ascii="Tahoma" w:eastAsia="Tahoma" w:hAnsi="Tahoma"/>
                            <w:i/>
                            <w:color w:val="000000"/>
                            <w:sz w:val="18"/>
                          </w:rPr>
                          <w:t>Uporaba prisilnih sredstev in opozorilnega strela</w:t>
                        </w:r>
                      </w:p>
                    </w:tc>
                  </w:tr>
                </w:tbl>
                <w:p w:rsidR="00036517" w:rsidRDefault="00036517" w:rsidP="0056397D"/>
              </w:tc>
            </w:tr>
            <w:tr w:rsidR="00036517" w:rsidTr="0056397D">
              <w:trPr>
                <w:trHeight w:val="443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387"/>
                    <w:gridCol w:w="602"/>
                    <w:gridCol w:w="602"/>
                    <w:gridCol w:w="602"/>
                    <w:gridCol w:w="602"/>
                    <w:gridCol w:w="622"/>
                    <w:gridCol w:w="602"/>
                    <w:gridCol w:w="622"/>
                    <w:gridCol w:w="602"/>
                    <w:gridCol w:w="622"/>
                    <w:gridCol w:w="62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Sredstva za vklepanje in vezanje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Telesna sila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Plinski razpršilec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Palica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Službeni pes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Sredstva za prisilno ustavljanje prevoznih sredstev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Konjenica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Vodni curek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Plinska sredstva in druga z zakonom določena sredstva za pasivizacijo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Električni paralizator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Strelno orožje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Posebna motorna vozila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Opozorilni strel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Ni podatka o vrsti prisilnega sredstva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983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1.016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1.105</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83"/>
              <w:gridCol w:w="3822"/>
            </w:tblGrid>
            <w:tr w:rsidR="00036517" w:rsidTr="0056397D">
              <w:trPr>
                <w:trHeight w:val="680"/>
              </w:trPr>
              <w:tc>
                <w:tcPr>
                  <w:tcW w:w="5102" w:type="dxa"/>
                  <w:gridSpan w:val="2"/>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Uporaba posameznih vrst prisilnih sredstev zoper posameznike in opozorilnega strela, po enotah*</w:t>
                        </w:r>
                      </w:p>
                    </w:tc>
                  </w:tr>
                </w:tbl>
                <w:p w:rsidR="00036517" w:rsidRDefault="00036517" w:rsidP="0056397D"/>
              </w:tc>
            </w:tr>
            <w:tr w:rsidR="00036517" w:rsidTr="0056397D">
              <w:tc>
                <w:tcPr>
                  <w:tcW w:w="510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89"/>
                    <w:gridCol w:w="520"/>
                    <w:gridCol w:w="519"/>
                    <w:gridCol w:w="493"/>
                    <w:gridCol w:w="493"/>
                    <w:gridCol w:w="493"/>
                    <w:gridCol w:w="558"/>
                  </w:tblGrid>
                  <w:tr w:rsidR="00036517" w:rsidTr="00831B67">
                    <w:trPr>
                      <w:trHeight w:val="2756"/>
                    </w:trPr>
                    <w:tc>
                      <w:tcPr>
                        <w:tcW w:w="17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Organizacijska enota</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Pr="00ED7ECC" w:rsidRDefault="00036517" w:rsidP="0056397D">
                        <w:pPr>
                          <w:rPr>
                            <w:lang w:val="de-DE"/>
                          </w:rPr>
                        </w:pPr>
                        <w:r w:rsidRPr="00ED7ECC">
                          <w:rPr>
                            <w:rFonts w:ascii="Tahoma" w:eastAsia="Tahoma" w:hAnsi="Tahoma"/>
                            <w:b/>
                            <w:color w:val="FFFFFF"/>
                            <w:sz w:val="16"/>
                            <w:lang w:val="de-DE"/>
                          </w:rPr>
                          <w:t>Sredstva za vklepanje in vezanje</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Telesna sila</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Plinski razpršilec</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Službeni pes</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Sredstva za prisilno ustavljanje prevoznih sredstev</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Skupaj</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SKP MB</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24</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32</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Lenart</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13</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25</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Maribor I</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66</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127</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194</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Maribor II</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91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135</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227</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Ormož</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29</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99</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Podlehnik</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15</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23</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Ptuj</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57</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109</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169</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Rače</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9</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21</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Ruše</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14</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18</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Slovenska Bistrica</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37</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49</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87</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Šentilj</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6</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VSPK MB</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14</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43</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PPIU PU Maribor</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57</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PPP Maribor</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17</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25</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PU Maribor</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Sektor unif.</w:t>
                        </w:r>
                        <w:r w:rsidR="00831B67">
                          <w:rPr>
                            <w:rFonts w:ascii="Tahoma" w:eastAsia="Tahoma" w:hAnsi="Tahoma"/>
                            <w:color w:val="000000"/>
                            <w:sz w:val="16"/>
                          </w:rPr>
                          <w:t xml:space="preserve">  </w:t>
                        </w:r>
                        <w:r>
                          <w:rPr>
                            <w:rFonts w:ascii="Tahoma" w:eastAsia="Tahoma" w:hAnsi="Tahoma"/>
                            <w:color w:val="000000"/>
                            <w:sz w:val="16"/>
                          </w:rPr>
                          <w:t>poli.</w:t>
                        </w:r>
                        <w:r w:rsidR="00831B67">
                          <w:rPr>
                            <w:rFonts w:ascii="Tahoma" w:eastAsia="Tahoma" w:hAnsi="Tahoma"/>
                            <w:color w:val="000000"/>
                            <w:sz w:val="16"/>
                          </w:rPr>
                          <w:t xml:space="preserve"> </w:t>
                        </w:r>
                        <w:r>
                          <w:rPr>
                            <w:rFonts w:ascii="Tahoma" w:eastAsia="Tahoma" w:hAnsi="Tahoma"/>
                            <w:color w:val="000000"/>
                            <w:sz w:val="16"/>
                          </w:rPr>
                          <w:t>Maribor</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23</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35</w:t>
                        </w:r>
                      </w:p>
                    </w:tc>
                  </w:tr>
                  <w:tr w:rsidR="00036517" w:rsidTr="00831B6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Gorišnica</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23</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42</w:t>
                        </w:r>
                      </w:p>
                    </w:tc>
                  </w:tr>
                  <w:tr w:rsidR="00036517" w:rsidTr="00831B67">
                    <w:trPr>
                      <w:trHeight w:val="182"/>
                    </w:trPr>
                    <w:tc>
                      <w:tcPr>
                        <w:tcW w:w="17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tcPr>
                      <w:p w:rsidR="00036517" w:rsidRDefault="00036517" w:rsidP="0056397D">
                        <w:r>
                          <w:rPr>
                            <w:rFonts w:ascii="Tahoma" w:eastAsia="Tahoma" w:hAnsi="Tahoma"/>
                            <w:b/>
                            <w:color w:val="000000"/>
                            <w:sz w:val="16"/>
                          </w:rPr>
                          <w:t>Skupaj</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502</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586</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14</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1.105</w:t>
                        </w:r>
                      </w:p>
                    </w:tc>
                  </w:tr>
                </w:tbl>
                <w:p w:rsidR="00036517" w:rsidRDefault="00036517" w:rsidP="0056397D"/>
              </w:tc>
              <w:tc>
                <w:tcPr>
                  <w:tcW w:w="5102" w:type="dxa"/>
                </w:tcPr>
                <w:p w:rsidR="00036517" w:rsidRDefault="00036517" w:rsidP="0056397D">
                  <w:pPr>
                    <w:pStyle w:val="EmptyCellLayoutStyle"/>
                    <w:spacing w:after="0" w:line="240" w:lineRule="auto"/>
                  </w:pPr>
                </w:p>
              </w:tc>
            </w:tr>
            <w:tr w:rsidR="00036517" w:rsidTr="0056397D">
              <w:tc>
                <w:tcPr>
                  <w:tcW w:w="5102"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r>
                                <w:rPr>
                                  <w:rFonts w:ascii="Tahoma" w:eastAsia="Tahoma" w:hAnsi="Tahoma"/>
                                  <w:color w:val="000000"/>
                                  <w:sz w:val="14"/>
                                </w:rPr>
                                <w:t>* Ne vsebuje podatkov o uporabi prisilnih sredstev zoper množico.</w:t>
                              </w:r>
                            </w:p>
                          </w:tc>
                        </w:tr>
                      </w:tbl>
                      <w:p w:rsidR="00036517" w:rsidRDefault="00036517" w:rsidP="0056397D"/>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Posledice uporabe prisilnih sredstev pri policistih</w:t>
                        </w:r>
                      </w:p>
                    </w:tc>
                  </w:tr>
                </w:tbl>
                <w:p w:rsidR="00036517" w:rsidRDefault="00036517" w:rsidP="0056397D"/>
              </w:tc>
            </w:tr>
            <w:tr w:rsidR="00036517" w:rsidTr="0056397D">
              <w:trPr>
                <w:trHeight w:val="234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67"/>
                    <w:gridCol w:w="602"/>
                    <w:gridCol w:w="602"/>
                    <w:gridCol w:w="602"/>
                    <w:gridCol w:w="602"/>
                    <w:gridCol w:w="602"/>
                    <w:gridCol w:w="602"/>
                    <w:gridCol w:w="602"/>
                    <w:gridCol w:w="602"/>
                    <w:gridCol w:w="602"/>
                    <w:gridCol w:w="60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Policisti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Brez posledic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Materialna škoda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Vidni zunanji znaki uporabljenega PS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Smrt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764</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Posledice uporabe prisilnih sredstev pri kršiteljih</w:t>
                        </w:r>
                      </w:p>
                    </w:tc>
                  </w:tr>
                </w:tbl>
                <w:p w:rsidR="00036517" w:rsidRDefault="00036517" w:rsidP="0056397D"/>
              </w:tc>
            </w:tr>
            <w:tr w:rsidR="00036517" w:rsidTr="0056397D">
              <w:trPr>
                <w:trHeight w:val="234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67"/>
                    <w:gridCol w:w="602"/>
                    <w:gridCol w:w="602"/>
                    <w:gridCol w:w="602"/>
                    <w:gridCol w:w="602"/>
                    <w:gridCol w:w="602"/>
                    <w:gridCol w:w="602"/>
                    <w:gridCol w:w="602"/>
                    <w:gridCol w:w="602"/>
                    <w:gridCol w:w="602"/>
                    <w:gridCol w:w="60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Kršitelji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Brez posledic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458</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Materialna škoda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Vidni zunanji znaki uporabljenega PS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Smrt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532</w:t>
                        </w:r>
                      </w:p>
                    </w:tc>
                  </w:tr>
                </w:tbl>
                <w:p w:rsidR="00036517" w:rsidRDefault="00036517" w:rsidP="0056397D"/>
              </w:tc>
            </w:tr>
          </w:tbl>
          <w:p w:rsidR="00036517" w:rsidRDefault="00036517" w:rsidP="0056397D"/>
        </w:tc>
      </w:tr>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br w:type="page"/>
                        </w:r>
                      </w:p>
                      <w:p w:rsidR="00036517" w:rsidRDefault="00036517" w:rsidP="0056397D">
                        <w:pPr>
                          <w:spacing w:before="226"/>
                        </w:pPr>
                        <w:r>
                          <w:rPr>
                            <w:rFonts w:ascii="Tahoma" w:eastAsia="Tahoma" w:hAnsi="Tahoma"/>
                            <w:i/>
                            <w:color w:val="000000"/>
                            <w:sz w:val="18"/>
                          </w:rPr>
                          <w:t>Uporaba prisilnih sredstev zoper množico</w:t>
                        </w:r>
                      </w:p>
                    </w:tc>
                  </w:tr>
                </w:tbl>
                <w:p w:rsidR="00036517" w:rsidRDefault="00036517" w:rsidP="0056397D"/>
              </w:tc>
            </w:tr>
            <w:tr w:rsidR="00036517" w:rsidTr="0056397D">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446"/>
                    <w:gridCol w:w="605"/>
                    <w:gridCol w:w="604"/>
                    <w:gridCol w:w="604"/>
                    <w:gridCol w:w="604"/>
                    <w:gridCol w:w="604"/>
                    <w:gridCol w:w="604"/>
                    <w:gridCol w:w="604"/>
                    <w:gridCol w:w="604"/>
                    <w:gridCol w:w="604"/>
                    <w:gridCol w:w="604"/>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primerov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uporabljenih sredstev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RPr="00781180"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56397D">
                              <w:pPr>
                                <w:rPr>
                                  <w:lang w:val="de-DE"/>
                                </w:rPr>
                              </w:pPr>
                              <w:r w:rsidRPr="00ED7ECC">
                                <w:rPr>
                                  <w:rFonts w:ascii="Tahoma" w:eastAsia="Tahoma" w:hAnsi="Tahoma"/>
                                  <w:color w:val="000000"/>
                                  <w:sz w:val="14"/>
                                  <w:lang w:val="de-DE"/>
                                </w:rPr>
                                <w:t>Podatki se zbirajo od leta 2018.</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036517">
      <w:pPr>
        <w:rPr>
          <w:sz w:val="0"/>
          <w:lang w:val="de-DE"/>
        </w:rPr>
      </w:pPr>
      <w:r w:rsidRPr="00ED7ECC">
        <w:rPr>
          <w:lang w:val="de-DE"/>
        </w:rPr>
        <w:br w:type="page"/>
      </w:r>
    </w:p>
    <w:tbl>
      <w:tblPr>
        <w:tblW w:w="0" w:type="auto"/>
        <w:tblCellMar>
          <w:left w:w="0" w:type="dxa"/>
          <w:right w:w="0" w:type="dxa"/>
        </w:tblCellMar>
        <w:tblLook w:val="0000" w:firstRow="0" w:lastRow="0" w:firstColumn="0" w:lastColumn="0" w:noHBand="0" w:noVBand="0"/>
      </w:tblPr>
      <w:tblGrid>
        <w:gridCol w:w="8505"/>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Uporaba prisilnih sredstev zoper množico</w:t>
                        </w:r>
                      </w:p>
                    </w:tc>
                  </w:tr>
                </w:tbl>
                <w:p w:rsidR="00036517" w:rsidRDefault="00036517" w:rsidP="0056397D"/>
              </w:tc>
            </w:tr>
            <w:tr w:rsidR="00036517" w:rsidTr="0056397D">
              <w:trPr>
                <w:trHeight w:val="391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30"/>
                    <w:gridCol w:w="605"/>
                    <w:gridCol w:w="605"/>
                    <w:gridCol w:w="605"/>
                    <w:gridCol w:w="606"/>
                    <w:gridCol w:w="606"/>
                    <w:gridCol w:w="606"/>
                    <w:gridCol w:w="606"/>
                    <w:gridCol w:w="606"/>
                    <w:gridCol w:w="606"/>
                    <w:gridCol w:w="60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Skupina prisilnih sredstev</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uporab</w:t>
                        </w:r>
                      </w:p>
                    </w:tc>
                  </w:tr>
                  <w:tr w:rsidR="00036517" w:rsidTr="000B0CE6">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Sredstva za vklepanje in vezanje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Telesna sila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Plinski razpršilec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Palica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Službeni pes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Sredstva za prisilno ustavljanje prevoznih sredstev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Konjenica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Vodni curek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Plinska sredstva in druga z zakonom določena sredstva za pasivizacijo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Električni paralizator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Strelno orožje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Posebna motorna vozila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RPr="00781180"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56397D">
                              <w:pPr>
                                <w:rPr>
                                  <w:lang w:val="de-DE"/>
                                </w:rPr>
                              </w:pPr>
                              <w:r w:rsidRPr="00ED7ECC">
                                <w:rPr>
                                  <w:rFonts w:ascii="Tahoma" w:eastAsia="Tahoma" w:hAnsi="Tahoma"/>
                                  <w:color w:val="000000"/>
                                  <w:sz w:val="14"/>
                                  <w:lang w:val="de-DE"/>
                                </w:rPr>
                                <w:t>Podatki se zbirajo od leta 2018.</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036517">
      <w:pPr>
        <w:rPr>
          <w:sz w:val="0"/>
          <w:lang w:val="de-DE"/>
        </w:rPr>
      </w:pPr>
      <w:r w:rsidRPr="00ED7ECC">
        <w:rPr>
          <w:lang w:val="de-DE"/>
        </w:rP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Uporaba posameznih vrst prisilnih sredstev zoper množico po enotah</w:t>
                        </w:r>
                      </w:p>
                    </w:tc>
                  </w:tr>
                </w:tbl>
                <w:p w:rsidR="00036517" w:rsidRDefault="00036517" w:rsidP="0056397D"/>
              </w:tc>
            </w:tr>
            <w:tr w:rsidR="00036517" w:rsidTr="0056397D">
              <w:trPr>
                <w:trHeight w:val="8832"/>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7"/>
                    <w:gridCol w:w="513"/>
                    <w:gridCol w:w="513"/>
                    <w:gridCol w:w="513"/>
                    <w:gridCol w:w="513"/>
                    <w:gridCol w:w="512"/>
                    <w:gridCol w:w="512"/>
                    <w:gridCol w:w="512"/>
                    <w:gridCol w:w="512"/>
                    <w:gridCol w:w="512"/>
                    <w:gridCol w:w="512"/>
                    <w:gridCol w:w="512"/>
                    <w:gridCol w:w="512"/>
                    <w:gridCol w:w="512"/>
                  </w:tblGrid>
                  <w:tr w:rsidR="00036517" w:rsidTr="000B0CE6">
                    <w:trPr>
                      <w:trHeight w:val="2756"/>
                    </w:trPr>
                    <w:tc>
                      <w:tcPr>
                        <w:tcW w:w="209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Organizacijska enota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Pr="00ED7ECC" w:rsidRDefault="00036517" w:rsidP="0056397D">
                        <w:pPr>
                          <w:rPr>
                            <w:lang w:val="de-DE"/>
                          </w:rPr>
                        </w:pPr>
                        <w:r w:rsidRPr="00ED7ECC">
                          <w:rPr>
                            <w:rFonts w:ascii="Tahoma" w:eastAsia="Tahoma" w:hAnsi="Tahoma"/>
                            <w:b/>
                            <w:color w:val="FFFFFF"/>
                            <w:sz w:val="16"/>
                            <w:lang w:val="de-DE"/>
                          </w:rPr>
                          <w:t>Sredstva za vklepanje in vezanje</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Telesna sila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Plinski razpršilec</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Palica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Službeni pes</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Sredstva za prisilno ustavljanje prevoznih sredstev</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Konjenica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Vodni curek</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Plinska sredstva in druga z zakonom določena sredstva za pasivizacijo</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Električni paralizator</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Strelno orožje</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Posebna motorna vozila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Skupaj</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Oddelek za finančne zadeve (OFZ)-PU MB</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OKC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PMP Gruškovje</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PMP Središče ob Dravi</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PMP Zavrč</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Gorišnica</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Lenart</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Maribor I</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Maribor II</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Ormož</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Podlehnik</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Ptuj</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Rače</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Ruše</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Slovenska Bistrica</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Šentilj</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VSPK MB</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PPIU PU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PPP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PU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SKP MB</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tcPr>
                      <w:p w:rsidR="00036517" w:rsidRDefault="00036517" w:rsidP="0056397D">
                        <w:r>
                          <w:rPr>
                            <w:rFonts w:ascii="Tahoma" w:eastAsia="Tahoma" w:hAnsi="Tahoma"/>
                            <w:b/>
                            <w:color w:val="000000"/>
                            <w:sz w:val="16"/>
                          </w:rPr>
                          <w:t>Skupaj</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Številčnost množice, zoper katere so bila uporabljena prisilna sredstva, in številčnost policistov</w:t>
                        </w:r>
                      </w:p>
                    </w:tc>
                  </w:tr>
                </w:tbl>
                <w:p w:rsidR="00036517" w:rsidRDefault="00036517" w:rsidP="0056397D"/>
              </w:tc>
            </w:tr>
            <w:tr w:rsidR="00036517" w:rsidTr="0056397D">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098"/>
                    <w:gridCol w:w="1341"/>
                    <w:gridCol w:w="604"/>
                    <w:gridCol w:w="604"/>
                    <w:gridCol w:w="605"/>
                    <w:gridCol w:w="605"/>
                    <w:gridCol w:w="605"/>
                    <w:gridCol w:w="605"/>
                    <w:gridCol w:w="605"/>
                    <w:gridCol w:w="605"/>
                    <w:gridCol w:w="605"/>
                    <w:gridCol w:w="605"/>
                  </w:tblGrid>
                  <w:tr w:rsidR="00036517" w:rsidTr="0056397D">
                    <w:trPr>
                      <w:trHeight w:val="182"/>
                    </w:trPr>
                    <w:tc>
                      <w:tcPr>
                        <w:tcW w:w="1417"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primerov</w:t>
                        </w:r>
                      </w:p>
                    </w:tc>
                  </w:tr>
                  <w:tr w:rsidR="00036517" w:rsidTr="0056397D">
                    <w:trPr>
                      <w:trHeight w:val="182"/>
                    </w:trPr>
                    <w:tc>
                      <w:tcPr>
                        <w:tcW w:w="1417" w:type="dxa"/>
                        <w:gridSpan w:val="2"/>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1417" w:type="dxa"/>
                        <w:vMerge w:val="restart"/>
                        <w:tcBorders>
                          <w:top w:val="nil"/>
                          <w:left w:val="single" w:sz="7" w:space="0" w:color="000000"/>
                          <w:bottom w:val="nil"/>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Policisti</w:t>
                        </w:r>
                      </w:p>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 5 do 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tcBorders>
                          <w:top w:val="nil"/>
                          <w:left w:val="single" w:sz="7" w:space="0" w:color="000000"/>
                          <w:bottom w:val="nil"/>
                          <w:right w:val="single" w:sz="4" w:space="0" w:color="auto"/>
                        </w:tcBorders>
                        <w:tcMar>
                          <w:top w:w="39" w:type="dxa"/>
                          <w:left w:w="39" w:type="dxa"/>
                          <w:bottom w:w="39" w:type="dxa"/>
                          <w:right w:w="39" w:type="dxa"/>
                        </w:tcMar>
                        <w:vAlign w:val="center"/>
                      </w:tcPr>
                      <w:p w:rsidR="00036517" w:rsidRDefault="00036517" w:rsidP="0056397D"/>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 10 do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036517" w:rsidRDefault="00036517" w:rsidP="0056397D"/>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Več kot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val="restart"/>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Kršitelji</w:t>
                        </w:r>
                      </w:p>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 5 do 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036517" w:rsidRDefault="00036517" w:rsidP="0056397D"/>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 10 do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036517" w:rsidRDefault="00036517" w:rsidP="0056397D"/>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Več kot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RPr="00781180"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56397D">
                              <w:pPr>
                                <w:rPr>
                                  <w:lang w:val="de-DE"/>
                                </w:rPr>
                              </w:pPr>
                              <w:r w:rsidRPr="00ED7ECC">
                                <w:rPr>
                                  <w:rFonts w:ascii="Tahoma" w:eastAsia="Tahoma" w:hAnsi="Tahoma"/>
                                  <w:color w:val="000000"/>
                                  <w:sz w:val="14"/>
                                  <w:lang w:val="de-DE"/>
                                </w:rPr>
                                <w:t>Podatki se zbirajo od leta 2018.</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sidRPr="00ED7ECC">
                          <w:rPr>
                            <w:lang w:val="de-DE"/>
                          </w:rPr>
                          <w:br w:type="page"/>
                        </w:r>
                        <w:r>
                          <w:rPr>
                            <w:rFonts w:ascii="Tahoma" w:eastAsia="Tahoma" w:hAnsi="Tahoma"/>
                            <w:i/>
                            <w:color w:val="000000"/>
                            <w:sz w:val="18"/>
                          </w:rPr>
                          <w:t>Napadi na policiste</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97" name="img6.png" descr="graf Napadi na polic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Grožnje policistom</w:t>
                        </w:r>
                      </w:p>
                    </w:tc>
                  </w:tr>
                </w:tbl>
                <w:p w:rsidR="00036517" w:rsidRDefault="00036517" w:rsidP="0056397D"/>
              </w:tc>
            </w:tr>
            <w:tr w:rsidR="00036517" w:rsidTr="0056397D">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57"/>
                    <w:gridCol w:w="603"/>
                    <w:gridCol w:w="603"/>
                    <w:gridCol w:w="603"/>
                    <w:gridCol w:w="603"/>
                    <w:gridCol w:w="603"/>
                    <w:gridCol w:w="603"/>
                    <w:gridCol w:w="603"/>
                    <w:gridCol w:w="603"/>
                    <w:gridCol w:w="603"/>
                    <w:gridCol w:w="60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Stopnja ogroženosti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72475E">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Nizka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Srednja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Visoka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r>
                </w:tbl>
                <w:p w:rsidR="00036517" w:rsidRDefault="00036517" w:rsidP="0056397D"/>
              </w:tc>
            </w:tr>
          </w:tbl>
          <w:p w:rsidR="00036517" w:rsidRDefault="00036517" w:rsidP="0056397D"/>
        </w:tc>
      </w:tr>
    </w:tbl>
    <w:p w:rsidR="00036517" w:rsidRDefault="00036517" w:rsidP="00036517"/>
    <w:p w:rsidR="00036517" w:rsidRDefault="00036517" w:rsidP="00036517"/>
    <w:tbl>
      <w:tblPr>
        <w:tblW w:w="0" w:type="auto"/>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t>REŠEVANJE PRITOŽB</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Pritožbe zoper delo policistov</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98" name="img3.png" descr="graf Število vloženih in rešenih pritožb zoper delo poliicis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806"/>
              <w:gridCol w:w="1699"/>
            </w:tblGrid>
            <w:tr w:rsidR="00036517" w:rsidRPr="00781180" w:rsidTr="0056397D">
              <w:trPr>
                <w:trHeight w:val="680"/>
              </w:trPr>
              <w:tc>
                <w:tcPr>
                  <w:tcW w:w="7937" w:type="dxa"/>
                  <w:gridSpan w:val="2"/>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ED7ECC" w:rsidRDefault="00036517" w:rsidP="0056397D">
                        <w:pPr>
                          <w:spacing w:before="226"/>
                          <w:rPr>
                            <w:lang w:val="de-DE"/>
                          </w:rPr>
                        </w:pPr>
                        <w:r w:rsidRPr="00ED7ECC">
                          <w:rPr>
                            <w:rFonts w:ascii="Tahoma" w:eastAsia="Tahoma" w:hAnsi="Tahoma"/>
                            <w:i/>
                            <w:color w:val="000000"/>
                            <w:sz w:val="18"/>
                            <w:lang w:val="de-DE"/>
                          </w:rPr>
                          <w:lastRenderedPageBreak/>
                          <w:t>Rešene pritožbe glede na način reševanja</w:t>
                        </w:r>
                      </w:p>
                    </w:tc>
                  </w:tr>
                </w:tbl>
                <w:p w:rsidR="00036517" w:rsidRPr="00ED7ECC" w:rsidRDefault="00036517" w:rsidP="0056397D">
                  <w:pPr>
                    <w:rPr>
                      <w:lang w:val="de-DE"/>
                    </w:rPr>
                  </w:pPr>
                </w:p>
              </w:tc>
            </w:tr>
            <w:tr w:rsidR="00036517" w:rsidTr="0056397D">
              <w:tc>
                <w:tcPr>
                  <w:tcW w:w="7937"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633"/>
                    <w:gridCol w:w="631"/>
                    <w:gridCol w:w="631"/>
                    <w:gridCol w:w="631"/>
                    <w:gridCol w:w="631"/>
                    <w:gridCol w:w="631"/>
                  </w:tblGrid>
                  <w:tr w:rsidR="00036517" w:rsidTr="0056397D">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72475E">
                    <w:trPr>
                      <w:trHeight w:val="182"/>
                    </w:trPr>
                    <w:tc>
                      <w:tcPr>
                        <w:tcW w:w="4535"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Pomiritveni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uspešno zaključeni </w:t>
                        </w:r>
                        <w:r w:rsidR="00ED7ECC">
                          <w:rPr>
                            <w:rFonts w:ascii="Tahoma" w:eastAsia="Tahoma" w:hAnsi="Tahoma"/>
                            <w:color w:val="000000"/>
                            <w:sz w:val="16"/>
                          </w:rPr>
                          <w:t>(</w:t>
                        </w:r>
                        <w:r>
                          <w:rPr>
                            <w:rFonts w:ascii="Tahoma" w:eastAsia="Tahoma" w:hAnsi="Tahoma"/>
                            <w:color w:val="000000"/>
                            <w:sz w:val="16"/>
                          </w:rPr>
                          <w:t>150/5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neskladno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Senati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pomiritveni postopki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neposredna obravnava na </w:t>
                        </w:r>
                        <w:proofErr w:type="gramStart"/>
                        <w:r>
                          <w:rPr>
                            <w:rFonts w:ascii="Tahoma" w:eastAsia="Tahoma" w:hAnsi="Tahoma"/>
                            <w:color w:val="000000"/>
                            <w:sz w:val="16"/>
                          </w:rPr>
                          <w:t xml:space="preserve">senatu  </w:t>
                        </w:r>
                        <w:r w:rsidR="00ED7ECC">
                          <w:rPr>
                            <w:rFonts w:ascii="Tahoma" w:eastAsia="Tahoma" w:hAnsi="Tahoma"/>
                            <w:color w:val="000000"/>
                            <w:sz w:val="16"/>
                          </w:rPr>
                          <w:t>(</w:t>
                        </w:r>
                        <w:proofErr w:type="gramEnd"/>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utemeljene pritožbe, obravnavane pred senatom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Zaključek brez obravnave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Skupaj rešenih pritožb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r>
                </w:tbl>
                <w:p w:rsidR="00036517" w:rsidRDefault="00036517" w:rsidP="0056397D"/>
              </w:tc>
              <w:tc>
                <w:tcPr>
                  <w:tcW w:w="2267"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85"/>
              <w:gridCol w:w="420"/>
            </w:tblGrid>
            <w:tr w:rsidR="00036517" w:rsidTr="0056397D">
              <w:trPr>
                <w:trHeight w:val="680"/>
              </w:trPr>
              <w:tc>
                <w:tcPr>
                  <w:tcW w:w="9524"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Rešene pritožbe zoper policiste po delovnih področjih</w:t>
                        </w:r>
                      </w:p>
                    </w:tc>
                  </w:tr>
                </w:tbl>
                <w:p w:rsidR="00036517" w:rsidRDefault="00036517" w:rsidP="0056397D"/>
              </w:tc>
            </w:tr>
            <w:tr w:rsidR="00036517" w:rsidTr="0056397D">
              <w:tc>
                <w:tcPr>
                  <w:tcW w:w="952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442"/>
                    <w:gridCol w:w="641"/>
                    <w:gridCol w:w="626"/>
                    <w:gridCol w:w="603"/>
                    <w:gridCol w:w="603"/>
                    <w:gridCol w:w="603"/>
                    <w:gridCol w:w="603"/>
                    <w:gridCol w:w="740"/>
                    <w:gridCol w:w="603"/>
                    <w:gridCol w:w="60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Kriminaliteta</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Javni red in mir</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Cestni promet</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Državna meja in tujci</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Drugi dogodki</w:t>
                        </w:r>
                      </w:p>
                    </w:tc>
                  </w:tr>
                  <w:tr w:rsidR="00036517" w:rsidTr="0072475E">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Pomiritveni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uspešno zaključeni </w:t>
                        </w:r>
                        <w:r w:rsidR="00ED7ECC">
                          <w:rPr>
                            <w:rFonts w:ascii="Tahoma" w:eastAsia="Tahoma" w:hAnsi="Tahoma"/>
                            <w:color w:val="000000"/>
                            <w:sz w:val="16"/>
                          </w:rPr>
                          <w:t>(</w:t>
                        </w:r>
                        <w:r>
                          <w:rPr>
                            <w:rFonts w:ascii="Tahoma" w:eastAsia="Tahoma" w:hAnsi="Tahoma"/>
                            <w:color w:val="000000"/>
                            <w:sz w:val="16"/>
                          </w:rPr>
                          <w:t>150/5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neskladno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Senati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pomiritveni postopki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neposredna obravnava na </w:t>
                        </w:r>
                        <w:proofErr w:type="gramStart"/>
                        <w:r>
                          <w:rPr>
                            <w:rFonts w:ascii="Tahoma" w:eastAsia="Tahoma" w:hAnsi="Tahoma"/>
                            <w:color w:val="000000"/>
                            <w:sz w:val="16"/>
                          </w:rPr>
                          <w:t xml:space="preserve">senatu  </w:t>
                        </w:r>
                        <w:r w:rsidR="00ED7ECC">
                          <w:rPr>
                            <w:rFonts w:ascii="Tahoma" w:eastAsia="Tahoma" w:hAnsi="Tahoma"/>
                            <w:color w:val="000000"/>
                            <w:sz w:val="16"/>
                          </w:rPr>
                          <w:t>(</w:t>
                        </w:r>
                        <w:proofErr w:type="gramEnd"/>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utemeljene pritožbe, obravnavane pred senatom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Zaključek brez obravnave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Skupaj rešenih pritožb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r>
                </w:tbl>
                <w:p w:rsidR="00036517" w:rsidRDefault="00036517" w:rsidP="0056397D"/>
              </w:tc>
              <w:tc>
                <w:tcPr>
                  <w:tcW w:w="68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608"/>
              <w:gridCol w:w="897"/>
            </w:tblGrid>
            <w:tr w:rsidR="00036517" w:rsidTr="0056397D">
              <w:trPr>
                <w:trHeight w:val="680"/>
              </w:trPr>
              <w:tc>
                <w:tcPr>
                  <w:tcW w:w="8844"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Rešene pritožbe po pritožbenih razlogih</w:t>
                        </w:r>
                      </w:p>
                    </w:tc>
                  </w:tr>
                </w:tbl>
                <w:p w:rsidR="00036517" w:rsidRDefault="00036517" w:rsidP="0056397D"/>
              </w:tc>
            </w:tr>
            <w:tr w:rsidR="00036517" w:rsidTr="0056397D">
              <w:tc>
                <w:tcPr>
                  <w:tcW w:w="884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68"/>
                    <w:gridCol w:w="657"/>
                    <w:gridCol w:w="639"/>
                    <w:gridCol w:w="643"/>
                    <w:gridCol w:w="631"/>
                    <w:gridCol w:w="613"/>
                    <w:gridCol w:w="613"/>
                    <w:gridCol w:w="613"/>
                    <w:gridCol w:w="61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Komunikacija</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Neukrepanje</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Uporaba pooblastil</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Uporaba prisilnih sredstev</w:t>
                        </w:r>
                      </w:p>
                    </w:tc>
                  </w:tr>
                  <w:tr w:rsidR="00036517" w:rsidTr="0072475E">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291"/>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Pomiritveni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uspešno zaključeni </w:t>
                        </w:r>
                        <w:r w:rsidR="00ED7ECC">
                          <w:rPr>
                            <w:rFonts w:ascii="Tahoma" w:eastAsia="Tahoma" w:hAnsi="Tahoma"/>
                            <w:color w:val="000000"/>
                            <w:sz w:val="16"/>
                          </w:rPr>
                          <w:t>(</w:t>
                        </w:r>
                        <w:r>
                          <w:rPr>
                            <w:rFonts w:ascii="Tahoma" w:eastAsia="Tahoma" w:hAnsi="Tahoma"/>
                            <w:color w:val="000000"/>
                            <w:sz w:val="16"/>
                          </w:rPr>
                          <w:t>150/5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neskladno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Senati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pomiritveni postopki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neposredna obravnava na </w:t>
                        </w:r>
                        <w:proofErr w:type="gramStart"/>
                        <w:r>
                          <w:rPr>
                            <w:rFonts w:ascii="Tahoma" w:eastAsia="Tahoma" w:hAnsi="Tahoma"/>
                            <w:color w:val="000000"/>
                            <w:sz w:val="16"/>
                          </w:rPr>
                          <w:t xml:space="preserve">senatu  </w:t>
                        </w:r>
                        <w:r w:rsidR="00ED7ECC">
                          <w:rPr>
                            <w:rFonts w:ascii="Tahoma" w:eastAsia="Tahoma" w:hAnsi="Tahoma"/>
                            <w:color w:val="000000"/>
                            <w:sz w:val="16"/>
                          </w:rPr>
                          <w:t>(</w:t>
                        </w:r>
                        <w:proofErr w:type="gramEnd"/>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utemeljene pritožbe, obravnavane pred senatom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Zaključek brez obravnave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5</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Skupaj rešenih pritožb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r>
                </w:tbl>
                <w:p w:rsidR="00036517" w:rsidRDefault="00036517" w:rsidP="0056397D"/>
              </w:tc>
              <w:tc>
                <w:tcPr>
                  <w:tcW w:w="136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237"/>
              <w:gridCol w:w="2268"/>
            </w:tblGrid>
            <w:tr w:rsidR="00036517" w:rsidTr="0056397D">
              <w:trPr>
                <w:trHeight w:val="680"/>
              </w:trPr>
              <w:tc>
                <w:tcPr>
                  <w:tcW w:w="7256"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Posledice pritožbenih postopkov</w:t>
                        </w:r>
                      </w:p>
                    </w:tc>
                  </w:tr>
                </w:tbl>
                <w:p w:rsidR="00036517" w:rsidRDefault="00036517" w:rsidP="0056397D"/>
              </w:tc>
            </w:tr>
            <w:tr w:rsidR="00036517" w:rsidTr="0056397D">
              <w:tc>
                <w:tcPr>
                  <w:tcW w:w="725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80"/>
                    <w:gridCol w:w="634"/>
                    <w:gridCol w:w="635"/>
                    <w:gridCol w:w="635"/>
                    <w:gridCol w:w="635"/>
                  </w:tblGrid>
                  <w:tr w:rsidR="00036517" w:rsidTr="0056397D">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4"/>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72475E">
                    <w:trPr>
                      <w:trHeight w:val="182"/>
                    </w:trPr>
                    <w:tc>
                      <w:tcPr>
                        <w:tcW w:w="4535"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Poročilo, poslano Vrhovnemu državnemu tožilstvu </w:t>
                        </w:r>
                        <w:r w:rsidR="00ED7ECC">
                          <w:rPr>
                            <w:rFonts w:ascii="Tahoma" w:eastAsia="Tahoma" w:hAnsi="Tahoma"/>
                            <w:color w:val="000000"/>
                            <w:sz w:val="16"/>
                          </w:rPr>
                          <w:t>(</w:t>
                        </w:r>
                        <w:r>
                          <w:rPr>
                            <w:rFonts w:ascii="Tahoma" w:eastAsia="Tahoma" w:hAnsi="Tahoma"/>
                            <w:color w:val="000000"/>
                            <w:sz w:val="16"/>
                          </w:rPr>
                          <w:t>147/3 ZKP</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 in razgovor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r>
                  <w:tr w:rsidR="00036517" w:rsidTr="0072475E">
                    <w:trPr>
                      <w:trHeight w:val="182"/>
                    </w:trPr>
                    <w:tc>
                      <w:tcPr>
                        <w:tcW w:w="453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r>
                </w:tbl>
                <w:p w:rsidR="00036517" w:rsidRDefault="00036517" w:rsidP="0056397D"/>
              </w:tc>
              <w:tc>
                <w:tcPr>
                  <w:tcW w:w="2948" w:type="dxa"/>
                </w:tcPr>
                <w:p w:rsidR="00036517" w:rsidRDefault="00036517" w:rsidP="0056397D">
                  <w:pPr>
                    <w:pStyle w:val="EmptyCellLayoutStyle"/>
                    <w:spacing w:after="0" w:line="240" w:lineRule="auto"/>
                  </w:pPr>
                </w:p>
              </w:tc>
            </w:tr>
            <w:tr w:rsidR="00036517" w:rsidTr="0056397D">
              <w:trPr>
                <w:trHeight w:val="283"/>
              </w:trPr>
              <w:tc>
                <w:tcPr>
                  <w:tcW w:w="7256"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899"/>
              <w:gridCol w:w="1606"/>
            </w:tblGrid>
            <w:tr w:rsidR="00036517" w:rsidTr="0056397D">
              <w:trPr>
                <w:trHeight w:val="680"/>
              </w:trPr>
              <w:tc>
                <w:tcPr>
                  <w:tcW w:w="7937"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Podlage za obravnavo pritožbe neposredno pred senatom</w:t>
                        </w:r>
                      </w:p>
                    </w:tc>
                  </w:tr>
                </w:tbl>
                <w:p w:rsidR="00036517" w:rsidRDefault="00036517" w:rsidP="0056397D"/>
              </w:tc>
            </w:tr>
            <w:tr w:rsidR="00036517" w:rsidTr="0056397D">
              <w:tc>
                <w:tcPr>
                  <w:tcW w:w="793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66"/>
                    <w:gridCol w:w="623"/>
                    <w:gridCol w:w="623"/>
                    <w:gridCol w:w="623"/>
                    <w:gridCol w:w="623"/>
                    <w:gridCol w:w="623"/>
                  </w:tblGrid>
                  <w:tr w:rsidR="00036517" w:rsidTr="0056397D">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Status Pritozbe</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72475E">
                    <w:trPr>
                      <w:trHeight w:val="182"/>
                    </w:trPr>
                    <w:tc>
                      <w:tcPr>
                        <w:tcW w:w="4535"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 postopku so bili udeleženi otroci, mladoletniki in/ali druge ranljive skupine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 pritožbi trditve o </w:t>
                        </w:r>
                        <w:proofErr w:type="gramStart"/>
                        <w:r>
                          <w:rPr>
                            <w:rFonts w:ascii="Tahoma" w:eastAsia="Tahoma" w:hAnsi="Tahoma"/>
                            <w:color w:val="000000"/>
                            <w:sz w:val="16"/>
                          </w:rPr>
                          <w:t>mučenju,krutem</w:t>
                        </w:r>
                        <w:proofErr w:type="gramEnd"/>
                        <w:r>
                          <w:rPr>
                            <w:rFonts w:ascii="Tahoma" w:eastAsia="Tahoma" w:hAnsi="Tahoma"/>
                            <w:color w:val="000000"/>
                            <w:sz w:val="16"/>
                          </w:rPr>
                          <w:t>,nečlov.ali ponižujočem ravnanju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Pritožba zoper vodje policijske enote ali njenih notranjih organizacijskih enot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Pritožba tujca, ki ne prebiva v Sloveniji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Pritožba z drugimi očitki hudega posega v človekove pravice in temeljne svoboščine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r>
                  <w:tr w:rsidR="00036517" w:rsidTr="0072475E">
                    <w:trPr>
                      <w:trHeight w:val="182"/>
                    </w:trPr>
                    <w:tc>
                      <w:tcPr>
                        <w:tcW w:w="453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r>
                </w:tbl>
                <w:p w:rsidR="00036517" w:rsidRDefault="00036517" w:rsidP="0056397D"/>
              </w:tc>
              <w:tc>
                <w:tcPr>
                  <w:tcW w:w="2267" w:type="dxa"/>
                </w:tcPr>
                <w:p w:rsidR="00036517" w:rsidRDefault="00036517" w:rsidP="0056397D">
                  <w:pPr>
                    <w:pStyle w:val="EmptyCellLayoutStyle"/>
                    <w:spacing w:after="0" w:line="240" w:lineRule="auto"/>
                  </w:pPr>
                </w:p>
              </w:tc>
            </w:tr>
            <w:tr w:rsidR="00036517" w:rsidTr="0056397D">
              <w:trPr>
                <w:trHeight w:val="283"/>
              </w:trPr>
              <w:tc>
                <w:tcPr>
                  <w:tcW w:w="7937" w:type="dxa"/>
                  <w:gridSpan w:val="2"/>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p w:rsidR="0056397D" w:rsidRDefault="0056397D"/>
          <w:p w:rsidR="0056397D" w:rsidRDefault="0056397D"/>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811"/>
              <w:gridCol w:w="1694"/>
            </w:tblGrid>
            <w:tr w:rsidR="00036517" w:rsidTr="0056397D">
              <w:trPr>
                <w:trHeight w:val="680"/>
              </w:trPr>
              <w:tc>
                <w:tcPr>
                  <w:tcW w:w="8505" w:type="dxa"/>
                  <w:gridSpan w:val="2"/>
                </w:tcPr>
                <w:p w:rsidR="0056397D" w:rsidRDefault="0056397D"/>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Pritožbe, ki po neuspelem pomiritvenem postopku niso bile obravnavane pred senatom</w:t>
                        </w:r>
                      </w:p>
                    </w:tc>
                  </w:tr>
                </w:tbl>
                <w:p w:rsidR="00036517" w:rsidRDefault="00036517" w:rsidP="0056397D"/>
              </w:tc>
            </w:tr>
            <w:tr w:rsidR="00036517" w:rsidTr="0056397D">
              <w:tc>
                <w:tcPr>
                  <w:tcW w:w="6811"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642"/>
                    <w:gridCol w:w="631"/>
                    <w:gridCol w:w="630"/>
                    <w:gridCol w:w="630"/>
                    <w:gridCol w:w="630"/>
                    <w:gridCol w:w="630"/>
                  </w:tblGrid>
                  <w:tr w:rsidR="00036517" w:rsidTr="0056397D">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Status Pritozbe</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56397D">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56397D">
                    <w:trPr>
                      <w:trHeight w:val="182"/>
                    </w:trPr>
                    <w:tc>
                      <w:tcPr>
                        <w:tcW w:w="453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Ni obravnave pred senatom po neuspelem pomiritvenem postopku </w:t>
                        </w:r>
                        <w:r w:rsidR="00ED7ECC">
                          <w:rPr>
                            <w:rFonts w:ascii="Tahoma" w:eastAsia="Tahoma" w:hAnsi="Tahoma"/>
                            <w:color w:val="000000"/>
                            <w:sz w:val="16"/>
                          </w:rPr>
                          <w:t>(</w:t>
                        </w:r>
                        <w:r>
                          <w:rPr>
                            <w:rFonts w:ascii="Tahoma" w:eastAsia="Tahoma" w:hAnsi="Tahoma"/>
                            <w:color w:val="000000"/>
                            <w:sz w:val="16"/>
                          </w:rPr>
                          <w:t>152/2 ZNPPol</w:t>
                        </w:r>
                        <w:r w:rsidR="00ED7ECC">
                          <w:rPr>
                            <w:rFonts w:ascii="Tahoma" w:eastAsia="Tahoma" w:hAnsi="Tahoma"/>
                            <w:color w:val="000000"/>
                            <w:sz w:val="16"/>
                          </w:rPr>
                          <w: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bl>
                <w:p w:rsidR="00036517" w:rsidRDefault="00036517" w:rsidP="0056397D"/>
              </w:tc>
              <w:tc>
                <w:tcPr>
                  <w:tcW w:w="1694"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tbl>
      <w:tblPr>
        <w:tblW w:w="0" w:type="auto"/>
        <w:tblCellMar>
          <w:left w:w="0" w:type="dxa"/>
          <w:right w:w="0" w:type="dxa"/>
        </w:tblCellMar>
        <w:tblLook w:val="0000" w:firstRow="0" w:lastRow="0" w:firstColumn="0" w:lastColumn="0" w:noHBand="0" w:noVBand="0"/>
      </w:tblPr>
      <w:tblGrid>
        <w:gridCol w:w="8505"/>
      </w:tblGrid>
      <w:tr w:rsidR="00036517" w:rsidTr="0056397D">
        <w:trPr>
          <w:trHeight w:val="680"/>
        </w:trPr>
        <w:tc>
          <w:tcPr>
            <w:tcW w:w="10204" w:type="dxa"/>
          </w:tcPr>
          <w:p w:rsidR="0056397D" w:rsidRDefault="0056397D"/>
          <w:tbl>
            <w:tblPr>
              <w:tblW w:w="0" w:type="auto"/>
              <w:tblCellMar>
                <w:left w:w="0" w:type="dxa"/>
                <w:right w:w="0" w:type="dxa"/>
              </w:tblCellMar>
              <w:tblLook w:val="0000" w:firstRow="0" w:lastRow="0" w:firstColumn="0" w:lastColumn="0" w:noHBand="0" w:noVBand="0"/>
            </w:tblPr>
            <w:tblGrid>
              <w:gridCol w:w="8505"/>
            </w:tblGrid>
            <w:tr w:rsidR="00036517" w:rsidTr="0056397D">
              <w:trPr>
                <w:trHeight w:val="602"/>
              </w:trPr>
              <w:tc>
                <w:tcPr>
                  <w:tcW w:w="8505" w:type="dxa"/>
                  <w:tcBorders>
                    <w:top w:val="nil"/>
                    <w:left w:val="nil"/>
                    <w:bottom w:val="nil"/>
                    <w:right w:val="nil"/>
                  </w:tcBorders>
                  <w:tcMar>
                    <w:top w:w="39" w:type="dxa"/>
                    <w:left w:w="39" w:type="dxa"/>
                    <w:bottom w:w="39" w:type="dxa"/>
                    <w:right w:w="39" w:type="dxa"/>
                  </w:tcMar>
                </w:tcPr>
                <w:p w:rsidR="00036517" w:rsidRDefault="00036517" w:rsidP="0056397D">
                  <w:pPr>
                    <w:spacing w:before="283"/>
                  </w:pPr>
                  <w:r>
                    <w:rPr>
                      <w:rFonts w:ascii="Tahoma" w:eastAsia="Tahoma" w:hAnsi="Tahoma"/>
                      <w:b/>
                      <w:color w:val="000000"/>
                    </w:rPr>
                    <w:t>NOTRANJE PREISKAVE</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036517" w:rsidTr="0056397D">
              <w:trPr>
                <w:trHeight w:val="907"/>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829"/>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83"/>
                        </w:pPr>
                        <w:r>
                          <w:rPr>
                            <w:rFonts w:ascii="Tahoma" w:eastAsia="Tahoma" w:hAnsi="Tahoma"/>
                            <w:i/>
                            <w:color w:val="000000"/>
                            <w:sz w:val="18"/>
                          </w:rPr>
                          <w:t>Prijavljena in odkrita kazniva dejanja uradnih oseb policije, odstopljena v obravnavo posebnemu oddelku specializiranega državnega tožilstva, po enotah</w:t>
                        </w:r>
                      </w:p>
                    </w:tc>
                  </w:tr>
                </w:tbl>
                <w:p w:rsidR="00036517" w:rsidRDefault="00036517" w:rsidP="0056397D"/>
              </w:tc>
            </w:tr>
            <w:tr w:rsidR="00036517" w:rsidTr="0056397D">
              <w:trPr>
                <w:trHeight w:val="234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17"/>
                    <w:gridCol w:w="607"/>
                    <w:gridCol w:w="607"/>
                    <w:gridCol w:w="607"/>
                    <w:gridCol w:w="607"/>
                    <w:gridCol w:w="607"/>
                    <w:gridCol w:w="607"/>
                    <w:gridCol w:w="607"/>
                    <w:gridCol w:w="607"/>
                    <w:gridCol w:w="607"/>
                    <w:gridCol w:w="60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339"/>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Enota dosjeja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2"/>
                        </w:tblGrid>
                        <w:tr w:rsidR="00036517" w:rsidTr="0056397D">
                          <w:trPr>
                            <w:trHeight w:hRule="exact" w:val="180"/>
                          </w:trPr>
                          <w:tc>
                            <w:tcPr>
                              <w:tcW w:w="6723"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kaznivih dejanj</w:t>
                              </w:r>
                            </w:p>
                          </w:tc>
                        </w:tr>
                      </w:tbl>
                      <w:p w:rsidR="00036517" w:rsidRDefault="00036517" w:rsidP="0056397D"/>
                    </w:tc>
                  </w:tr>
                  <w:tr w:rsidR="00036517" w:rsidTr="0072475E">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36517" w:rsidTr="0072475E">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w:t>
                        </w:r>
                      </w:p>
                    </w:tc>
                  </w:tr>
                </w:tbl>
                <w:p w:rsidR="00036517" w:rsidRDefault="00036517" w:rsidP="0056397D"/>
              </w:tc>
            </w:tr>
            <w:tr w:rsidR="00036517" w:rsidTr="0056397D">
              <w:trPr>
                <w:trHeight w:val="56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2"/>
                    <w:gridCol w:w="6825"/>
                  </w:tblGrid>
                  <w:tr w:rsidR="00036517" w:rsidTr="0056397D">
                    <w:trPr>
                      <w:trHeight w:val="488"/>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036517" w:rsidRDefault="00036517" w:rsidP="0056397D"/>
                    </w:tc>
                    <w:tc>
                      <w:tcPr>
                        <w:tcW w:w="6803"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4323080" cy="358140"/>
                              <wp:effectExtent l="0" t="0" r="0" b="0"/>
                              <wp:docPr id="99" name="img3.png" descr="graf Prijavljena in odkrita kazniva dejanja uradnih oseb policije, odstopljena v obravnavo posebnemu oddelku specializiranega državnega tožilstva, po eno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3080" cy="358140"/>
                                      </a:xfrm>
                                      <a:prstGeom prst="rect">
                                        <a:avLst/>
                                      </a:prstGeom>
                                      <a:noFill/>
                                      <a:ln>
                                        <a:noFill/>
                                      </a:ln>
                                    </pic:spPr>
                                  </pic:pic>
                                </a:graphicData>
                              </a:graphic>
                            </wp:inline>
                          </w:drawing>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907"/>
              </w:trPr>
              <w:tc>
                <w:tcPr>
                  <w:tcW w:w="10204" w:type="dxa"/>
                </w:tcPr>
                <w:tbl>
                  <w:tblPr>
                    <w:tblW w:w="0" w:type="auto"/>
                    <w:tblCellMar>
                      <w:left w:w="0" w:type="dxa"/>
                      <w:right w:w="0" w:type="dxa"/>
                    </w:tblCellMar>
                    <w:tblLook w:val="0000" w:firstRow="0" w:lastRow="0" w:firstColumn="0" w:lastColumn="0" w:noHBand="0" w:noVBand="0"/>
                  </w:tblPr>
                  <w:tblGrid>
                    <w:gridCol w:w="8505"/>
                  </w:tblGrid>
                  <w:tr w:rsidR="00036517" w:rsidTr="0056397D">
                    <w:trPr>
                      <w:trHeight w:val="829"/>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83"/>
                        </w:pPr>
                        <w:r>
                          <w:rPr>
                            <w:rFonts w:ascii="Tahoma" w:eastAsia="Tahoma" w:hAnsi="Tahoma"/>
                            <w:i/>
                            <w:color w:val="000000"/>
                            <w:sz w:val="18"/>
                          </w:rPr>
                          <w:t>Osumljene uradne osebe prijavljenih in odkritih kaznivih dejanj, odstopljena v obravnavo posebnemu oddelku specializiranega državnega tožilstva, po enotah</w:t>
                        </w:r>
                      </w:p>
                    </w:tc>
                  </w:tr>
                </w:tbl>
                <w:p w:rsidR="00036517" w:rsidRDefault="00036517" w:rsidP="0056397D"/>
              </w:tc>
            </w:tr>
            <w:tr w:rsidR="00036517" w:rsidTr="0056397D">
              <w:trPr>
                <w:trHeight w:val="234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17"/>
                    <w:gridCol w:w="607"/>
                    <w:gridCol w:w="607"/>
                    <w:gridCol w:w="607"/>
                    <w:gridCol w:w="607"/>
                    <w:gridCol w:w="607"/>
                    <w:gridCol w:w="607"/>
                    <w:gridCol w:w="607"/>
                    <w:gridCol w:w="607"/>
                    <w:gridCol w:w="607"/>
                    <w:gridCol w:w="60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339"/>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Enota dosjeja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2"/>
                        </w:tblGrid>
                        <w:tr w:rsidR="00036517" w:rsidTr="0056397D">
                          <w:trPr>
                            <w:trHeight w:hRule="exact" w:val="180"/>
                          </w:trPr>
                          <w:tc>
                            <w:tcPr>
                              <w:tcW w:w="6723"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osumljenih uradnih oseb</w:t>
                              </w:r>
                            </w:p>
                          </w:tc>
                        </w:tr>
                      </w:tbl>
                      <w:p w:rsidR="00036517" w:rsidRDefault="00036517" w:rsidP="0056397D"/>
                    </w:tc>
                  </w:tr>
                  <w:tr w:rsidR="00036517" w:rsidTr="0072475E">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r>
                  <w:tr w:rsidR="00036517" w:rsidTr="0072475E">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w:t>
                        </w:r>
                      </w:p>
                    </w:tc>
                  </w:tr>
                </w:tbl>
                <w:p w:rsidR="00036517" w:rsidRDefault="00036517" w:rsidP="0056397D"/>
              </w:tc>
            </w:tr>
            <w:tr w:rsidR="00036517" w:rsidTr="0056397D">
              <w:trPr>
                <w:trHeight w:val="56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2"/>
                    <w:gridCol w:w="6825"/>
                  </w:tblGrid>
                  <w:tr w:rsidR="00036517" w:rsidTr="0056397D">
                    <w:trPr>
                      <w:trHeight w:val="488"/>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036517" w:rsidRDefault="00036517" w:rsidP="0056397D"/>
                    </w:tc>
                    <w:tc>
                      <w:tcPr>
                        <w:tcW w:w="6803"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4323080" cy="358140"/>
                              <wp:effectExtent l="0" t="0" r="0" b="0"/>
                              <wp:docPr id="100" name="img4.png" descr="graf Osumljene uradne osebe prijavljenih in odkritih kaznivih dejanj, odstopljena v obravnavo posebnemu oddelku specializiranega državnega tožilstva, po eno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3080" cy="358140"/>
                                      </a:xfrm>
                                      <a:prstGeom prst="rect">
                                        <a:avLst/>
                                      </a:prstGeom>
                                      <a:noFill/>
                                      <a:ln>
                                        <a:noFill/>
                                      </a:ln>
                                    </pic:spPr>
                                  </pic:pic>
                                </a:graphicData>
                              </a:graphic>
                            </wp:inline>
                          </w:drawing>
                        </w:r>
                      </w:p>
                    </w:tc>
                  </w:tr>
                </w:tbl>
                <w:p w:rsidR="00036517" w:rsidRDefault="00036517" w:rsidP="0056397D"/>
              </w:tc>
            </w:tr>
          </w:tbl>
          <w:p w:rsidR="00036517" w:rsidRDefault="00036517" w:rsidP="0056397D"/>
        </w:tc>
      </w:tr>
    </w:tbl>
    <w:p w:rsidR="00036517" w:rsidRDefault="00036517" w:rsidP="00036517"/>
    <w:p w:rsidR="00036517" w:rsidRDefault="00036517" w:rsidP="00036517"/>
    <w:p w:rsidR="00036517" w:rsidRDefault="00036517" w:rsidP="00036517"/>
    <w:p w:rsidR="00036517" w:rsidRDefault="00036517" w:rsidP="00036517">
      <w:pPr>
        <w:rPr>
          <w:rFonts w:ascii="Tahoma" w:hAnsi="Tahoma" w:cs="Tahoma"/>
          <w:b/>
        </w:rPr>
      </w:pPr>
      <w:r>
        <w:rPr>
          <w:rFonts w:ascii="Tahoma" w:hAnsi="Tahoma" w:cs="Tahoma"/>
          <w:b/>
        </w:rPr>
        <w:br w:type="page"/>
      </w:r>
    </w:p>
    <w:p w:rsidR="00036517" w:rsidRPr="00EB7AC0" w:rsidRDefault="00036517" w:rsidP="00036517">
      <w:pPr>
        <w:rPr>
          <w:rFonts w:ascii="Tahoma" w:hAnsi="Tahoma" w:cs="Tahoma"/>
          <w:b/>
        </w:rPr>
      </w:pPr>
      <w:r w:rsidRPr="00EB7AC0">
        <w:rPr>
          <w:rFonts w:ascii="Tahoma" w:hAnsi="Tahoma" w:cs="Tahoma"/>
          <w:b/>
        </w:rPr>
        <w:lastRenderedPageBreak/>
        <w:t>KADROVSKE IN ORGANIZACIJSKE ZADEVE</w:t>
      </w:r>
    </w:p>
    <w:p w:rsidR="00036517" w:rsidRDefault="00036517" w:rsidP="00036517"/>
    <w:p w:rsidR="00036517" w:rsidRPr="00EA5FD4" w:rsidRDefault="00036517" w:rsidP="00036517">
      <w:pPr>
        <w:rPr>
          <w:rFonts w:ascii="Tahoma" w:hAnsi="Tahoma" w:cs="Tahoma"/>
          <w:i/>
          <w:iCs/>
          <w:color w:val="000000"/>
          <w:sz w:val="18"/>
          <w:szCs w:val="18"/>
        </w:rPr>
      </w:pPr>
      <w:r w:rsidRPr="00EA5FD4">
        <w:rPr>
          <w:rFonts w:ascii="Tahoma" w:hAnsi="Tahoma" w:cs="Tahoma"/>
          <w:i/>
          <w:iCs/>
          <w:color w:val="000000"/>
          <w:sz w:val="18"/>
          <w:szCs w:val="18"/>
        </w:rPr>
        <w:t>Sistemizirana in zasedena delovna mesta</w:t>
      </w:r>
    </w:p>
    <w:tbl>
      <w:tblPr>
        <w:tblW w:w="9089" w:type="dxa"/>
        <w:tblLayout w:type="fixed"/>
        <w:tblCellMar>
          <w:left w:w="68" w:type="dxa"/>
          <w:right w:w="68" w:type="dxa"/>
        </w:tblCellMar>
        <w:tblLook w:val="0000" w:firstRow="0" w:lastRow="0" w:firstColumn="0" w:lastColumn="0" w:noHBand="0" w:noVBand="0"/>
      </w:tblPr>
      <w:tblGrid>
        <w:gridCol w:w="1339"/>
        <w:gridCol w:w="968"/>
        <w:gridCol w:w="968"/>
        <w:gridCol w:w="969"/>
        <w:gridCol w:w="969"/>
        <w:gridCol w:w="969"/>
        <w:gridCol w:w="969"/>
        <w:gridCol w:w="969"/>
        <w:gridCol w:w="969"/>
      </w:tblGrid>
      <w:tr w:rsidR="00036517" w:rsidRPr="00EA5FD4" w:rsidTr="0056397D">
        <w:trPr>
          <w:trHeight w:val="255"/>
        </w:trPr>
        <w:tc>
          <w:tcPr>
            <w:tcW w:w="1339" w:type="dxa"/>
            <w:vMerge w:val="restart"/>
            <w:tcBorders>
              <w:top w:val="single" w:sz="4" w:space="0" w:color="auto"/>
              <w:left w:val="single" w:sz="4" w:space="0" w:color="auto"/>
              <w:bottom w:val="single" w:sz="4" w:space="0" w:color="000000"/>
              <w:right w:val="single" w:sz="4" w:space="0" w:color="auto"/>
            </w:tcBorders>
            <w:shd w:val="clear" w:color="auto" w:fill="567832"/>
            <w:noWrap/>
            <w:tcMar>
              <w:top w:w="15" w:type="dxa"/>
              <w:left w:w="57" w:type="dxa"/>
              <w:bottom w:w="0" w:type="dxa"/>
              <w:right w:w="57" w:type="dxa"/>
            </w:tcMar>
            <w:vAlign w:val="center"/>
          </w:tcPr>
          <w:p w:rsidR="00036517" w:rsidRPr="00EA5FD4" w:rsidRDefault="00036517" w:rsidP="0056397D">
            <w:pPr>
              <w:jc w:val="center"/>
              <w:rPr>
                <w:rFonts w:ascii="Tahoma" w:hAnsi="Tahoma" w:cs="Tahoma"/>
                <w:b/>
                <w:color w:val="FFFFFF"/>
                <w:sz w:val="16"/>
                <w:szCs w:val="16"/>
              </w:rPr>
            </w:pPr>
          </w:p>
        </w:tc>
        <w:tc>
          <w:tcPr>
            <w:tcW w:w="3874" w:type="dxa"/>
            <w:gridSpan w:val="4"/>
            <w:tcBorders>
              <w:top w:val="single" w:sz="4" w:space="0" w:color="auto"/>
              <w:left w:val="nil"/>
              <w:bottom w:val="single" w:sz="4" w:space="0" w:color="auto"/>
              <w:right w:val="single" w:sz="12" w:space="0" w:color="auto"/>
            </w:tcBorders>
            <w:shd w:val="clear" w:color="auto" w:fill="567832"/>
            <w:noWrap/>
            <w:tcMar>
              <w:top w:w="15" w:type="dxa"/>
              <w:left w:w="57" w:type="dxa"/>
              <w:bottom w:w="0"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Sistemizirana delovna mesta</w:t>
            </w:r>
          </w:p>
        </w:tc>
        <w:tc>
          <w:tcPr>
            <w:tcW w:w="3876" w:type="dxa"/>
            <w:gridSpan w:val="4"/>
            <w:tcBorders>
              <w:top w:val="single" w:sz="4" w:space="0" w:color="auto"/>
              <w:left w:val="single" w:sz="12" w:space="0" w:color="auto"/>
              <w:bottom w:val="single" w:sz="4" w:space="0" w:color="auto"/>
              <w:right w:val="single" w:sz="4" w:space="0" w:color="000000"/>
            </w:tcBorders>
            <w:shd w:val="clear" w:color="auto" w:fill="567832"/>
            <w:noWrap/>
            <w:tcMar>
              <w:top w:w="15" w:type="dxa"/>
              <w:left w:w="57" w:type="dxa"/>
              <w:bottom w:w="0"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Zasedena delovna mesta</w:t>
            </w:r>
          </w:p>
        </w:tc>
      </w:tr>
      <w:tr w:rsidR="00036517" w:rsidRPr="00EA5FD4" w:rsidTr="0072475E">
        <w:trPr>
          <w:trHeight w:val="255"/>
        </w:trPr>
        <w:tc>
          <w:tcPr>
            <w:tcW w:w="1339" w:type="dxa"/>
            <w:vMerge/>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A5FD4" w:rsidRDefault="00036517" w:rsidP="0056397D">
            <w:pPr>
              <w:rPr>
                <w:rFonts w:ascii="Tahoma" w:hAnsi="Tahoma" w:cs="Tahoma"/>
                <w:b/>
                <w:color w:val="FFFFFF"/>
                <w:sz w:val="16"/>
                <w:szCs w:val="16"/>
              </w:rPr>
            </w:pPr>
          </w:p>
        </w:tc>
        <w:tc>
          <w:tcPr>
            <w:tcW w:w="968"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68"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69" w:type="dxa"/>
            <w:tcBorders>
              <w:top w:val="nil"/>
              <w:left w:val="nil"/>
              <w:bottom w:val="single" w:sz="4" w:space="0" w:color="auto"/>
              <w:right w:val="single" w:sz="4" w:space="0" w:color="auto"/>
            </w:tcBorders>
            <w:shd w:val="clear" w:color="auto" w:fill="567832"/>
            <w:noWrap/>
            <w:tcMar>
              <w:top w:w="15" w:type="dxa"/>
              <w:left w:w="57" w:type="dxa"/>
              <w:bottom w:w="0"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69" w:type="dxa"/>
            <w:tcBorders>
              <w:top w:val="nil"/>
              <w:left w:val="nil"/>
              <w:bottom w:val="single" w:sz="4" w:space="0" w:color="auto"/>
              <w:right w:val="single" w:sz="12"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bCs/>
                <w:color w:val="FFFFFF"/>
                <w:sz w:val="16"/>
                <w:szCs w:val="16"/>
              </w:rPr>
            </w:pPr>
            <w:r w:rsidRPr="00EA5FD4">
              <w:rPr>
                <w:rFonts w:ascii="Tahoma" w:hAnsi="Tahoma" w:cs="Tahoma"/>
                <w:b/>
                <w:bCs/>
                <w:color w:val="FFFFFF"/>
                <w:sz w:val="16"/>
                <w:szCs w:val="16"/>
              </w:rPr>
              <w:t>Skupaj</w:t>
            </w:r>
          </w:p>
        </w:tc>
        <w:tc>
          <w:tcPr>
            <w:tcW w:w="969" w:type="dxa"/>
            <w:tcBorders>
              <w:top w:val="nil"/>
              <w:left w:val="single" w:sz="12" w:space="0" w:color="auto"/>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69"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69"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69"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bCs/>
                <w:color w:val="FFFFFF"/>
                <w:sz w:val="16"/>
                <w:szCs w:val="16"/>
              </w:rPr>
            </w:pPr>
            <w:r w:rsidRPr="00EA5FD4">
              <w:rPr>
                <w:rFonts w:ascii="Tahoma" w:hAnsi="Tahoma" w:cs="Tahoma"/>
                <w:b/>
                <w:bCs/>
                <w:color w:val="FFFFFF"/>
                <w:sz w:val="16"/>
                <w:szCs w:val="16"/>
              </w:rPr>
              <w:t>Skupaj</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2014</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1.132</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1.485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816</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147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1.117</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2015</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1.082</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799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151</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140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1.090</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2016</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1.078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178</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182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1.438</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793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149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1.092</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2017</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1.078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180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182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1.440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784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147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1.081</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2018</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1.104</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182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1.440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796</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127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1.080</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2019</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1.111</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1.449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803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132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162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1.097</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2020</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1.111</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1.449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790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162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1.087</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2021</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1.089</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186</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1.427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781</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137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160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1.078</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2022</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1.098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151</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1.434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758</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1.047</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2023</w:t>
            </w:r>
          </w:p>
        </w:tc>
        <w:tc>
          <w:tcPr>
            <w:tcW w:w="968"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968</w:t>
            </w:r>
          </w:p>
        </w:tc>
        <w:tc>
          <w:tcPr>
            <w:tcW w:w="968"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155</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180</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1.303</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735</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126</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153</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1.014</w:t>
            </w:r>
          </w:p>
        </w:tc>
      </w:tr>
      <w:tr w:rsidR="00036517" w:rsidRPr="00EA5FD4" w:rsidTr="0056397D">
        <w:trPr>
          <w:trHeight w:val="255"/>
        </w:trPr>
        <w:tc>
          <w:tcPr>
            <w:tcW w:w="133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w:t>
            </w:r>
            <w:r>
              <w:rPr>
                <w:rFonts w:ascii="Tahoma" w:hAnsi="Tahoma" w:cs="Tahoma"/>
                <w:color w:val="000000"/>
                <w:sz w:val="16"/>
                <w:szCs w:val="16"/>
              </w:rPr>
              <w:t>4</w:t>
            </w:r>
          </w:p>
        </w:tc>
        <w:tc>
          <w:tcPr>
            <w:tcW w:w="968"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Pr>
                <w:rFonts w:ascii="Tahoma" w:hAnsi="Tahoma" w:cs="Tahoma"/>
                <w:color w:val="000000"/>
                <w:sz w:val="16"/>
                <w:szCs w:val="16"/>
              </w:rPr>
              <w:t>971</w:t>
            </w:r>
          </w:p>
        </w:tc>
        <w:tc>
          <w:tcPr>
            <w:tcW w:w="968"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Pr>
                <w:rFonts w:ascii="Tahoma" w:hAnsi="Tahoma" w:cs="Tahoma"/>
                <w:sz w:val="16"/>
                <w:szCs w:val="16"/>
              </w:rPr>
              <w:t>159</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Pr>
                <w:rFonts w:ascii="Tahoma" w:hAnsi="Tahoma" w:cs="Tahoma"/>
                <w:sz w:val="16"/>
                <w:szCs w:val="16"/>
              </w:rPr>
              <w:t>180</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Pr>
                <w:rFonts w:ascii="Tahoma" w:hAnsi="Tahoma" w:cs="Tahoma"/>
                <w:b/>
                <w:sz w:val="16"/>
                <w:szCs w:val="16"/>
              </w:rPr>
              <w:t>1.310</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Pr>
                <w:rFonts w:ascii="Tahoma" w:hAnsi="Tahoma" w:cs="Tahoma"/>
                <w:sz w:val="16"/>
                <w:szCs w:val="16"/>
              </w:rPr>
              <w:t>671</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Pr>
                <w:rFonts w:ascii="Tahoma" w:hAnsi="Tahoma" w:cs="Tahoma"/>
                <w:sz w:val="16"/>
                <w:szCs w:val="16"/>
              </w:rPr>
              <w:t>128</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Pr>
                <w:rFonts w:ascii="Tahoma" w:hAnsi="Tahoma" w:cs="Tahoma"/>
                <w:sz w:val="16"/>
                <w:szCs w:val="16"/>
              </w:rPr>
              <w:t>158</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Pr>
                <w:rFonts w:ascii="Tahoma" w:hAnsi="Tahoma" w:cs="Tahoma"/>
                <w:b/>
                <w:sz w:val="16"/>
                <w:szCs w:val="16"/>
              </w:rPr>
              <w:t>957</w:t>
            </w:r>
          </w:p>
        </w:tc>
      </w:tr>
    </w:tbl>
    <w:p w:rsidR="00036517" w:rsidRPr="00EA5FD4" w:rsidRDefault="00036517" w:rsidP="00036517">
      <w:pPr>
        <w:keepNext/>
        <w:jc w:val="both"/>
        <w:outlineLvl w:val="8"/>
        <w:rPr>
          <w:i/>
          <w:color w:val="000000"/>
          <w:sz w:val="16"/>
          <w:szCs w:val="16"/>
        </w:rPr>
      </w:pPr>
      <w:r w:rsidRPr="00EA5FD4">
        <w:rPr>
          <w:i/>
          <w:color w:val="000000"/>
          <w:sz w:val="16"/>
          <w:szCs w:val="16"/>
        </w:rPr>
        <w:t xml:space="preserve">  * Upoštevani so tudi kandidati za policiste.  Vir: UOK,</w:t>
      </w:r>
      <w:r w:rsidRPr="00EA5FD4" w:rsidDel="002B4429">
        <w:rPr>
          <w:i/>
          <w:color w:val="000000"/>
          <w:sz w:val="16"/>
          <w:szCs w:val="16"/>
        </w:rPr>
        <w:t xml:space="preserve"> </w:t>
      </w:r>
      <w:r w:rsidRPr="00EA5FD4">
        <w:rPr>
          <w:i/>
          <w:color w:val="000000"/>
          <w:sz w:val="16"/>
          <w:szCs w:val="16"/>
        </w:rPr>
        <w:t>Sekretariat MNZ, MFERAC,</w:t>
      </w:r>
      <w:r>
        <w:rPr>
          <w:i/>
          <w:color w:val="000000"/>
          <w:sz w:val="16"/>
          <w:szCs w:val="16"/>
        </w:rPr>
        <w:t xml:space="preserve"> 18. 2. 2025</w:t>
      </w:r>
      <w:r w:rsidRPr="00EA5FD4">
        <w:rPr>
          <w:i/>
          <w:color w:val="000000"/>
          <w:sz w:val="16"/>
          <w:szCs w:val="16"/>
        </w:rPr>
        <w:t xml:space="preserve"> </w:t>
      </w:r>
    </w:p>
    <w:p w:rsidR="00036517" w:rsidRDefault="00036517" w:rsidP="00036517"/>
    <w:p w:rsidR="00036517" w:rsidRPr="00EA5FD4" w:rsidRDefault="00036517" w:rsidP="00036517">
      <w:pPr>
        <w:ind w:left="-284"/>
        <w:rPr>
          <w:rFonts w:ascii="Tahoma" w:hAnsi="Tahoma" w:cs="Tahoma"/>
          <w:i/>
          <w:iCs/>
          <w:color w:val="000000"/>
          <w:sz w:val="18"/>
          <w:szCs w:val="18"/>
        </w:rPr>
      </w:pPr>
      <w:r w:rsidRPr="00EA5FD4">
        <w:rPr>
          <w:rFonts w:ascii="Tahoma" w:hAnsi="Tahoma" w:cs="Tahoma"/>
          <w:i/>
          <w:iCs/>
          <w:color w:val="000000"/>
          <w:sz w:val="18"/>
          <w:szCs w:val="18"/>
        </w:rPr>
        <w:t>Sistemizirana in zasedena delovna mesta, po enotah</w:t>
      </w:r>
    </w:p>
    <w:p w:rsidR="00036517" w:rsidRPr="00EA5FD4" w:rsidRDefault="00036517" w:rsidP="00036517">
      <w:pPr>
        <w:ind w:left="-284"/>
        <w:rPr>
          <w:i/>
          <w:color w:val="000000"/>
          <w:sz w:val="16"/>
          <w:szCs w:val="16"/>
        </w:rPr>
      </w:pPr>
    </w:p>
    <w:tbl>
      <w:tblPr>
        <w:tblW w:w="9453" w:type="dxa"/>
        <w:tblLayout w:type="fixed"/>
        <w:tblCellMar>
          <w:left w:w="68" w:type="dxa"/>
          <w:right w:w="68" w:type="dxa"/>
        </w:tblCellMar>
        <w:tblLook w:val="0000" w:firstRow="0" w:lastRow="0" w:firstColumn="0" w:lastColumn="0" w:noHBand="0" w:noVBand="0"/>
      </w:tblPr>
      <w:tblGrid>
        <w:gridCol w:w="1645"/>
        <w:gridCol w:w="976"/>
        <w:gridCol w:w="976"/>
        <w:gridCol w:w="976"/>
        <w:gridCol w:w="976"/>
        <w:gridCol w:w="976"/>
        <w:gridCol w:w="976"/>
        <w:gridCol w:w="976"/>
        <w:gridCol w:w="976"/>
      </w:tblGrid>
      <w:tr w:rsidR="00036517" w:rsidRPr="00EA5FD4" w:rsidTr="0056397D">
        <w:trPr>
          <w:trHeight w:val="255"/>
        </w:trPr>
        <w:tc>
          <w:tcPr>
            <w:tcW w:w="1645" w:type="dxa"/>
            <w:vMerge w:val="restart"/>
            <w:tcBorders>
              <w:top w:val="single" w:sz="4" w:space="0" w:color="auto"/>
              <w:left w:val="single" w:sz="4" w:space="0" w:color="auto"/>
              <w:bottom w:val="single" w:sz="4" w:space="0" w:color="000000"/>
              <w:right w:val="single" w:sz="4" w:space="0" w:color="auto"/>
            </w:tcBorders>
            <w:shd w:val="clear" w:color="auto" w:fill="567832"/>
            <w:noWrap/>
            <w:tcMar>
              <w:left w:w="57" w:type="dxa"/>
              <w:right w:w="57" w:type="dxa"/>
            </w:tcMar>
            <w:vAlign w:val="center"/>
          </w:tcPr>
          <w:p w:rsidR="00036517" w:rsidRPr="00EA5FD4" w:rsidRDefault="00036517" w:rsidP="0056397D">
            <w:pPr>
              <w:rPr>
                <w:rFonts w:ascii="Tahoma" w:hAnsi="Tahoma" w:cs="Tahoma"/>
                <w:b/>
                <w:color w:val="FFFFFF"/>
                <w:sz w:val="16"/>
                <w:szCs w:val="16"/>
              </w:rPr>
            </w:pPr>
            <w:r w:rsidRPr="00EA5FD4">
              <w:rPr>
                <w:rFonts w:ascii="Tahoma" w:hAnsi="Tahoma" w:cs="Tahoma"/>
                <w:b/>
                <w:color w:val="FFFFFF"/>
                <w:sz w:val="16"/>
                <w:szCs w:val="16"/>
              </w:rPr>
              <w:t>Enota</w:t>
            </w:r>
          </w:p>
        </w:tc>
        <w:tc>
          <w:tcPr>
            <w:tcW w:w="3904" w:type="dxa"/>
            <w:gridSpan w:val="4"/>
            <w:tcBorders>
              <w:top w:val="single" w:sz="4" w:space="0" w:color="auto"/>
              <w:left w:val="nil"/>
              <w:bottom w:val="nil"/>
              <w:right w:val="single" w:sz="12"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snapToGrid w:val="0"/>
                <w:color w:val="FFFFFF"/>
                <w:sz w:val="16"/>
                <w:szCs w:val="16"/>
              </w:rPr>
              <w:t>Število</w:t>
            </w:r>
            <w:r w:rsidRPr="00EA5FD4">
              <w:rPr>
                <w:rFonts w:ascii="Tahoma" w:hAnsi="Tahoma" w:cs="Tahoma"/>
                <w:b/>
                <w:color w:val="FFFFFF"/>
                <w:sz w:val="16"/>
                <w:szCs w:val="16"/>
              </w:rPr>
              <w:t xml:space="preserve"> sistemiziranih delovnih mest</w:t>
            </w:r>
          </w:p>
        </w:tc>
        <w:tc>
          <w:tcPr>
            <w:tcW w:w="3904" w:type="dxa"/>
            <w:gridSpan w:val="4"/>
            <w:tcBorders>
              <w:top w:val="single" w:sz="4" w:space="0" w:color="auto"/>
              <w:left w:val="single" w:sz="12" w:space="0" w:color="auto"/>
              <w:bottom w:val="nil"/>
              <w:right w:val="single" w:sz="4" w:space="0" w:color="000000"/>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snapToGrid w:val="0"/>
                <w:color w:val="FFFFFF"/>
                <w:sz w:val="16"/>
                <w:szCs w:val="16"/>
              </w:rPr>
              <w:t>Število</w:t>
            </w:r>
            <w:r w:rsidRPr="00EA5FD4">
              <w:rPr>
                <w:rFonts w:ascii="Tahoma" w:hAnsi="Tahoma" w:cs="Tahoma"/>
                <w:b/>
                <w:color w:val="FFFFFF"/>
                <w:sz w:val="16"/>
                <w:szCs w:val="16"/>
              </w:rPr>
              <w:t xml:space="preserve"> zasedenih delovnih mest</w:t>
            </w:r>
          </w:p>
        </w:tc>
      </w:tr>
      <w:tr w:rsidR="00036517" w:rsidRPr="00EA5FD4" w:rsidTr="0072475E">
        <w:trPr>
          <w:trHeight w:val="1452"/>
        </w:trPr>
        <w:tc>
          <w:tcPr>
            <w:tcW w:w="1645" w:type="dxa"/>
            <w:vMerge/>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A5FD4" w:rsidRDefault="00036517" w:rsidP="0056397D">
            <w:pPr>
              <w:rPr>
                <w:rFonts w:ascii="Tahoma" w:hAnsi="Tahoma" w:cs="Tahoma"/>
                <w:b/>
                <w:color w:val="FFFFFF"/>
                <w:sz w:val="16"/>
                <w:szCs w:val="16"/>
              </w:rPr>
            </w:pPr>
          </w:p>
        </w:tc>
        <w:tc>
          <w:tcPr>
            <w:tcW w:w="976" w:type="dxa"/>
            <w:tcBorders>
              <w:top w:val="single" w:sz="4" w:space="0" w:color="auto"/>
              <w:left w:val="nil"/>
              <w:bottom w:val="single" w:sz="4" w:space="0" w:color="auto"/>
              <w:right w:val="nil"/>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76" w:type="dxa"/>
            <w:tcBorders>
              <w:top w:val="single" w:sz="4" w:space="0" w:color="auto"/>
              <w:left w:val="single" w:sz="4" w:space="0" w:color="auto"/>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76" w:type="dxa"/>
            <w:tcBorders>
              <w:top w:val="single" w:sz="4" w:space="0" w:color="auto"/>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76" w:type="dxa"/>
            <w:tcBorders>
              <w:top w:val="single" w:sz="4" w:space="0" w:color="auto"/>
              <w:left w:val="nil"/>
              <w:bottom w:val="single" w:sz="4" w:space="0" w:color="auto"/>
              <w:right w:val="single" w:sz="12"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bCs/>
                <w:color w:val="FFFFFF"/>
                <w:sz w:val="16"/>
                <w:szCs w:val="16"/>
              </w:rPr>
            </w:pPr>
            <w:r w:rsidRPr="00EA5FD4">
              <w:rPr>
                <w:rFonts w:ascii="Tahoma" w:hAnsi="Tahoma" w:cs="Tahoma"/>
                <w:b/>
                <w:bCs/>
                <w:color w:val="FFFFFF"/>
                <w:sz w:val="16"/>
                <w:szCs w:val="16"/>
              </w:rPr>
              <w:t>Skupaj</w:t>
            </w:r>
          </w:p>
        </w:tc>
        <w:tc>
          <w:tcPr>
            <w:tcW w:w="976" w:type="dxa"/>
            <w:tcBorders>
              <w:top w:val="single" w:sz="4" w:space="0" w:color="auto"/>
              <w:left w:val="single" w:sz="12" w:space="0" w:color="auto"/>
              <w:bottom w:val="single" w:sz="4" w:space="0" w:color="auto"/>
              <w:right w:val="nil"/>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76" w:type="dxa"/>
            <w:tcBorders>
              <w:top w:val="single" w:sz="4" w:space="0" w:color="auto"/>
              <w:left w:val="single" w:sz="4" w:space="0" w:color="auto"/>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76" w:type="dxa"/>
            <w:tcBorders>
              <w:top w:val="single" w:sz="4" w:space="0" w:color="auto"/>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76" w:type="dxa"/>
            <w:tcBorders>
              <w:top w:val="single" w:sz="4" w:space="0" w:color="auto"/>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bCs/>
                <w:color w:val="FFFFFF"/>
                <w:sz w:val="16"/>
                <w:szCs w:val="16"/>
              </w:rPr>
            </w:pPr>
            <w:r w:rsidRPr="00EA5FD4">
              <w:rPr>
                <w:rFonts w:ascii="Tahoma" w:hAnsi="Tahoma" w:cs="Tahoma"/>
                <w:b/>
                <w:bCs/>
                <w:color w:val="FFFFFF"/>
                <w:sz w:val="16"/>
                <w:szCs w:val="16"/>
              </w:rPr>
              <w:t>Skupaj</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Vodstvo PU</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5</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SD PU</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18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17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SUP</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25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22</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SKP</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133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141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106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113</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OKC</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46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48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34</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SOP</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 xml:space="preserve">             14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54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68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45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56</w:t>
            </w:r>
          </w:p>
        </w:tc>
      </w:tr>
      <w:tr w:rsidR="00036517" w:rsidRPr="00EA5FD4" w:rsidTr="0056397D">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b/>
                <w:color w:val="000000"/>
                <w:sz w:val="16"/>
                <w:szCs w:val="16"/>
              </w:rPr>
            </w:pPr>
            <w:r w:rsidRPr="00EA5FD4">
              <w:rPr>
                <w:rFonts w:ascii="Tahoma" w:hAnsi="Tahoma" w:cs="Tahoma"/>
                <w:b/>
                <w:color w:val="000000"/>
                <w:sz w:val="16"/>
                <w:szCs w:val="16"/>
              </w:rPr>
              <w:t>Skupaj</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75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159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72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306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57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128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62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247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Rače</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26</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Šentilj</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26</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Gorišnica</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Lenart</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Maribor I</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81</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Maribor II</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135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94</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Ormož</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Podlehnik</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36</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Ptuj</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101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72</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Ruše</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22</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Slovenska Bistrica</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39</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PPVSPK Maribor</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24</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PPIU Maribor</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143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150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101</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PPP Maribor</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68</w:t>
            </w:r>
          </w:p>
        </w:tc>
      </w:tr>
      <w:tr w:rsidR="00036517" w:rsidRPr="00EA5FD4" w:rsidTr="0056397D">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b/>
                <w:color w:val="000000"/>
                <w:sz w:val="16"/>
                <w:szCs w:val="16"/>
              </w:rPr>
            </w:pPr>
            <w:r w:rsidRPr="00EA5FD4">
              <w:rPr>
                <w:rFonts w:ascii="Tahoma" w:hAnsi="Tahoma" w:cs="Tahoma"/>
                <w:b/>
                <w:color w:val="000000"/>
                <w:sz w:val="16"/>
                <w:szCs w:val="16"/>
              </w:rPr>
              <w:t xml:space="preserve">Skupaj </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896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b/>
                <w:bCs/>
                <w:sz w:val="16"/>
                <w:szCs w:val="16"/>
              </w:rPr>
            </w:pPr>
            <w:r>
              <w:rPr>
                <w:rFonts w:ascii="Tahoma" w:hAnsi="Tahoma" w:cs="Tahoma"/>
                <w:b/>
                <w:bCs/>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108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1.004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614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b/>
                <w:bCs/>
                <w:sz w:val="16"/>
                <w:szCs w:val="16"/>
              </w:rPr>
            </w:pPr>
            <w:r>
              <w:rPr>
                <w:rFonts w:ascii="Tahoma" w:hAnsi="Tahoma" w:cs="Tahoma"/>
                <w:b/>
                <w:bCs/>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96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710</w:t>
            </w:r>
          </w:p>
        </w:tc>
      </w:tr>
      <w:tr w:rsidR="00036517" w:rsidRPr="00EA5FD4" w:rsidTr="0056397D">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b/>
                <w:color w:val="000000"/>
                <w:sz w:val="16"/>
                <w:szCs w:val="16"/>
              </w:rPr>
            </w:pPr>
            <w:r w:rsidRPr="00EA5FD4">
              <w:rPr>
                <w:rFonts w:ascii="Tahoma" w:hAnsi="Tahoma" w:cs="Tahoma"/>
                <w:b/>
                <w:color w:val="000000"/>
                <w:sz w:val="16"/>
                <w:szCs w:val="16"/>
              </w:rPr>
              <w:t>Skupaj PU</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971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159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180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1.310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671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158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957</w:t>
            </w:r>
          </w:p>
        </w:tc>
      </w:tr>
    </w:tbl>
    <w:p w:rsidR="00036517" w:rsidRPr="00EA5FD4" w:rsidRDefault="00036517" w:rsidP="00036517">
      <w:pPr>
        <w:keepNext/>
        <w:jc w:val="both"/>
        <w:outlineLvl w:val="8"/>
        <w:rPr>
          <w:i/>
          <w:color w:val="000000"/>
          <w:sz w:val="16"/>
          <w:szCs w:val="16"/>
        </w:rPr>
      </w:pPr>
      <w:r w:rsidRPr="00EA5FD4">
        <w:rPr>
          <w:i/>
          <w:color w:val="000000"/>
          <w:sz w:val="16"/>
          <w:szCs w:val="16"/>
        </w:rPr>
        <w:t>Vir: UOK, Sekretariat MNZ, MFERAC,</w:t>
      </w:r>
      <w:r>
        <w:rPr>
          <w:i/>
          <w:color w:val="000000"/>
          <w:sz w:val="16"/>
          <w:szCs w:val="16"/>
        </w:rPr>
        <w:t xml:space="preserve"> 18. 2. 2025</w:t>
      </w:r>
    </w:p>
    <w:p w:rsidR="00036517" w:rsidRDefault="00036517" w:rsidP="00036517"/>
    <w:p w:rsidR="00036517" w:rsidRPr="00EB7AC0" w:rsidRDefault="00036517" w:rsidP="00036517">
      <w:pPr>
        <w:rPr>
          <w:rFonts w:ascii="Tahoma" w:hAnsi="Tahoma" w:cs="Tahoma"/>
          <w:b/>
        </w:rPr>
      </w:pPr>
      <w:r w:rsidRPr="00EB7AC0">
        <w:rPr>
          <w:rFonts w:ascii="Tahoma" w:hAnsi="Tahoma" w:cs="Tahoma"/>
          <w:b/>
        </w:rPr>
        <w:lastRenderedPageBreak/>
        <w:t>FINANČNO-MATERIALNE ZADEVE</w:t>
      </w:r>
    </w:p>
    <w:p w:rsidR="00036517" w:rsidRDefault="00036517" w:rsidP="00036517"/>
    <w:p w:rsidR="00036517" w:rsidRDefault="00036517" w:rsidP="00036517">
      <w:pPr>
        <w:rPr>
          <w:rFonts w:ascii="Tahoma" w:hAnsi="Tahoma" w:cs="Tahoma"/>
          <w:i/>
          <w:iCs/>
          <w:color w:val="000000"/>
          <w:sz w:val="18"/>
          <w:szCs w:val="18"/>
        </w:rPr>
      </w:pPr>
      <w:r w:rsidRPr="00E76061">
        <w:rPr>
          <w:rFonts w:ascii="Tahoma" w:hAnsi="Tahoma" w:cs="Tahoma"/>
          <w:i/>
          <w:iCs/>
          <w:color w:val="000000"/>
          <w:sz w:val="18"/>
          <w:szCs w:val="18"/>
        </w:rPr>
        <w:t>Prevozna sredstva glede na lastništvo</w:t>
      </w:r>
    </w:p>
    <w:p w:rsidR="0056397D" w:rsidRPr="00E76061" w:rsidRDefault="0056397D" w:rsidP="00036517">
      <w:pPr>
        <w:rPr>
          <w:rFonts w:ascii="Tahoma" w:hAnsi="Tahoma" w:cs="Tahoma"/>
          <w:i/>
          <w:iCs/>
          <w:color w:val="000000"/>
          <w:sz w:val="18"/>
          <w:szCs w:val="18"/>
        </w:rPr>
      </w:pPr>
    </w:p>
    <w:tbl>
      <w:tblPr>
        <w:tblW w:w="8279" w:type="dxa"/>
        <w:tblLayout w:type="fixed"/>
        <w:tblCellMar>
          <w:left w:w="70" w:type="dxa"/>
          <w:right w:w="70" w:type="dxa"/>
        </w:tblCellMar>
        <w:tblLook w:val="0000" w:firstRow="0" w:lastRow="0" w:firstColumn="0" w:lastColumn="0" w:noHBand="0" w:noVBand="0"/>
      </w:tblPr>
      <w:tblGrid>
        <w:gridCol w:w="2324"/>
        <w:gridCol w:w="744"/>
        <w:gridCol w:w="744"/>
        <w:gridCol w:w="745"/>
        <w:gridCol w:w="744"/>
        <w:gridCol w:w="744"/>
        <w:gridCol w:w="745"/>
        <w:gridCol w:w="744"/>
        <w:gridCol w:w="745"/>
      </w:tblGrid>
      <w:tr w:rsidR="00036517" w:rsidRPr="00E76061" w:rsidTr="0056397D">
        <w:trPr>
          <w:trHeight w:val="255"/>
        </w:trPr>
        <w:tc>
          <w:tcPr>
            <w:tcW w:w="2324" w:type="dxa"/>
            <w:vMerge w:val="restart"/>
            <w:tcBorders>
              <w:top w:val="single" w:sz="4" w:space="0" w:color="auto"/>
              <w:left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snapToGrid w:val="0"/>
              <w:ind w:left="-1690" w:firstLine="1690"/>
              <w:rPr>
                <w:rFonts w:ascii="Tahoma" w:hAnsi="Tahoma" w:cs="Tahoma"/>
                <w:b/>
                <w:color w:val="FFFFFF"/>
                <w:sz w:val="16"/>
                <w:szCs w:val="16"/>
              </w:rPr>
            </w:pPr>
          </w:p>
        </w:tc>
        <w:tc>
          <w:tcPr>
            <w:tcW w:w="5955" w:type="dxa"/>
            <w:gridSpan w:val="8"/>
            <w:tcBorders>
              <w:top w:val="single" w:sz="4" w:space="0" w:color="auto"/>
              <w:left w:val="single" w:sz="4" w:space="0" w:color="auto"/>
              <w:bottom w:val="single" w:sz="4" w:space="0" w:color="auto"/>
              <w:right w:val="single" w:sz="4" w:space="0" w:color="auto"/>
            </w:tcBorders>
            <w:shd w:val="clear" w:color="auto" w:fill="567832"/>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Število vozil</w:t>
            </w:r>
          </w:p>
        </w:tc>
      </w:tr>
      <w:tr w:rsidR="00036517" w:rsidRPr="00E76061" w:rsidTr="0072475E">
        <w:trPr>
          <w:trHeight w:val="255"/>
        </w:trPr>
        <w:tc>
          <w:tcPr>
            <w:tcW w:w="2324" w:type="dxa"/>
            <w:vMerge/>
            <w:tcBorders>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snapToGrid w:val="0"/>
              <w:ind w:left="-1690" w:firstLine="1690"/>
              <w:rPr>
                <w:rFonts w:ascii="Tahoma" w:hAnsi="Tahoma" w:cs="Tahoma"/>
                <w:b/>
                <w:color w:val="FFFFFF"/>
                <w:sz w:val="16"/>
                <w:szCs w:val="16"/>
              </w:rPr>
            </w:pP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2017</w:t>
            </w: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2018</w:t>
            </w:r>
          </w:p>
        </w:tc>
        <w:tc>
          <w:tcPr>
            <w:tcW w:w="745" w:type="dxa"/>
            <w:tcBorders>
              <w:top w:val="single" w:sz="4" w:space="0" w:color="000000"/>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2019</w:t>
            </w:r>
          </w:p>
        </w:tc>
        <w:tc>
          <w:tcPr>
            <w:tcW w:w="744" w:type="dxa"/>
            <w:tcBorders>
              <w:top w:val="single" w:sz="4" w:space="0" w:color="000000"/>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2020</w:t>
            </w: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2021</w:t>
            </w:r>
          </w:p>
        </w:tc>
        <w:tc>
          <w:tcPr>
            <w:tcW w:w="745"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2022</w:t>
            </w: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2023</w:t>
            </w:r>
          </w:p>
        </w:tc>
        <w:tc>
          <w:tcPr>
            <w:tcW w:w="745"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2024</w:t>
            </w:r>
          </w:p>
        </w:tc>
      </w:tr>
      <w:tr w:rsidR="00036517" w:rsidRPr="00E76061" w:rsidTr="0072475E">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color w:val="000000"/>
                <w:sz w:val="16"/>
                <w:szCs w:val="16"/>
              </w:rPr>
            </w:pPr>
            <w:r w:rsidRPr="00E76061">
              <w:rPr>
                <w:rFonts w:ascii="Tahoma" w:hAnsi="Tahoma" w:cs="Tahoma"/>
                <w:color w:val="000000"/>
                <w:sz w:val="16"/>
                <w:szCs w:val="16"/>
              </w:rPr>
              <w:t>Lastna vozila</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276</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266</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277</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271</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291</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303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319</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294</w:t>
            </w:r>
          </w:p>
        </w:tc>
      </w:tr>
      <w:tr w:rsidR="00036517" w:rsidRPr="00E76061" w:rsidTr="0072475E">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color w:val="000000"/>
                <w:sz w:val="16"/>
                <w:szCs w:val="16"/>
              </w:rPr>
            </w:pPr>
            <w:r w:rsidRPr="00E76061">
              <w:rPr>
                <w:rFonts w:ascii="Tahoma" w:hAnsi="Tahoma" w:cs="Tahoma"/>
                <w:color w:val="000000"/>
                <w:sz w:val="16"/>
                <w:szCs w:val="16"/>
              </w:rPr>
              <w:t>Vozila v finančnem najemu</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r>
      <w:tr w:rsidR="00036517" w:rsidRPr="00E76061" w:rsidTr="0072475E">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color w:val="000000"/>
                <w:sz w:val="16"/>
                <w:szCs w:val="16"/>
              </w:rPr>
            </w:pPr>
            <w:r w:rsidRPr="00E76061">
              <w:rPr>
                <w:rFonts w:ascii="Tahoma" w:hAnsi="Tahoma" w:cs="Tahoma"/>
                <w:color w:val="000000"/>
                <w:sz w:val="16"/>
                <w:szCs w:val="16"/>
              </w:rPr>
              <w:t>Vozila v operativnem najemu</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52</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47</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r>
      <w:tr w:rsidR="00036517" w:rsidRPr="00E76061" w:rsidTr="0056397D">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b/>
                <w:bCs/>
                <w:color w:val="000000"/>
                <w:sz w:val="16"/>
                <w:szCs w:val="16"/>
              </w:rPr>
            </w:pPr>
            <w:r w:rsidRPr="00E76061">
              <w:rPr>
                <w:rFonts w:ascii="Tahoma" w:hAnsi="Tahoma" w:cs="Tahoma"/>
                <w:b/>
                <w:bCs/>
                <w:color w:val="000000"/>
                <w:sz w:val="16"/>
                <w:szCs w:val="16"/>
              </w:rPr>
              <w:t>Skupaj</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329</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319</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330</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323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344</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350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372</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353</w:t>
            </w:r>
          </w:p>
        </w:tc>
      </w:tr>
    </w:tbl>
    <w:p w:rsidR="00036517" w:rsidRPr="00E76061" w:rsidRDefault="00036517" w:rsidP="00036517">
      <w:pPr>
        <w:ind w:right="1253"/>
        <w:jc w:val="both"/>
        <w:rPr>
          <w:rFonts w:ascii="Tahoma" w:hAnsi="Tahoma" w:cs="Tahoma"/>
          <w:i/>
          <w:color w:val="000000"/>
          <w:sz w:val="16"/>
          <w:szCs w:val="16"/>
        </w:rPr>
      </w:pPr>
      <w:r w:rsidRPr="00E76061">
        <w:rPr>
          <w:rFonts w:ascii="Tahoma" w:hAnsi="Tahoma" w:cs="Tahoma"/>
          <w:i/>
          <w:color w:val="000000"/>
          <w:sz w:val="16"/>
          <w:szCs w:val="16"/>
        </w:rPr>
        <w:t xml:space="preserve">Vir: </w:t>
      </w:r>
      <w:r w:rsidRPr="00E76061">
        <w:rPr>
          <w:rFonts w:ascii="Tahoma" w:hAnsi="Tahoma" w:cs="Tahoma"/>
          <w:i/>
          <w:sz w:val="16"/>
          <w:szCs w:val="16"/>
        </w:rPr>
        <w:t xml:space="preserve">SOP PU MB </w:t>
      </w:r>
      <w:r>
        <w:rPr>
          <w:rFonts w:ascii="Tahoma" w:hAnsi="Tahoma" w:cs="Tahoma"/>
          <w:i/>
          <w:sz w:val="16"/>
          <w:szCs w:val="16"/>
        </w:rPr>
        <w:t>– aplikacija SLOMTS, 13. 2. 2025</w:t>
      </w:r>
      <w:r w:rsidRPr="00E76061">
        <w:rPr>
          <w:rFonts w:ascii="Tahoma" w:hAnsi="Tahoma" w:cs="Tahoma"/>
          <w:i/>
          <w:sz w:val="16"/>
          <w:szCs w:val="16"/>
        </w:rPr>
        <w:t xml:space="preserve"> </w:t>
      </w:r>
    </w:p>
    <w:p w:rsidR="00036517" w:rsidRPr="00E76061" w:rsidRDefault="00036517" w:rsidP="00036517">
      <w:pPr>
        <w:ind w:left="1416" w:firstLine="708"/>
        <w:rPr>
          <w:rFonts w:ascii="Tahoma" w:hAnsi="Tahoma" w:cs="Tahoma"/>
          <w:i/>
          <w:iCs/>
          <w:color w:val="000000"/>
          <w:szCs w:val="22"/>
        </w:rPr>
      </w:pPr>
    </w:p>
    <w:p w:rsidR="00036517" w:rsidRPr="00E76061" w:rsidRDefault="00036517" w:rsidP="00036517">
      <w:pPr>
        <w:ind w:left="1416" w:firstLine="708"/>
        <w:rPr>
          <w:rFonts w:ascii="Tahoma" w:hAnsi="Tahoma" w:cs="Tahoma"/>
          <w:i/>
          <w:iCs/>
          <w:color w:val="000000"/>
          <w:szCs w:val="22"/>
        </w:rPr>
      </w:pPr>
    </w:p>
    <w:p w:rsidR="00036517" w:rsidRDefault="00036517" w:rsidP="00036517">
      <w:pPr>
        <w:rPr>
          <w:rFonts w:ascii="Tahoma" w:hAnsi="Tahoma" w:cs="Tahoma"/>
          <w:i/>
          <w:iCs/>
          <w:color w:val="000000"/>
          <w:sz w:val="18"/>
          <w:szCs w:val="18"/>
        </w:rPr>
      </w:pPr>
      <w:r w:rsidRPr="00E76061">
        <w:rPr>
          <w:rFonts w:ascii="Tahoma" w:hAnsi="Tahoma" w:cs="Tahoma"/>
          <w:i/>
          <w:iCs/>
          <w:color w:val="000000"/>
          <w:sz w:val="18"/>
          <w:szCs w:val="18"/>
        </w:rPr>
        <w:t>Prevozna sredstva glede na vrsto vozil</w:t>
      </w:r>
    </w:p>
    <w:p w:rsidR="0056397D" w:rsidRPr="00E76061" w:rsidRDefault="0056397D" w:rsidP="00036517">
      <w:pPr>
        <w:rPr>
          <w:rFonts w:ascii="Tahoma" w:hAnsi="Tahoma" w:cs="Tahoma"/>
          <w:i/>
          <w:iCs/>
          <w:color w:val="000000"/>
          <w:sz w:val="18"/>
          <w:szCs w:val="18"/>
        </w:rPr>
      </w:pPr>
    </w:p>
    <w:tbl>
      <w:tblPr>
        <w:tblW w:w="8850" w:type="dxa"/>
        <w:tblLayout w:type="fixed"/>
        <w:tblCellMar>
          <w:left w:w="70" w:type="dxa"/>
          <w:right w:w="70" w:type="dxa"/>
        </w:tblCellMar>
        <w:tblLook w:val="0000" w:firstRow="0" w:lastRow="0" w:firstColumn="0" w:lastColumn="0" w:noHBand="0" w:noVBand="0"/>
      </w:tblPr>
      <w:tblGrid>
        <w:gridCol w:w="2042"/>
        <w:gridCol w:w="851"/>
        <w:gridCol w:w="851"/>
        <w:gridCol w:w="851"/>
        <w:gridCol w:w="851"/>
        <w:gridCol w:w="851"/>
        <w:gridCol w:w="851"/>
        <w:gridCol w:w="851"/>
        <w:gridCol w:w="851"/>
      </w:tblGrid>
      <w:tr w:rsidR="00036517" w:rsidRPr="00E76061" w:rsidTr="0056397D">
        <w:trPr>
          <w:trHeight w:val="255"/>
        </w:trPr>
        <w:tc>
          <w:tcPr>
            <w:tcW w:w="2042" w:type="dxa"/>
            <w:vMerge w:val="restart"/>
            <w:tcBorders>
              <w:top w:val="single" w:sz="4" w:space="0" w:color="auto"/>
              <w:left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snapToGrid w:val="0"/>
              <w:ind w:left="-1690" w:firstLine="1690"/>
              <w:jc w:val="both"/>
              <w:rPr>
                <w:rFonts w:ascii="Tahoma" w:hAnsi="Tahoma" w:cs="Tahoma"/>
                <w:b/>
                <w:color w:val="FFFFFF"/>
                <w:sz w:val="16"/>
                <w:szCs w:val="16"/>
              </w:rPr>
            </w:pPr>
            <w:r w:rsidRPr="00E76061">
              <w:rPr>
                <w:rFonts w:ascii="Tahoma" w:hAnsi="Tahoma" w:cs="Tahoma"/>
                <w:b/>
                <w:color w:val="FFFFFF"/>
                <w:sz w:val="16"/>
                <w:szCs w:val="16"/>
              </w:rPr>
              <w:t>Vrsta vozil</w:t>
            </w:r>
          </w:p>
        </w:tc>
        <w:tc>
          <w:tcPr>
            <w:tcW w:w="6808" w:type="dxa"/>
            <w:gridSpan w:val="8"/>
            <w:tcBorders>
              <w:top w:val="single" w:sz="4" w:space="0" w:color="auto"/>
              <w:left w:val="single" w:sz="4" w:space="0" w:color="auto"/>
              <w:bottom w:val="single" w:sz="4" w:space="0" w:color="auto"/>
              <w:right w:val="single" w:sz="4" w:space="0" w:color="auto"/>
            </w:tcBorders>
            <w:shd w:val="clear" w:color="auto" w:fill="567832"/>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Število vozil</w:t>
            </w:r>
          </w:p>
        </w:tc>
      </w:tr>
      <w:tr w:rsidR="00036517" w:rsidRPr="00E76061" w:rsidTr="0072475E">
        <w:trPr>
          <w:trHeight w:val="255"/>
        </w:trPr>
        <w:tc>
          <w:tcPr>
            <w:tcW w:w="2042" w:type="dxa"/>
            <w:vMerge/>
            <w:tcBorders>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snapToGrid w:val="0"/>
              <w:ind w:left="-1690" w:firstLine="1690"/>
              <w:jc w:val="both"/>
              <w:rPr>
                <w:rFonts w:ascii="Tahoma" w:hAnsi="Tahoma" w:cs="Tahoma"/>
                <w:b/>
                <w:color w:val="FFFFFF"/>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2017</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2018</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201</w:t>
            </w:r>
            <w:r>
              <w:rPr>
                <w:rFonts w:ascii="Tahoma" w:hAnsi="Tahoma" w:cs="Tahoma"/>
                <w:b/>
                <w:color w:val="FFFFFF"/>
                <w:sz w:val="16"/>
                <w:szCs w:val="16"/>
              </w:rPr>
              <w:t>9</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21</w:t>
            </w:r>
          </w:p>
        </w:tc>
        <w:tc>
          <w:tcPr>
            <w:tcW w:w="851" w:type="dxa"/>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22</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2023</w:t>
            </w:r>
          </w:p>
        </w:tc>
        <w:tc>
          <w:tcPr>
            <w:tcW w:w="851" w:type="dxa"/>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2024</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Osebna civilna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141</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155</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148</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Osebna patruljna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112</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109</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103</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Intervencijska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27</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Kombinirana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31</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Terenska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Motorna kolesa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Tovorna in dostavna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Druga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w:t>
            </w:r>
          </w:p>
        </w:tc>
      </w:tr>
      <w:tr w:rsidR="00036517" w:rsidRPr="00E76061" w:rsidTr="0056397D">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b/>
                <w:color w:val="000000"/>
                <w:sz w:val="16"/>
                <w:szCs w:val="16"/>
              </w:rPr>
            </w:pPr>
            <w:r w:rsidRPr="00E76061">
              <w:rPr>
                <w:rFonts w:ascii="Tahoma" w:hAnsi="Tahoma" w:cs="Tahoma"/>
                <w:b/>
                <w:color w:val="000000"/>
                <w:sz w:val="16"/>
                <w:szCs w:val="16"/>
              </w:rPr>
              <w:t>Skupaj</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329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323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344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350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372</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353</w:t>
            </w:r>
          </w:p>
        </w:tc>
      </w:tr>
    </w:tbl>
    <w:p w:rsidR="00036517" w:rsidRPr="00E76061" w:rsidRDefault="00036517" w:rsidP="00036517">
      <w:pPr>
        <w:ind w:right="1253"/>
        <w:jc w:val="both"/>
        <w:rPr>
          <w:rFonts w:ascii="Tahoma" w:hAnsi="Tahoma" w:cs="Tahoma"/>
          <w:i/>
          <w:color w:val="000000"/>
          <w:sz w:val="16"/>
          <w:szCs w:val="16"/>
        </w:rPr>
      </w:pPr>
      <w:r w:rsidRPr="00E76061">
        <w:rPr>
          <w:rFonts w:ascii="Tahoma" w:hAnsi="Tahoma" w:cs="Tahoma"/>
          <w:i/>
          <w:color w:val="000000"/>
          <w:sz w:val="16"/>
          <w:szCs w:val="16"/>
        </w:rPr>
        <w:t xml:space="preserve">Vir: </w:t>
      </w:r>
      <w:r w:rsidRPr="00E76061">
        <w:rPr>
          <w:rFonts w:ascii="Tahoma" w:hAnsi="Tahoma" w:cs="Tahoma"/>
          <w:i/>
          <w:sz w:val="16"/>
          <w:szCs w:val="16"/>
        </w:rPr>
        <w:t xml:space="preserve">SOP PU MB </w:t>
      </w:r>
      <w:r>
        <w:rPr>
          <w:rFonts w:ascii="Tahoma" w:hAnsi="Tahoma" w:cs="Tahoma"/>
          <w:i/>
          <w:sz w:val="16"/>
          <w:szCs w:val="16"/>
        </w:rPr>
        <w:t>– aplikacija SLOMTS, 13. 2. 2025</w:t>
      </w:r>
      <w:r w:rsidRPr="00E76061">
        <w:rPr>
          <w:rFonts w:ascii="Tahoma" w:hAnsi="Tahoma" w:cs="Tahoma"/>
          <w:i/>
          <w:sz w:val="16"/>
          <w:szCs w:val="16"/>
        </w:rPr>
        <w:t xml:space="preserve"> </w:t>
      </w:r>
    </w:p>
    <w:p w:rsidR="00036517" w:rsidRPr="00E76061" w:rsidRDefault="00036517" w:rsidP="00036517">
      <w:pPr>
        <w:ind w:right="1253"/>
        <w:jc w:val="both"/>
        <w:rPr>
          <w:rFonts w:ascii="Tahoma" w:hAnsi="Tahoma" w:cs="Tahoma"/>
          <w:i/>
          <w:color w:val="000000"/>
        </w:rPr>
      </w:pPr>
    </w:p>
    <w:p w:rsidR="00036517" w:rsidRDefault="00036517" w:rsidP="00036517">
      <w:pPr>
        <w:ind w:right="1253"/>
        <w:jc w:val="both"/>
        <w:rPr>
          <w:rFonts w:ascii="Tahoma" w:hAnsi="Tahoma" w:cs="Tahoma"/>
          <w:i/>
          <w:color w:val="000000"/>
          <w:sz w:val="18"/>
          <w:szCs w:val="18"/>
        </w:rPr>
      </w:pPr>
      <w:r w:rsidRPr="00E76061">
        <w:rPr>
          <w:rFonts w:ascii="Tahoma" w:hAnsi="Tahoma" w:cs="Tahoma"/>
          <w:i/>
          <w:color w:val="000000"/>
          <w:sz w:val="18"/>
          <w:szCs w:val="18"/>
        </w:rPr>
        <w:t xml:space="preserve">Povprečna starost </w:t>
      </w:r>
      <w:r>
        <w:rPr>
          <w:rFonts w:ascii="Tahoma" w:hAnsi="Tahoma" w:cs="Tahoma"/>
          <w:i/>
          <w:color w:val="000000"/>
          <w:sz w:val="18"/>
          <w:szCs w:val="18"/>
        </w:rPr>
        <w:t>vozil po vrsti vozil</w:t>
      </w:r>
    </w:p>
    <w:p w:rsidR="0056397D" w:rsidRPr="00E76061" w:rsidRDefault="0056397D" w:rsidP="00036517">
      <w:pPr>
        <w:ind w:right="1253"/>
        <w:jc w:val="both"/>
        <w:rPr>
          <w:rFonts w:ascii="Tahoma" w:hAnsi="Tahoma" w:cs="Tahoma"/>
          <w:i/>
          <w:color w:val="000000"/>
          <w:sz w:val="18"/>
          <w:szCs w:val="18"/>
        </w:rPr>
      </w:pPr>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3"/>
        <w:gridCol w:w="846"/>
        <w:gridCol w:w="847"/>
        <w:gridCol w:w="846"/>
        <w:gridCol w:w="847"/>
        <w:gridCol w:w="847"/>
        <w:gridCol w:w="846"/>
        <w:gridCol w:w="847"/>
        <w:gridCol w:w="847"/>
      </w:tblGrid>
      <w:tr w:rsidR="00036517" w:rsidRPr="00E76061" w:rsidTr="0072475E">
        <w:trPr>
          <w:trHeight w:val="255"/>
        </w:trPr>
        <w:tc>
          <w:tcPr>
            <w:tcW w:w="2073" w:type="dxa"/>
            <w:tcBorders>
              <w:bottom w:val="single" w:sz="4" w:space="0" w:color="auto"/>
            </w:tcBorders>
            <w:shd w:val="clear" w:color="auto" w:fill="567832"/>
            <w:tcMar>
              <w:left w:w="57" w:type="dxa"/>
              <w:right w:w="57" w:type="dxa"/>
            </w:tcMar>
            <w:vAlign w:val="center"/>
          </w:tcPr>
          <w:p w:rsidR="00036517" w:rsidRPr="00E76061" w:rsidRDefault="00036517" w:rsidP="0056397D">
            <w:pPr>
              <w:rPr>
                <w:rFonts w:ascii="Tahoma" w:hAnsi="Tahoma" w:cs="Tahoma"/>
                <w:b/>
                <w:color w:val="FFFFFF"/>
                <w:sz w:val="16"/>
                <w:szCs w:val="16"/>
              </w:rPr>
            </w:pPr>
            <w:r w:rsidRPr="00E76061">
              <w:rPr>
                <w:rFonts w:ascii="Tahoma" w:hAnsi="Tahoma" w:cs="Tahoma"/>
                <w:b/>
                <w:color w:val="FFFFFF"/>
                <w:sz w:val="16"/>
                <w:szCs w:val="16"/>
              </w:rPr>
              <w:t xml:space="preserve">Povprečna starost </w:t>
            </w:r>
          </w:p>
        </w:tc>
        <w:tc>
          <w:tcPr>
            <w:tcW w:w="846"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2017</w:t>
            </w:r>
          </w:p>
        </w:tc>
        <w:tc>
          <w:tcPr>
            <w:tcW w:w="847"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2018</w:t>
            </w:r>
          </w:p>
        </w:tc>
        <w:tc>
          <w:tcPr>
            <w:tcW w:w="846"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2019</w:t>
            </w:r>
          </w:p>
        </w:tc>
        <w:tc>
          <w:tcPr>
            <w:tcW w:w="847"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2020</w:t>
            </w:r>
          </w:p>
        </w:tc>
        <w:tc>
          <w:tcPr>
            <w:tcW w:w="847"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2021</w:t>
            </w:r>
          </w:p>
        </w:tc>
        <w:tc>
          <w:tcPr>
            <w:tcW w:w="846"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2022</w:t>
            </w:r>
          </w:p>
        </w:tc>
        <w:tc>
          <w:tcPr>
            <w:tcW w:w="847"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23</w:t>
            </w:r>
          </w:p>
        </w:tc>
        <w:tc>
          <w:tcPr>
            <w:tcW w:w="847" w:type="dxa"/>
            <w:tcBorders>
              <w:bottom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24</w:t>
            </w:r>
          </w:p>
        </w:tc>
      </w:tr>
      <w:tr w:rsidR="00036517" w:rsidRPr="00E76061" w:rsidTr="0072475E">
        <w:trPr>
          <w:trHeight w:val="255"/>
        </w:trPr>
        <w:tc>
          <w:tcPr>
            <w:tcW w:w="2073" w:type="dxa"/>
            <w:tcBorders>
              <w:bottom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color w:val="000000"/>
                <w:sz w:val="16"/>
                <w:szCs w:val="16"/>
              </w:rPr>
            </w:pPr>
            <w:r w:rsidRPr="00E76061">
              <w:rPr>
                <w:rFonts w:ascii="Tahoma" w:hAnsi="Tahoma" w:cs="Tahoma"/>
                <w:color w:val="000000"/>
                <w:sz w:val="16"/>
                <w:szCs w:val="16"/>
              </w:rPr>
              <w:t>Vs</w:t>
            </w:r>
            <w:r>
              <w:rPr>
                <w:rFonts w:ascii="Tahoma" w:hAnsi="Tahoma" w:cs="Tahoma"/>
                <w:color w:val="000000"/>
                <w:sz w:val="16"/>
                <w:szCs w:val="16"/>
              </w:rPr>
              <w:t>a</w:t>
            </w:r>
            <w:r w:rsidRPr="00E76061">
              <w:rPr>
                <w:rFonts w:ascii="Tahoma" w:hAnsi="Tahoma" w:cs="Tahoma"/>
                <w:color w:val="000000"/>
                <w:sz w:val="16"/>
                <w:szCs w:val="16"/>
              </w:rPr>
              <w:t xml:space="preserve"> prevozn</w:t>
            </w:r>
            <w:r>
              <w:rPr>
                <w:rFonts w:ascii="Tahoma" w:hAnsi="Tahoma" w:cs="Tahoma"/>
                <w:color w:val="000000"/>
                <w:sz w:val="16"/>
                <w:szCs w:val="16"/>
              </w:rPr>
              <w:t>a</w:t>
            </w:r>
            <w:r w:rsidRPr="00E76061">
              <w:rPr>
                <w:rFonts w:ascii="Tahoma" w:hAnsi="Tahoma" w:cs="Tahoma"/>
                <w:color w:val="000000"/>
                <w:sz w:val="16"/>
                <w:szCs w:val="16"/>
              </w:rPr>
              <w:t xml:space="preserve"> sredstv</w:t>
            </w:r>
            <w:r>
              <w:rPr>
                <w:rFonts w:ascii="Tahoma" w:hAnsi="Tahoma" w:cs="Tahoma"/>
                <w:color w:val="000000"/>
                <w:sz w:val="16"/>
                <w:szCs w:val="16"/>
              </w:rPr>
              <w:t>a</w:t>
            </w:r>
          </w:p>
        </w:tc>
        <w:tc>
          <w:tcPr>
            <w:tcW w:w="846"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6,53</w:t>
            </w:r>
          </w:p>
        </w:tc>
        <w:tc>
          <w:tcPr>
            <w:tcW w:w="847"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7,26</w:t>
            </w:r>
          </w:p>
        </w:tc>
        <w:tc>
          <w:tcPr>
            <w:tcW w:w="846"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7,44</w:t>
            </w:r>
          </w:p>
        </w:tc>
        <w:tc>
          <w:tcPr>
            <w:tcW w:w="847"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8,62</w:t>
            </w:r>
          </w:p>
        </w:tc>
        <w:tc>
          <w:tcPr>
            <w:tcW w:w="847"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7,12</w:t>
            </w:r>
          </w:p>
        </w:tc>
        <w:tc>
          <w:tcPr>
            <w:tcW w:w="846"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6,84</w:t>
            </w:r>
          </w:p>
        </w:tc>
        <w:tc>
          <w:tcPr>
            <w:tcW w:w="847"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6,51</w:t>
            </w:r>
          </w:p>
        </w:tc>
        <w:tc>
          <w:tcPr>
            <w:tcW w:w="847" w:type="dxa"/>
            <w:tcBorders>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7,10</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O</w:t>
            </w:r>
            <w:r w:rsidRPr="00E76061">
              <w:rPr>
                <w:rFonts w:ascii="Tahoma" w:hAnsi="Tahoma" w:cs="Tahoma"/>
                <w:color w:val="000000"/>
                <w:sz w:val="16"/>
                <w:szCs w:val="16"/>
              </w:rPr>
              <w:t>sebn</w:t>
            </w:r>
            <w:r>
              <w:rPr>
                <w:rFonts w:ascii="Tahoma" w:hAnsi="Tahoma" w:cs="Tahoma"/>
                <w:color w:val="000000"/>
                <w:sz w:val="16"/>
                <w:szCs w:val="16"/>
              </w:rPr>
              <w:t>a</w:t>
            </w:r>
            <w:r w:rsidRPr="00E76061">
              <w:rPr>
                <w:rFonts w:ascii="Tahoma" w:hAnsi="Tahoma" w:cs="Tahoma"/>
                <w:color w:val="000000"/>
                <w:sz w:val="16"/>
                <w:szCs w:val="16"/>
              </w:rPr>
              <w:t xml:space="preserve"> civiln</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6,92</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7,25</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7,59</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7,97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7,51</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7,49</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7,60</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8,14</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O</w:t>
            </w:r>
            <w:r w:rsidRPr="00E76061">
              <w:rPr>
                <w:rFonts w:ascii="Tahoma" w:hAnsi="Tahoma" w:cs="Tahoma"/>
                <w:color w:val="000000"/>
                <w:sz w:val="16"/>
                <w:szCs w:val="16"/>
              </w:rPr>
              <w:t>sebn</w:t>
            </w:r>
            <w:r>
              <w:rPr>
                <w:rFonts w:ascii="Tahoma" w:hAnsi="Tahoma" w:cs="Tahoma"/>
                <w:color w:val="000000"/>
                <w:sz w:val="16"/>
                <w:szCs w:val="16"/>
              </w:rPr>
              <w:t>a</w:t>
            </w:r>
            <w:r w:rsidRPr="00E76061">
              <w:rPr>
                <w:rFonts w:ascii="Tahoma" w:hAnsi="Tahoma" w:cs="Tahoma"/>
                <w:color w:val="000000"/>
                <w:sz w:val="16"/>
                <w:szCs w:val="16"/>
              </w:rPr>
              <w:t xml:space="preserve"> patruljn</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3,43</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4,22</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5,11</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5,60</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5,12</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4,09</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4,68</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5,36</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I</w:t>
            </w:r>
            <w:r w:rsidRPr="00E76061">
              <w:rPr>
                <w:rFonts w:ascii="Tahoma" w:hAnsi="Tahoma" w:cs="Tahoma"/>
                <w:color w:val="000000"/>
                <w:sz w:val="16"/>
                <w:szCs w:val="16"/>
              </w:rPr>
              <w:t>ntervencijsk</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4,48</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4,42</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5,15</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6,01</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5,97</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4,37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3,56</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4,42</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Kombinirana vozila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8,25</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9,25</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10,16</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11,50</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9,53</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9,73</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8,88</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9,08</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T</w:t>
            </w:r>
            <w:r w:rsidRPr="00E76061">
              <w:rPr>
                <w:rFonts w:ascii="Tahoma" w:hAnsi="Tahoma" w:cs="Tahoma"/>
                <w:color w:val="000000"/>
                <w:sz w:val="16"/>
                <w:szCs w:val="16"/>
              </w:rPr>
              <w:t>erensk</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8,84</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8,08</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9,28</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10,07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7,76</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8,72</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9,69</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10,22</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Default="00036517" w:rsidP="0056397D">
            <w:pPr>
              <w:snapToGrid w:val="0"/>
              <w:ind w:left="142" w:firstLine="22"/>
              <w:rPr>
                <w:rFonts w:ascii="Tahoma" w:hAnsi="Tahoma" w:cs="Tahoma"/>
                <w:color w:val="000000"/>
                <w:sz w:val="16"/>
                <w:szCs w:val="16"/>
              </w:rPr>
            </w:pPr>
            <w:r>
              <w:rPr>
                <w:rFonts w:ascii="Tahoma" w:hAnsi="Tahoma" w:cs="Tahoma"/>
                <w:color w:val="000000"/>
                <w:sz w:val="16"/>
                <w:szCs w:val="16"/>
              </w:rPr>
              <w:t>M</w:t>
            </w:r>
            <w:r w:rsidRPr="00E76061">
              <w:rPr>
                <w:rFonts w:ascii="Tahoma" w:hAnsi="Tahoma" w:cs="Tahoma"/>
                <w:color w:val="000000"/>
                <w:sz w:val="16"/>
                <w:szCs w:val="16"/>
              </w:rPr>
              <w:t>otorn</w:t>
            </w:r>
            <w:r>
              <w:rPr>
                <w:rFonts w:ascii="Tahoma" w:hAnsi="Tahoma" w:cs="Tahoma"/>
                <w:color w:val="000000"/>
                <w:sz w:val="16"/>
                <w:szCs w:val="16"/>
              </w:rPr>
              <w:t>a</w:t>
            </w:r>
            <w:r w:rsidRPr="00E76061">
              <w:rPr>
                <w:rFonts w:ascii="Tahoma" w:hAnsi="Tahoma" w:cs="Tahoma"/>
                <w:color w:val="000000"/>
                <w:sz w:val="16"/>
                <w:szCs w:val="16"/>
              </w:rPr>
              <w:t xml:space="preserve"> koles</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8,52</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8,99</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9,48</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10,75</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6,78</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7,54</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6,70</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7,19</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snapToGrid w:val="0"/>
              <w:ind w:left="142" w:firstLine="22"/>
              <w:rPr>
                <w:rFonts w:ascii="Tahoma" w:hAnsi="Tahoma" w:cs="Tahoma"/>
                <w:color w:val="000000"/>
                <w:sz w:val="16"/>
                <w:szCs w:val="16"/>
              </w:rPr>
            </w:pPr>
            <w:r>
              <w:rPr>
                <w:rFonts w:ascii="Tahoma" w:hAnsi="Tahoma" w:cs="Tahoma"/>
                <w:color w:val="000000"/>
                <w:sz w:val="16"/>
                <w:szCs w:val="16"/>
              </w:rPr>
              <w:t>D</w:t>
            </w:r>
            <w:r w:rsidRPr="00E76061">
              <w:rPr>
                <w:rFonts w:ascii="Tahoma" w:hAnsi="Tahoma" w:cs="Tahoma"/>
                <w:color w:val="000000"/>
                <w:sz w:val="16"/>
                <w:szCs w:val="16"/>
              </w:rPr>
              <w:t>ostavn</w:t>
            </w:r>
            <w:r>
              <w:rPr>
                <w:rFonts w:ascii="Tahoma" w:hAnsi="Tahoma" w:cs="Tahoma"/>
                <w:color w:val="000000"/>
                <w:sz w:val="16"/>
                <w:szCs w:val="16"/>
              </w:rPr>
              <w:t>a</w:t>
            </w:r>
            <w:r w:rsidRPr="00E76061">
              <w:rPr>
                <w:rFonts w:ascii="Tahoma" w:hAnsi="Tahoma" w:cs="Tahoma"/>
                <w:color w:val="000000"/>
                <w:sz w:val="16"/>
                <w:szCs w:val="16"/>
              </w:rPr>
              <w:t xml:space="preserve"> in </w:t>
            </w:r>
            <w:proofErr w:type="gramStart"/>
            <w:r w:rsidRPr="00E76061">
              <w:rPr>
                <w:rFonts w:ascii="Tahoma" w:hAnsi="Tahoma" w:cs="Tahoma"/>
                <w:color w:val="000000"/>
                <w:sz w:val="16"/>
                <w:szCs w:val="16"/>
              </w:rPr>
              <w:t>tovorn</w:t>
            </w:r>
            <w:r>
              <w:rPr>
                <w:rFonts w:ascii="Tahoma" w:hAnsi="Tahoma" w:cs="Tahoma"/>
                <w:color w:val="000000"/>
                <w:sz w:val="16"/>
                <w:szCs w:val="16"/>
              </w:rPr>
              <w:t xml:space="preserve">a  </w:t>
            </w:r>
            <w:r w:rsidRPr="00E76061">
              <w:rPr>
                <w:rFonts w:ascii="Tahoma" w:hAnsi="Tahoma" w:cs="Tahoma"/>
                <w:color w:val="000000"/>
                <w:sz w:val="16"/>
                <w:szCs w:val="16"/>
              </w:rPr>
              <w:t>vozil</w:t>
            </w:r>
            <w:r>
              <w:rPr>
                <w:rFonts w:ascii="Tahoma" w:hAnsi="Tahoma" w:cs="Tahoma"/>
                <w:color w:val="000000"/>
                <w:sz w:val="16"/>
                <w:szCs w:val="16"/>
              </w:rPr>
              <w:t>a</w:t>
            </w:r>
            <w:proofErr w:type="gramEnd"/>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7,77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7,38</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7,70</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8,50</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6,25</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5,97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5,69</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6,48</w:t>
            </w:r>
          </w:p>
        </w:tc>
      </w:tr>
      <w:tr w:rsidR="00036517" w:rsidRPr="00E76061" w:rsidTr="0056397D">
        <w:trPr>
          <w:trHeight w:val="255"/>
        </w:trPr>
        <w:tc>
          <w:tcPr>
            <w:tcW w:w="2073" w:type="dxa"/>
            <w:tcBorders>
              <w:top w:val="single" w:sz="4" w:space="0" w:color="auto"/>
            </w:tcBorders>
            <w:shd w:val="clear" w:color="auto" w:fill="FFFFFF"/>
            <w:tcMar>
              <w:left w:w="57" w:type="dxa"/>
              <w:right w:w="57" w:type="dxa"/>
            </w:tcMar>
            <w:vAlign w:val="center"/>
          </w:tcPr>
          <w:p w:rsidR="00036517" w:rsidRPr="001565C1" w:rsidRDefault="00036517" w:rsidP="0056397D">
            <w:pPr>
              <w:snapToGrid w:val="0"/>
              <w:ind w:firstLine="164"/>
              <w:rPr>
                <w:rFonts w:ascii="Tahoma" w:hAnsi="Tahoma" w:cs="Tahoma"/>
                <w:b/>
                <w:color w:val="000000"/>
                <w:sz w:val="16"/>
                <w:szCs w:val="16"/>
              </w:rPr>
            </w:pPr>
            <w:r w:rsidRPr="001565C1">
              <w:rPr>
                <w:rFonts w:ascii="Tahoma" w:hAnsi="Tahoma" w:cs="Tahoma"/>
                <w:b/>
                <w:color w:val="000000"/>
                <w:sz w:val="16"/>
                <w:szCs w:val="16"/>
              </w:rPr>
              <w:t>Skupaj</w:t>
            </w:r>
          </w:p>
        </w:tc>
        <w:tc>
          <w:tcPr>
            <w:tcW w:w="846"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6,53</w:t>
            </w:r>
          </w:p>
        </w:tc>
        <w:tc>
          <w:tcPr>
            <w:tcW w:w="847"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7,26</w:t>
            </w:r>
          </w:p>
        </w:tc>
        <w:tc>
          <w:tcPr>
            <w:tcW w:w="846"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7,44</w:t>
            </w:r>
          </w:p>
        </w:tc>
        <w:tc>
          <w:tcPr>
            <w:tcW w:w="847"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8,62</w:t>
            </w:r>
          </w:p>
        </w:tc>
        <w:tc>
          <w:tcPr>
            <w:tcW w:w="847"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7,12</w:t>
            </w:r>
          </w:p>
        </w:tc>
        <w:tc>
          <w:tcPr>
            <w:tcW w:w="846"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6,84</w:t>
            </w:r>
          </w:p>
        </w:tc>
        <w:tc>
          <w:tcPr>
            <w:tcW w:w="847"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6,51</w:t>
            </w:r>
          </w:p>
        </w:tc>
        <w:tc>
          <w:tcPr>
            <w:tcW w:w="847" w:type="dxa"/>
            <w:tcBorders>
              <w:top w:val="single" w:sz="4" w:space="0" w:color="auto"/>
            </w:tcBorders>
            <w:shd w:val="clear" w:color="auto" w:fill="FFFFFF"/>
            <w:tcMar>
              <w:left w:w="57" w:type="dxa"/>
              <w:right w:w="57" w:type="dxa"/>
            </w:tcMar>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7,10</w:t>
            </w:r>
          </w:p>
        </w:tc>
      </w:tr>
    </w:tbl>
    <w:p w:rsidR="00036517" w:rsidRPr="00E76061" w:rsidRDefault="00036517" w:rsidP="00036517">
      <w:pPr>
        <w:ind w:right="1253"/>
        <w:jc w:val="both"/>
        <w:rPr>
          <w:rFonts w:ascii="Tahoma" w:hAnsi="Tahoma" w:cs="Tahoma"/>
          <w:i/>
          <w:sz w:val="16"/>
          <w:szCs w:val="16"/>
        </w:rPr>
      </w:pPr>
      <w:r w:rsidRPr="00E76061">
        <w:rPr>
          <w:rFonts w:ascii="Tahoma" w:hAnsi="Tahoma" w:cs="Tahoma"/>
          <w:i/>
          <w:color w:val="000000"/>
          <w:sz w:val="16"/>
          <w:szCs w:val="16"/>
        </w:rPr>
        <w:t xml:space="preserve">Vir: </w:t>
      </w:r>
      <w:r w:rsidRPr="00E76061">
        <w:rPr>
          <w:rFonts w:ascii="Tahoma" w:hAnsi="Tahoma" w:cs="Tahoma"/>
          <w:i/>
          <w:sz w:val="16"/>
          <w:szCs w:val="16"/>
        </w:rPr>
        <w:t xml:space="preserve">SOP PU MB </w:t>
      </w:r>
      <w:r>
        <w:rPr>
          <w:rFonts w:ascii="Tahoma" w:hAnsi="Tahoma" w:cs="Tahoma"/>
          <w:i/>
          <w:sz w:val="16"/>
          <w:szCs w:val="16"/>
        </w:rPr>
        <w:t>– aplikacija SLOMTS, 13. 2. 2025</w:t>
      </w:r>
    </w:p>
    <w:p w:rsidR="00036517" w:rsidRDefault="00036517" w:rsidP="00036517"/>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036517" w:rsidRPr="00EB7AC0" w:rsidRDefault="00036517" w:rsidP="00036517">
      <w:pPr>
        <w:rPr>
          <w:rFonts w:ascii="Tahoma" w:hAnsi="Tahoma" w:cs="Tahoma"/>
          <w:b/>
        </w:rPr>
      </w:pPr>
      <w:r w:rsidRPr="00EB7AC0">
        <w:rPr>
          <w:rFonts w:ascii="Tahoma" w:hAnsi="Tahoma" w:cs="Tahoma"/>
          <w:b/>
        </w:rPr>
        <w:lastRenderedPageBreak/>
        <w:t>ODNOSI Z JAVNOSTMI</w:t>
      </w:r>
    </w:p>
    <w:p w:rsidR="00036517" w:rsidRDefault="00036517" w:rsidP="00036517"/>
    <w:p w:rsidR="00036517" w:rsidRPr="00210FC2" w:rsidRDefault="00036517" w:rsidP="00036517">
      <w:pPr>
        <w:keepNext/>
        <w:outlineLvl w:val="8"/>
        <w:rPr>
          <w:rFonts w:ascii="Tahoma" w:hAnsi="Tahoma" w:cs="Tahoma"/>
          <w:i/>
          <w:color w:val="000000"/>
          <w:sz w:val="18"/>
          <w:szCs w:val="18"/>
        </w:rPr>
      </w:pPr>
      <w:r w:rsidRPr="00210FC2">
        <w:rPr>
          <w:rFonts w:ascii="Tahoma" w:hAnsi="Tahoma" w:cs="Tahoma"/>
          <w:i/>
          <w:color w:val="000000"/>
          <w:sz w:val="18"/>
          <w:szCs w:val="18"/>
        </w:rPr>
        <w:t>Delo na področju odnosov z javnostmi</w:t>
      </w:r>
    </w:p>
    <w:p w:rsidR="00036517" w:rsidRPr="00210FC2" w:rsidRDefault="00036517" w:rsidP="00036517">
      <w:pPr>
        <w:jc w:val="center"/>
        <w:rPr>
          <w:rFonts w:ascii="Tahoma" w:hAnsi="Tahoma" w:cs="Tahoma"/>
          <w:color w:val="000000"/>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3244"/>
        <w:gridCol w:w="683"/>
        <w:gridCol w:w="724"/>
        <w:gridCol w:w="770"/>
        <w:gridCol w:w="773"/>
        <w:gridCol w:w="721"/>
        <w:gridCol w:w="721"/>
        <w:gridCol w:w="717"/>
        <w:gridCol w:w="709"/>
      </w:tblGrid>
      <w:tr w:rsidR="00036517" w:rsidRPr="00210FC2" w:rsidTr="0072475E">
        <w:trPr>
          <w:trHeight w:val="255"/>
          <w:jc w:val="center"/>
        </w:trPr>
        <w:tc>
          <w:tcPr>
            <w:tcW w:w="3244" w:type="dxa"/>
            <w:tcBorders>
              <w:bottom w:val="single" w:sz="4" w:space="0" w:color="auto"/>
            </w:tcBorders>
            <w:shd w:val="clear" w:color="auto" w:fill="567832"/>
            <w:tcMar>
              <w:left w:w="57" w:type="dxa"/>
              <w:right w:w="57" w:type="dxa"/>
            </w:tcMar>
            <w:vAlign w:val="center"/>
          </w:tcPr>
          <w:p w:rsidR="00036517" w:rsidRPr="00210FC2" w:rsidRDefault="00036517" w:rsidP="0056397D">
            <w:pPr>
              <w:rPr>
                <w:rFonts w:ascii="Tahoma" w:hAnsi="Tahoma" w:cs="Tahoma"/>
                <w:b/>
                <w:bCs/>
                <w:snapToGrid w:val="0"/>
                <w:color w:val="000000"/>
                <w:sz w:val="16"/>
                <w:szCs w:val="16"/>
              </w:rPr>
            </w:pPr>
          </w:p>
        </w:tc>
        <w:tc>
          <w:tcPr>
            <w:tcW w:w="683"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2017</w:t>
            </w:r>
          </w:p>
        </w:tc>
        <w:tc>
          <w:tcPr>
            <w:tcW w:w="724"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2018</w:t>
            </w:r>
          </w:p>
        </w:tc>
        <w:tc>
          <w:tcPr>
            <w:tcW w:w="770" w:type="dxa"/>
            <w:tcBorders>
              <w:bottom w:val="single" w:sz="4" w:space="0" w:color="auto"/>
            </w:tcBorders>
            <w:shd w:val="clear" w:color="auto" w:fill="567832"/>
            <w:tcMar>
              <w:left w:w="57" w:type="dxa"/>
              <w:right w:w="57" w:type="dxa"/>
            </w:tcMar>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2019</w:t>
            </w:r>
          </w:p>
        </w:tc>
        <w:tc>
          <w:tcPr>
            <w:tcW w:w="773"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2020</w:t>
            </w:r>
          </w:p>
        </w:tc>
        <w:tc>
          <w:tcPr>
            <w:tcW w:w="721"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2021</w:t>
            </w:r>
          </w:p>
        </w:tc>
        <w:tc>
          <w:tcPr>
            <w:tcW w:w="721"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2022</w:t>
            </w:r>
          </w:p>
        </w:tc>
        <w:tc>
          <w:tcPr>
            <w:tcW w:w="717" w:type="dxa"/>
            <w:tcBorders>
              <w:bottom w:val="single" w:sz="4" w:space="0" w:color="auto"/>
            </w:tcBorders>
            <w:shd w:val="clear" w:color="auto" w:fill="567832"/>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2023</w:t>
            </w:r>
          </w:p>
        </w:tc>
        <w:tc>
          <w:tcPr>
            <w:tcW w:w="709" w:type="dxa"/>
            <w:tcBorders>
              <w:bottom w:val="single" w:sz="4" w:space="0" w:color="auto"/>
            </w:tcBorders>
            <w:shd w:val="clear" w:color="auto" w:fill="567832"/>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2024</w:t>
            </w:r>
          </w:p>
        </w:tc>
      </w:tr>
      <w:tr w:rsidR="00036517" w:rsidRPr="00210FC2" w:rsidTr="0072475E">
        <w:trPr>
          <w:trHeight w:val="255"/>
          <w:jc w:val="center"/>
        </w:trPr>
        <w:tc>
          <w:tcPr>
            <w:tcW w:w="3244" w:type="dxa"/>
            <w:tcBorders>
              <w:bottom w:val="single" w:sz="4" w:space="0" w:color="auto"/>
            </w:tcBorders>
            <w:tcMar>
              <w:left w:w="57" w:type="dxa"/>
              <w:right w:w="57" w:type="dxa"/>
            </w:tcMar>
            <w:vAlign w:val="center"/>
          </w:tcPr>
          <w:p w:rsidR="00036517" w:rsidRPr="00210FC2" w:rsidRDefault="00036517" w:rsidP="0056397D">
            <w:pPr>
              <w:ind w:right="-57"/>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novinarskih konferenc, izjav za javnost in fototerminov</w:t>
            </w:r>
          </w:p>
        </w:tc>
        <w:tc>
          <w:tcPr>
            <w:tcW w:w="683" w:type="dxa"/>
            <w:tcBorders>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35</w:t>
            </w:r>
          </w:p>
        </w:tc>
        <w:tc>
          <w:tcPr>
            <w:tcW w:w="724" w:type="dxa"/>
            <w:tcBorders>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26</w:t>
            </w:r>
          </w:p>
        </w:tc>
        <w:tc>
          <w:tcPr>
            <w:tcW w:w="770" w:type="dxa"/>
            <w:tcBorders>
              <w:bottom w:val="single" w:sz="4" w:space="0" w:color="auto"/>
            </w:tcBorders>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19</w:t>
            </w:r>
          </w:p>
        </w:tc>
        <w:tc>
          <w:tcPr>
            <w:tcW w:w="773" w:type="dxa"/>
            <w:tcBorders>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6</w:t>
            </w:r>
          </w:p>
        </w:tc>
        <w:tc>
          <w:tcPr>
            <w:tcW w:w="721" w:type="dxa"/>
            <w:tcBorders>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14</w:t>
            </w:r>
          </w:p>
        </w:tc>
        <w:tc>
          <w:tcPr>
            <w:tcW w:w="721" w:type="dxa"/>
            <w:tcBorders>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63</w:t>
            </w:r>
          </w:p>
        </w:tc>
        <w:tc>
          <w:tcPr>
            <w:tcW w:w="717" w:type="dxa"/>
            <w:tcBorders>
              <w:bottom w:val="single" w:sz="4" w:space="0" w:color="auto"/>
            </w:tcBorders>
            <w:vAlign w:val="center"/>
          </w:tcPr>
          <w:p w:rsidR="00036517" w:rsidRPr="00210FC2" w:rsidRDefault="00036517" w:rsidP="0056397D">
            <w:pPr>
              <w:rPr>
                <w:rFonts w:ascii="Tahoma" w:hAnsi="Tahoma" w:cs="Tahoma"/>
                <w:color w:val="000000"/>
                <w:sz w:val="16"/>
                <w:szCs w:val="16"/>
              </w:rPr>
            </w:pPr>
            <w:r w:rsidRPr="00210FC2">
              <w:rPr>
                <w:rFonts w:ascii="Tahoma" w:hAnsi="Tahoma" w:cs="Tahoma"/>
                <w:color w:val="000000"/>
                <w:sz w:val="16"/>
                <w:szCs w:val="16"/>
              </w:rPr>
              <w:t>65</w:t>
            </w:r>
          </w:p>
        </w:tc>
        <w:tc>
          <w:tcPr>
            <w:tcW w:w="709" w:type="dxa"/>
            <w:tcBorders>
              <w:bottom w:val="single" w:sz="4" w:space="0" w:color="auto"/>
            </w:tcBorders>
            <w:vAlign w:val="center"/>
          </w:tcPr>
          <w:p w:rsidR="00036517" w:rsidRPr="00210FC2" w:rsidRDefault="00036517" w:rsidP="0056397D">
            <w:pPr>
              <w:rPr>
                <w:rFonts w:ascii="Tahoma" w:hAnsi="Tahoma" w:cs="Tahoma"/>
                <w:color w:val="000000"/>
                <w:sz w:val="16"/>
                <w:szCs w:val="16"/>
              </w:rPr>
            </w:pPr>
            <w:r w:rsidRPr="00210FC2">
              <w:rPr>
                <w:rFonts w:ascii="Tahoma" w:hAnsi="Tahoma" w:cs="Tahoma"/>
                <w:color w:val="000000"/>
                <w:sz w:val="16"/>
                <w:szCs w:val="16"/>
              </w:rPr>
              <w:t>74</w:t>
            </w:r>
          </w:p>
        </w:tc>
      </w:tr>
      <w:tr w:rsidR="00036517" w:rsidRPr="00210FC2" w:rsidTr="0072475E">
        <w:trPr>
          <w:trHeight w:val="255"/>
          <w:jc w:val="center"/>
        </w:trPr>
        <w:tc>
          <w:tcPr>
            <w:tcW w:w="3244" w:type="dxa"/>
            <w:tcBorders>
              <w:top w:val="single" w:sz="4" w:space="0" w:color="auto"/>
              <w:bottom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sporočil, obvestil in informacij za javnost</w:t>
            </w:r>
          </w:p>
        </w:tc>
        <w:tc>
          <w:tcPr>
            <w:tcW w:w="683"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1.337</w:t>
            </w:r>
          </w:p>
        </w:tc>
        <w:tc>
          <w:tcPr>
            <w:tcW w:w="724"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1.477</w:t>
            </w:r>
          </w:p>
        </w:tc>
        <w:tc>
          <w:tcPr>
            <w:tcW w:w="770" w:type="dxa"/>
            <w:tcBorders>
              <w:top w:val="single" w:sz="4" w:space="0" w:color="auto"/>
              <w:bottom w:val="single" w:sz="4" w:space="0" w:color="auto"/>
            </w:tcBorders>
            <w:shd w:val="clear" w:color="auto" w:fill="F2F2F2"/>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1.196</w:t>
            </w:r>
          </w:p>
        </w:tc>
        <w:tc>
          <w:tcPr>
            <w:tcW w:w="773"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1061</w:t>
            </w:r>
          </w:p>
        </w:tc>
        <w:tc>
          <w:tcPr>
            <w:tcW w:w="721"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922</w:t>
            </w:r>
          </w:p>
        </w:tc>
        <w:tc>
          <w:tcPr>
            <w:tcW w:w="721"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948</w:t>
            </w:r>
          </w:p>
        </w:tc>
        <w:tc>
          <w:tcPr>
            <w:tcW w:w="717" w:type="dxa"/>
            <w:tcBorders>
              <w:top w:val="single" w:sz="4" w:space="0" w:color="auto"/>
              <w:bottom w:val="single" w:sz="4" w:space="0" w:color="auto"/>
            </w:tcBorders>
            <w:shd w:val="clear" w:color="auto" w:fill="F2F2F2"/>
            <w:vAlign w:val="center"/>
          </w:tcPr>
          <w:p w:rsidR="00036517" w:rsidRPr="00210FC2" w:rsidRDefault="00036517" w:rsidP="0056397D">
            <w:pPr>
              <w:rPr>
                <w:rFonts w:ascii="Tahoma" w:hAnsi="Tahoma" w:cs="Tahoma"/>
                <w:sz w:val="16"/>
                <w:szCs w:val="16"/>
              </w:rPr>
            </w:pPr>
            <w:r w:rsidRPr="00210FC2">
              <w:rPr>
                <w:rFonts w:ascii="Tahoma" w:hAnsi="Tahoma" w:cs="Tahoma"/>
                <w:sz w:val="16"/>
                <w:szCs w:val="16"/>
              </w:rPr>
              <w:t>1.236</w:t>
            </w:r>
          </w:p>
        </w:tc>
        <w:tc>
          <w:tcPr>
            <w:tcW w:w="709" w:type="dxa"/>
            <w:tcBorders>
              <w:top w:val="single" w:sz="4" w:space="0" w:color="auto"/>
              <w:bottom w:val="single" w:sz="4" w:space="0" w:color="auto"/>
            </w:tcBorders>
            <w:shd w:val="clear" w:color="auto" w:fill="F2F2F2"/>
            <w:vAlign w:val="center"/>
          </w:tcPr>
          <w:p w:rsidR="00036517" w:rsidRPr="00210FC2" w:rsidRDefault="00036517" w:rsidP="0056397D">
            <w:pPr>
              <w:rPr>
                <w:rFonts w:ascii="Tahoma" w:hAnsi="Tahoma" w:cs="Tahoma"/>
                <w:sz w:val="16"/>
                <w:szCs w:val="16"/>
              </w:rPr>
            </w:pPr>
            <w:r w:rsidRPr="00210FC2">
              <w:rPr>
                <w:rFonts w:ascii="Tahoma" w:hAnsi="Tahoma" w:cs="Tahoma"/>
                <w:sz w:val="16"/>
                <w:szCs w:val="16"/>
              </w:rPr>
              <w:t>1.054</w:t>
            </w:r>
          </w:p>
        </w:tc>
      </w:tr>
      <w:tr w:rsidR="00036517" w:rsidRPr="00210FC2" w:rsidTr="0072475E">
        <w:trPr>
          <w:trHeight w:val="255"/>
          <w:jc w:val="center"/>
        </w:trPr>
        <w:tc>
          <w:tcPr>
            <w:tcW w:w="3244" w:type="dxa"/>
            <w:tcBorders>
              <w:top w:val="single" w:sz="4" w:space="0" w:color="auto"/>
              <w:bottom w:val="single" w:sz="4" w:space="0" w:color="auto"/>
            </w:tcBorders>
            <w:tcMar>
              <w:left w:w="57" w:type="dxa"/>
              <w:right w:w="57" w:type="dxa"/>
            </w:tcMar>
            <w:vAlign w:val="center"/>
          </w:tcPr>
          <w:p w:rsidR="00036517" w:rsidRPr="00210FC2" w:rsidRDefault="00036517" w:rsidP="0056397D">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pisnih in ustnih odgovorov na vprašanja novinarjev</w:t>
            </w:r>
          </w:p>
        </w:tc>
        <w:tc>
          <w:tcPr>
            <w:tcW w:w="683"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2.761</w:t>
            </w:r>
          </w:p>
        </w:tc>
        <w:tc>
          <w:tcPr>
            <w:tcW w:w="724"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2.724</w:t>
            </w:r>
          </w:p>
        </w:tc>
        <w:tc>
          <w:tcPr>
            <w:tcW w:w="770" w:type="dxa"/>
            <w:tcBorders>
              <w:top w:val="single" w:sz="4" w:space="0" w:color="auto"/>
              <w:bottom w:val="single" w:sz="4" w:space="0" w:color="auto"/>
            </w:tcBorders>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2.730</w:t>
            </w:r>
          </w:p>
        </w:tc>
        <w:tc>
          <w:tcPr>
            <w:tcW w:w="773"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3058</w:t>
            </w:r>
          </w:p>
        </w:tc>
        <w:tc>
          <w:tcPr>
            <w:tcW w:w="721"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2872</w:t>
            </w:r>
          </w:p>
        </w:tc>
        <w:tc>
          <w:tcPr>
            <w:tcW w:w="721"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 xml:space="preserve">1.812 </w:t>
            </w:r>
          </w:p>
        </w:tc>
        <w:tc>
          <w:tcPr>
            <w:tcW w:w="717"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723</w:t>
            </w:r>
          </w:p>
        </w:tc>
        <w:tc>
          <w:tcPr>
            <w:tcW w:w="709"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822</w:t>
            </w:r>
          </w:p>
        </w:tc>
      </w:tr>
      <w:tr w:rsidR="00036517" w:rsidRPr="00210FC2" w:rsidTr="0072475E">
        <w:trPr>
          <w:trHeight w:val="255"/>
          <w:jc w:val="center"/>
        </w:trPr>
        <w:tc>
          <w:tcPr>
            <w:tcW w:w="3244" w:type="dxa"/>
            <w:tcBorders>
              <w:top w:val="single" w:sz="4" w:space="0" w:color="auto"/>
              <w:bottom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pisnih in ustnih odgovorov na vprašanja državljanov</w:t>
            </w:r>
          </w:p>
        </w:tc>
        <w:tc>
          <w:tcPr>
            <w:tcW w:w="683"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197</w:t>
            </w:r>
          </w:p>
        </w:tc>
        <w:tc>
          <w:tcPr>
            <w:tcW w:w="724"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187</w:t>
            </w:r>
          </w:p>
        </w:tc>
        <w:tc>
          <w:tcPr>
            <w:tcW w:w="770" w:type="dxa"/>
            <w:tcBorders>
              <w:top w:val="single" w:sz="4" w:space="0" w:color="auto"/>
              <w:bottom w:val="single" w:sz="4" w:space="0" w:color="auto"/>
            </w:tcBorders>
            <w:shd w:val="clear" w:color="auto" w:fill="F2F2F2"/>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283</w:t>
            </w:r>
          </w:p>
        </w:tc>
        <w:tc>
          <w:tcPr>
            <w:tcW w:w="773"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494</w:t>
            </w:r>
          </w:p>
        </w:tc>
        <w:tc>
          <w:tcPr>
            <w:tcW w:w="721"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532</w:t>
            </w:r>
          </w:p>
        </w:tc>
        <w:tc>
          <w:tcPr>
            <w:tcW w:w="721"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428</w:t>
            </w:r>
          </w:p>
        </w:tc>
        <w:tc>
          <w:tcPr>
            <w:tcW w:w="717"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110</w:t>
            </w:r>
          </w:p>
        </w:tc>
        <w:tc>
          <w:tcPr>
            <w:tcW w:w="709" w:type="dxa"/>
            <w:tcBorders>
              <w:top w:val="single" w:sz="4" w:space="0" w:color="auto"/>
              <w:bottom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112</w:t>
            </w:r>
          </w:p>
        </w:tc>
      </w:tr>
      <w:tr w:rsidR="00036517" w:rsidRPr="00210FC2" w:rsidTr="0072475E">
        <w:trPr>
          <w:trHeight w:val="255"/>
          <w:jc w:val="center"/>
        </w:trPr>
        <w:tc>
          <w:tcPr>
            <w:tcW w:w="3244" w:type="dxa"/>
            <w:tcBorders>
              <w:top w:val="single" w:sz="4" w:space="0" w:color="auto"/>
              <w:bottom w:val="single" w:sz="4" w:space="0" w:color="auto"/>
            </w:tcBorders>
            <w:tcMar>
              <w:left w:w="57" w:type="dxa"/>
              <w:right w:w="57" w:type="dxa"/>
            </w:tcMar>
            <w:vAlign w:val="center"/>
          </w:tcPr>
          <w:p w:rsidR="00036517" w:rsidRPr="00210FC2" w:rsidRDefault="00036517" w:rsidP="0056397D">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odzivov na prispevke v medijih</w:t>
            </w:r>
          </w:p>
        </w:tc>
        <w:tc>
          <w:tcPr>
            <w:tcW w:w="683"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w:t>
            </w:r>
          </w:p>
        </w:tc>
        <w:tc>
          <w:tcPr>
            <w:tcW w:w="724"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4</w:t>
            </w:r>
          </w:p>
        </w:tc>
        <w:tc>
          <w:tcPr>
            <w:tcW w:w="770" w:type="dxa"/>
            <w:tcBorders>
              <w:top w:val="single" w:sz="4" w:space="0" w:color="auto"/>
              <w:bottom w:val="single" w:sz="4" w:space="0" w:color="auto"/>
            </w:tcBorders>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5</w:t>
            </w:r>
          </w:p>
        </w:tc>
        <w:tc>
          <w:tcPr>
            <w:tcW w:w="773"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4</w:t>
            </w:r>
          </w:p>
        </w:tc>
        <w:tc>
          <w:tcPr>
            <w:tcW w:w="721"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4</w:t>
            </w:r>
          </w:p>
        </w:tc>
        <w:tc>
          <w:tcPr>
            <w:tcW w:w="721"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w:t>
            </w:r>
          </w:p>
        </w:tc>
        <w:tc>
          <w:tcPr>
            <w:tcW w:w="717"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7</w:t>
            </w:r>
          </w:p>
        </w:tc>
        <w:tc>
          <w:tcPr>
            <w:tcW w:w="709" w:type="dxa"/>
            <w:tcBorders>
              <w:top w:val="single" w:sz="4" w:space="0" w:color="auto"/>
              <w:bottom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6</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objav na Twitterju</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objav na YouTubu</w:t>
            </w:r>
          </w:p>
        </w:tc>
        <w:tc>
          <w:tcPr>
            <w:tcW w:w="683" w:type="dxa"/>
            <w:tcBorders>
              <w:top w:val="single" w:sz="4" w:space="0" w:color="auto"/>
              <w:left w:val="single" w:sz="4" w:space="0" w:color="auto"/>
              <w:bottom w:val="single" w:sz="4" w:space="0" w:color="auto"/>
              <w:right w:val="single" w:sz="4" w:space="0" w:color="auto"/>
            </w:tcBorders>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bookmarkStart w:id="226" w:name="_GoBack"/>
            <w:bookmarkEnd w:id="226"/>
          </w:p>
        </w:tc>
        <w:tc>
          <w:tcPr>
            <w:tcW w:w="773"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w:t>
            </w:r>
          </w:p>
        </w:tc>
        <w:tc>
          <w:tcPr>
            <w:tcW w:w="721"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6</w:t>
            </w:r>
          </w:p>
        </w:tc>
        <w:tc>
          <w:tcPr>
            <w:tcW w:w="721"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4</w:t>
            </w:r>
          </w:p>
        </w:tc>
        <w:tc>
          <w:tcPr>
            <w:tcW w:w="717"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Facebooku </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39</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171</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126</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224</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138</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158</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134</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118</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Instagramu </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7</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10</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internetu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uredniško delo</w:t>
            </w:r>
            <w:r w:rsidR="00ED7ECC">
              <w:rPr>
                <w:rFonts w:ascii="Tahoma" w:hAnsi="Tahoma" w:cs="Tahoma"/>
                <w:snapToGrid w:val="0"/>
                <w:color w:val="000000"/>
                <w:sz w:val="16"/>
                <w:szCs w:val="16"/>
              </w:rPr>
              <w:t>)</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intranetu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lastne objave</w:t>
            </w:r>
            <w:r w:rsidR="00ED7ECC">
              <w:rPr>
                <w:rFonts w:ascii="Tahoma" w:hAnsi="Tahoma" w:cs="Tahoma"/>
                <w:snapToGrid w:val="0"/>
                <w:color w:val="000000"/>
                <w:sz w:val="16"/>
                <w:szCs w:val="16"/>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233</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209</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73</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66</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72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119</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85</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intranetu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uredniško delo</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 xml:space="preserve"> </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189</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156</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202</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150</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105</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233</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sodelovanj pri publikacijah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uredniško delo</w:t>
            </w:r>
            <w:r w:rsidR="00ED7ECC">
              <w:rPr>
                <w:rFonts w:ascii="Tahoma" w:hAnsi="Tahoma" w:cs="Tahoma"/>
                <w:snapToGrid w:val="0"/>
                <w:color w:val="000000"/>
                <w:sz w:val="16"/>
                <w:szCs w:val="16"/>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17</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12</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7</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edicij revije Varnost</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na</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govorov</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11</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14</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13</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posnetih/izdelanih in predelanih videoposnetkov</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13</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21</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20</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31</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34</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19</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udeležb na preventivno-promocijskih dogodkih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sejmi, humanitarne zadeve ipd.</w:t>
            </w:r>
            <w:r w:rsidR="00ED7ECC">
              <w:rPr>
                <w:rFonts w:ascii="Tahoma" w:hAnsi="Tahoma" w:cs="Tahoma"/>
                <w:snapToGrid w:val="0"/>
                <w:color w:val="000000"/>
                <w:sz w:val="16"/>
                <w:szCs w:val="16"/>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8</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12</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56</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52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91</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18</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24</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zaprosil za pomoč/sodelovanje pri snemanjih ipd.</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56397D">
            <w:pPr>
              <w:jc w:val="center"/>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3</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5</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0</w:t>
            </w:r>
          </w:p>
        </w:tc>
      </w:tr>
      <w:tr w:rsidR="00036517" w:rsidRPr="00210FC2" w:rsidTr="0072475E">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dogodkov s protokolarnimi aktivnostmi</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9</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5</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7</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13</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10</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17</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56397D">
            <w:pPr>
              <w:jc w:val="center"/>
              <w:rPr>
                <w:rFonts w:ascii="Tahoma" w:hAnsi="Tahoma" w:cs="Tahoma"/>
                <w:color w:val="000000"/>
                <w:sz w:val="16"/>
                <w:szCs w:val="16"/>
              </w:rPr>
            </w:pPr>
            <w:r w:rsidRPr="00210FC2">
              <w:rPr>
                <w:rFonts w:ascii="Tahoma" w:hAnsi="Tahoma" w:cs="Tahoma"/>
                <w:color w:val="000000"/>
                <w:sz w:val="16"/>
                <w:szCs w:val="16"/>
              </w:rPr>
              <w:t>15</w:t>
            </w:r>
          </w:p>
        </w:tc>
      </w:tr>
    </w:tbl>
    <w:p w:rsidR="00036517" w:rsidRPr="00210FC2" w:rsidRDefault="00036517" w:rsidP="00036517">
      <w:pPr>
        <w:jc w:val="both"/>
        <w:rPr>
          <w:rFonts w:ascii="Tahoma" w:hAnsi="Tahoma" w:cs="Tahoma"/>
          <w:color w:val="000000"/>
          <w:sz w:val="16"/>
          <w:szCs w:val="16"/>
        </w:rPr>
      </w:pPr>
    </w:p>
    <w:p w:rsidR="00036517" w:rsidRPr="00210FC2" w:rsidRDefault="00036517" w:rsidP="00036517">
      <w:pPr>
        <w:ind w:left="284" w:right="-77"/>
        <w:jc w:val="both"/>
        <w:rPr>
          <w:rFonts w:ascii="Tahoma" w:hAnsi="Tahoma" w:cs="Tahoma"/>
          <w:i/>
          <w:color w:val="000000"/>
          <w:sz w:val="14"/>
          <w:szCs w:val="14"/>
        </w:rPr>
      </w:pPr>
      <w:r w:rsidRPr="00210FC2">
        <w:rPr>
          <w:rFonts w:ascii="Tahoma" w:hAnsi="Tahoma" w:cs="Tahoma"/>
          <w:i/>
          <w:color w:val="000000"/>
          <w:sz w:val="14"/>
          <w:szCs w:val="14"/>
        </w:rPr>
        <w:t>Vir: SPIS4, podatki predstavnikov za odnose z javnostmi PU Maribor, poslovne sekretarke v vodstvu PU Maribor in koordinatorke VII/II iz SD PU Maribor</w:t>
      </w:r>
    </w:p>
    <w:p w:rsidR="00036517" w:rsidRDefault="00036517" w:rsidP="00036517"/>
    <w:p w:rsidR="00036517" w:rsidRPr="00A80395" w:rsidRDefault="00036517" w:rsidP="00A47CF8">
      <w:pPr>
        <w:rPr>
          <w:lang w:val="sl-SI"/>
        </w:rPr>
      </w:pPr>
    </w:p>
    <w:sectPr w:rsidR="00036517" w:rsidRPr="00A80395" w:rsidSect="00C7378F">
      <w:footerReference w:type="even" r:id="rId108"/>
      <w:footerReference w:type="default" r:id="rId109"/>
      <w:headerReference w:type="first" r:id="rId110"/>
      <w:pgSz w:w="11900" w:h="16840" w:code="9"/>
      <w:pgMar w:top="1701" w:right="1694" w:bottom="1134" w:left="1701" w:header="2245"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2A21" w:rsidRDefault="00582A21">
      <w:r>
        <w:separator/>
      </w:r>
    </w:p>
  </w:endnote>
  <w:endnote w:type="continuationSeparator" w:id="0">
    <w:p w:rsidR="00582A21" w:rsidRDefault="00582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EE"/>
    <w:family w:val="roman"/>
    <w:pitch w:val="variable"/>
    <w:sig w:usb0="00000287" w:usb1="00000000" w:usb2="00000000" w:usb3="00000000" w:csb0="0000009F" w:csb1="00000000"/>
  </w:font>
  <w:font w:name=".TimesSL">
    <w:altName w:val="Times New Roman"/>
    <w:panose1 w:val="00000000000000000000"/>
    <w:charset w:val="00"/>
    <w:family w:val="auto"/>
    <w:notTrueType/>
    <w:pitch w:val="variable"/>
    <w:sig w:usb0="00000003" w:usb1="00000000" w:usb2="00000000" w:usb3="00000000" w:csb0="00000001" w:csb1="00000000"/>
  </w:font>
  <w:font w:name="ヒラギノ角ゴ Pro W3">
    <w:charset w:val="00"/>
    <w:family w:val="roman"/>
    <w:pitch w:val="default"/>
  </w:font>
  <w:font w:name="Minion Pro">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00000000" w:usb1="500078FF" w:usb2="00000021" w:usb3="00000000" w:csb0="000001BF" w:csb1="00000000"/>
  </w:font>
  <w:font w:name="Helv">
    <w:altName w:val="Arial"/>
    <w:panose1 w:val="020B0604020202030204"/>
    <w:charset w:val="00"/>
    <w:family w:val="swiss"/>
    <w:pitch w:val="variable"/>
    <w:sig w:usb0="00000003" w:usb1="00000000" w:usb2="00000000" w:usb3="00000000" w:csb0="00000001" w:csb1="00000000"/>
  </w:font>
  <w:font w:name="Republika">
    <w:altName w:val="Arial Narrow"/>
    <w:charset w:val="EE"/>
    <w:family w:val="auto"/>
    <w:pitch w:val="variable"/>
    <w:sig w:usb0="00000001" w:usb1="4000205B"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A21" w:rsidRDefault="00582A21">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582A21" w:rsidRDefault="00582A2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A21" w:rsidRDefault="00582A21">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35</w:t>
    </w:r>
    <w:r>
      <w:rPr>
        <w:rStyle w:val="tevilkastrani"/>
      </w:rPr>
      <w:fldChar w:fldCharType="end"/>
    </w:r>
  </w:p>
  <w:p w:rsidR="00582A21" w:rsidRDefault="00582A21" w:rsidP="00E1432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2A21" w:rsidRDefault="00582A21">
      <w:r>
        <w:separator/>
      </w:r>
    </w:p>
  </w:footnote>
  <w:footnote w:type="continuationSeparator" w:id="0">
    <w:p w:rsidR="00582A21" w:rsidRDefault="00582A21">
      <w:r>
        <w:continuationSeparator/>
      </w:r>
    </w:p>
  </w:footnote>
  <w:footnote w:id="1">
    <w:p w:rsidR="00582A21" w:rsidRDefault="00582A21" w:rsidP="00E77416">
      <w:pPr>
        <w:pStyle w:val="Sprotnaopomba-besedilo"/>
      </w:pPr>
      <w:r>
        <w:rPr>
          <w:rStyle w:val="Sprotnaopomba-sklic"/>
        </w:rPr>
        <w:footnoteRef/>
      </w:r>
      <w:r>
        <w:t xml:space="preserve"> </w:t>
      </w:r>
      <w:r>
        <w:rPr>
          <w:sz w:val="16"/>
          <w:szCs w:val="16"/>
        </w:rPr>
        <w:t>Posamezna preventivna dejavnost lahko zajema več delovnih področij.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582A21">
      <w:trPr>
        <w:cantSplit/>
        <w:trHeight w:hRule="exact" w:val="847"/>
      </w:trPr>
      <w:tc>
        <w:tcPr>
          <w:tcW w:w="567" w:type="dxa"/>
        </w:tcPr>
        <w:p w:rsidR="00582A21" w:rsidRDefault="00582A21">
          <w:pPr>
            <w:autoSpaceDE w:val="0"/>
            <w:autoSpaceDN w:val="0"/>
            <w:adjustRightInd w:val="0"/>
            <w:rPr>
              <w:rFonts w:ascii="Republika" w:hAnsi="Republika"/>
              <w:color w:val="529DBA"/>
              <w:sz w:val="60"/>
              <w:szCs w:val="60"/>
              <w:lang w:val="sl-SI"/>
            </w:rPr>
          </w:pPr>
          <w:r>
            <w:rPr>
              <w:noProof/>
              <w:lang w:val="sl-SI" w:eastAsia="sl-SI"/>
            </w:rPr>
            <mc:AlternateContent>
              <mc:Choice Requires="wps">
                <w:drawing>
                  <wp:anchor distT="0" distB="0" distL="114300" distR="114300" simplePos="0" relativeHeight="251657216" behindDoc="0" locked="0" layoutInCell="0" allowOverlap="1">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E5B1B"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582A21" w:rsidRDefault="00582A21">
    <w:pPr>
      <w:pStyle w:val="Glava"/>
      <w:tabs>
        <w:tab w:val="clear" w:pos="4320"/>
        <w:tab w:val="clear" w:pos="8640"/>
        <w:tab w:val="left" w:pos="5112"/>
      </w:tabs>
      <w:spacing w:before="120" w:line="240" w:lineRule="exact"/>
      <w:rPr>
        <w:rFonts w:cs="Arial"/>
        <w:sz w:val="16"/>
        <w:lang w:val="sl-SI"/>
      </w:rP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1424305"/>
          <wp:effectExtent l="0" t="0" r="0" b="0"/>
          <wp:wrapSquare wrapText="bothSides"/>
          <wp:docPr id="20" name="Slika 20" descr="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lang w:val="sl-SI"/>
      </w:rPr>
      <w:t>Maistrova ulica 2, 2001 Maribor</w:t>
    </w:r>
    <w:r>
      <w:rPr>
        <w:rFonts w:cs="Arial"/>
        <w:sz w:val="16"/>
        <w:lang w:val="sl-SI"/>
      </w:rPr>
      <w:tab/>
      <w:t>T: 02 222 12 00</w:t>
    </w:r>
  </w:p>
  <w:p w:rsidR="00582A21" w:rsidRDefault="00582A21">
    <w:pPr>
      <w:pStyle w:val="Glava"/>
      <w:tabs>
        <w:tab w:val="clear" w:pos="4320"/>
        <w:tab w:val="clear" w:pos="8640"/>
        <w:tab w:val="left" w:pos="5112"/>
      </w:tabs>
      <w:spacing w:line="240" w:lineRule="exact"/>
      <w:rPr>
        <w:rFonts w:cs="Arial"/>
        <w:sz w:val="16"/>
        <w:lang w:val="sl-SI"/>
      </w:rPr>
    </w:pPr>
    <w:r>
      <w:rPr>
        <w:rFonts w:cs="Arial"/>
        <w:sz w:val="16"/>
        <w:lang w:val="sl-SI"/>
      </w:rPr>
      <w:tab/>
      <w:t>F: 02 222 13 58</w:t>
    </w:r>
  </w:p>
  <w:p w:rsidR="00582A21" w:rsidRDefault="00582A21">
    <w:pPr>
      <w:pStyle w:val="Glava"/>
      <w:tabs>
        <w:tab w:val="clear" w:pos="4320"/>
        <w:tab w:val="clear" w:pos="8640"/>
        <w:tab w:val="left" w:pos="5112"/>
      </w:tabs>
      <w:spacing w:line="240" w:lineRule="exact"/>
      <w:rPr>
        <w:rFonts w:cs="Arial"/>
        <w:sz w:val="16"/>
        <w:lang w:val="sl-SI"/>
      </w:rPr>
    </w:pPr>
    <w:r>
      <w:rPr>
        <w:rFonts w:cs="Arial"/>
        <w:sz w:val="16"/>
        <w:lang w:val="sl-SI"/>
      </w:rPr>
      <w:tab/>
      <w:t>E: pumb@policija.si</w:t>
    </w:r>
  </w:p>
  <w:p w:rsidR="00582A21" w:rsidRDefault="00582A21">
    <w:pPr>
      <w:pStyle w:val="Glava"/>
      <w:tabs>
        <w:tab w:val="clear" w:pos="4320"/>
        <w:tab w:val="clear" w:pos="8640"/>
        <w:tab w:val="left" w:pos="5112"/>
      </w:tabs>
      <w:spacing w:line="240" w:lineRule="exact"/>
      <w:rPr>
        <w:rFonts w:cs="Arial"/>
        <w:sz w:val="16"/>
        <w:lang w:val="sl-SI"/>
      </w:rPr>
    </w:pPr>
    <w:r>
      <w:rPr>
        <w:rFonts w:cs="Arial"/>
        <w:sz w:val="16"/>
        <w:lang w:val="sl-SI"/>
      </w:rPr>
      <w:tab/>
      <w:t>www.policija.si</w:t>
    </w:r>
  </w:p>
  <w:p w:rsidR="00582A21" w:rsidRDefault="00582A21">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EAC2B48E"/>
    <w:lvl w:ilvl="0">
      <w:start w:val="1"/>
      <w:numFmt w:val="bullet"/>
      <w:pStyle w:val="Oznaenseznam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CE02DD7E"/>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334E6C07"/>
    <w:multiLevelType w:val="multilevel"/>
    <w:tmpl w:val="9D88F59C"/>
    <w:lvl w:ilvl="0">
      <w:start w:val="2"/>
      <w:numFmt w:val="decimal"/>
      <w:lvlText w:val="%1"/>
      <w:lvlJc w:val="left"/>
      <w:pPr>
        <w:ind w:left="1713" w:hanging="360"/>
      </w:pPr>
      <w:rPr>
        <w:rFonts w:hint="default"/>
      </w:rPr>
    </w:lvl>
    <w:lvl w:ilvl="1">
      <w:start w:val="2"/>
      <w:numFmt w:val="decimal"/>
      <w:pStyle w:val="Naslov1"/>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3" w15:restartNumberingAfterBreak="0">
    <w:nsid w:val="34E87271"/>
    <w:multiLevelType w:val="hybridMultilevel"/>
    <w:tmpl w:val="4500824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828073A"/>
    <w:multiLevelType w:val="multilevel"/>
    <w:tmpl w:val="5F50EC5C"/>
    <w:lvl w:ilvl="0">
      <w:start w:val="1"/>
      <w:numFmt w:val="decimal"/>
      <w:lvlText w:val="%1."/>
      <w:lvlJc w:val="left"/>
      <w:pPr>
        <w:ind w:left="720" w:hanging="360"/>
      </w:pPr>
      <w:rPr>
        <w:rFonts w:hint="default"/>
      </w:rPr>
    </w:lvl>
    <w:lvl w:ilvl="1">
      <w:start w:val="2"/>
      <w:numFmt w:val="decimal"/>
      <w:isLgl/>
      <w:lvlText w:val="%1.%2."/>
      <w:lvlJc w:val="left"/>
      <w:pPr>
        <w:ind w:left="906"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BAA16FC"/>
    <w:multiLevelType w:val="hybridMultilevel"/>
    <w:tmpl w:val="0102249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40B23C9"/>
    <w:multiLevelType w:val="hybridMultilevel"/>
    <w:tmpl w:val="C99868C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7F24560E"/>
    <w:multiLevelType w:val="hybridMultilevel"/>
    <w:tmpl w:val="D90AE6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4"/>
  </w:num>
  <w:num w:numId="6">
    <w:abstractNumId w:val="6"/>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5121">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3D2"/>
    <w:rsid w:val="0000037A"/>
    <w:rsid w:val="00000682"/>
    <w:rsid w:val="00000D0A"/>
    <w:rsid w:val="00000D16"/>
    <w:rsid w:val="00000F87"/>
    <w:rsid w:val="00001684"/>
    <w:rsid w:val="00001B6B"/>
    <w:rsid w:val="00001EB3"/>
    <w:rsid w:val="00003CEA"/>
    <w:rsid w:val="00004945"/>
    <w:rsid w:val="00005104"/>
    <w:rsid w:val="00005780"/>
    <w:rsid w:val="00005FA4"/>
    <w:rsid w:val="00006644"/>
    <w:rsid w:val="000068ED"/>
    <w:rsid w:val="00006EF2"/>
    <w:rsid w:val="00007F34"/>
    <w:rsid w:val="0001031E"/>
    <w:rsid w:val="00010A4A"/>
    <w:rsid w:val="00011A3E"/>
    <w:rsid w:val="00012077"/>
    <w:rsid w:val="00013AC7"/>
    <w:rsid w:val="00013DA9"/>
    <w:rsid w:val="00014714"/>
    <w:rsid w:val="00014ECD"/>
    <w:rsid w:val="000155EB"/>
    <w:rsid w:val="0001580C"/>
    <w:rsid w:val="0001592E"/>
    <w:rsid w:val="00015AAD"/>
    <w:rsid w:val="000164FB"/>
    <w:rsid w:val="000166EE"/>
    <w:rsid w:val="00017292"/>
    <w:rsid w:val="00017312"/>
    <w:rsid w:val="00017618"/>
    <w:rsid w:val="00020197"/>
    <w:rsid w:val="000203D5"/>
    <w:rsid w:val="00020EBB"/>
    <w:rsid w:val="000233A4"/>
    <w:rsid w:val="00023782"/>
    <w:rsid w:val="0002423A"/>
    <w:rsid w:val="0002481F"/>
    <w:rsid w:val="00024D52"/>
    <w:rsid w:val="00025247"/>
    <w:rsid w:val="00025E1E"/>
    <w:rsid w:val="00026ABD"/>
    <w:rsid w:val="00030BA9"/>
    <w:rsid w:val="00031947"/>
    <w:rsid w:val="00031CC1"/>
    <w:rsid w:val="000323CC"/>
    <w:rsid w:val="00033894"/>
    <w:rsid w:val="00034D64"/>
    <w:rsid w:val="00034E7A"/>
    <w:rsid w:val="000350D7"/>
    <w:rsid w:val="00035CB1"/>
    <w:rsid w:val="000360EC"/>
    <w:rsid w:val="00036147"/>
    <w:rsid w:val="00036517"/>
    <w:rsid w:val="00037342"/>
    <w:rsid w:val="000415D6"/>
    <w:rsid w:val="00041769"/>
    <w:rsid w:val="00041B9E"/>
    <w:rsid w:val="0004228E"/>
    <w:rsid w:val="00042D7D"/>
    <w:rsid w:val="00043E5F"/>
    <w:rsid w:val="00045A7B"/>
    <w:rsid w:val="00046666"/>
    <w:rsid w:val="0004687D"/>
    <w:rsid w:val="00047CFA"/>
    <w:rsid w:val="0005047B"/>
    <w:rsid w:val="00050A02"/>
    <w:rsid w:val="000511AA"/>
    <w:rsid w:val="00051386"/>
    <w:rsid w:val="000513BA"/>
    <w:rsid w:val="00051742"/>
    <w:rsid w:val="000521F9"/>
    <w:rsid w:val="00052AD4"/>
    <w:rsid w:val="000534C5"/>
    <w:rsid w:val="00054C71"/>
    <w:rsid w:val="0005564B"/>
    <w:rsid w:val="000567FE"/>
    <w:rsid w:val="00056918"/>
    <w:rsid w:val="000569DE"/>
    <w:rsid w:val="00057A95"/>
    <w:rsid w:val="00060661"/>
    <w:rsid w:val="00060C0B"/>
    <w:rsid w:val="00061C51"/>
    <w:rsid w:val="00063D8B"/>
    <w:rsid w:val="000648BA"/>
    <w:rsid w:val="0006535B"/>
    <w:rsid w:val="00065A42"/>
    <w:rsid w:val="00067D10"/>
    <w:rsid w:val="00070436"/>
    <w:rsid w:val="00070662"/>
    <w:rsid w:val="000720FB"/>
    <w:rsid w:val="00073084"/>
    <w:rsid w:val="0007333D"/>
    <w:rsid w:val="000735A6"/>
    <w:rsid w:val="000739EA"/>
    <w:rsid w:val="00073B97"/>
    <w:rsid w:val="00073C2F"/>
    <w:rsid w:val="000740EA"/>
    <w:rsid w:val="000741E9"/>
    <w:rsid w:val="00074362"/>
    <w:rsid w:val="00074C1B"/>
    <w:rsid w:val="0007529D"/>
    <w:rsid w:val="000770A0"/>
    <w:rsid w:val="000771B2"/>
    <w:rsid w:val="00080B03"/>
    <w:rsid w:val="00081987"/>
    <w:rsid w:val="00082C94"/>
    <w:rsid w:val="00084064"/>
    <w:rsid w:val="00084598"/>
    <w:rsid w:val="00084985"/>
    <w:rsid w:val="00085099"/>
    <w:rsid w:val="00086A3A"/>
    <w:rsid w:val="00087E39"/>
    <w:rsid w:val="0009016B"/>
    <w:rsid w:val="0009028A"/>
    <w:rsid w:val="00091A6D"/>
    <w:rsid w:val="0009290E"/>
    <w:rsid w:val="0009345E"/>
    <w:rsid w:val="00093877"/>
    <w:rsid w:val="00093F26"/>
    <w:rsid w:val="000942C4"/>
    <w:rsid w:val="000944EC"/>
    <w:rsid w:val="0009489D"/>
    <w:rsid w:val="00094E8F"/>
    <w:rsid w:val="00095BC0"/>
    <w:rsid w:val="000967C3"/>
    <w:rsid w:val="00096DC9"/>
    <w:rsid w:val="000A0052"/>
    <w:rsid w:val="000A00DD"/>
    <w:rsid w:val="000A0FF6"/>
    <w:rsid w:val="000A4085"/>
    <w:rsid w:val="000A4400"/>
    <w:rsid w:val="000A440F"/>
    <w:rsid w:val="000A4F12"/>
    <w:rsid w:val="000A5114"/>
    <w:rsid w:val="000A5618"/>
    <w:rsid w:val="000A6D94"/>
    <w:rsid w:val="000A73C4"/>
    <w:rsid w:val="000A74E6"/>
    <w:rsid w:val="000B07BB"/>
    <w:rsid w:val="000B09DC"/>
    <w:rsid w:val="000B0CE6"/>
    <w:rsid w:val="000B13CD"/>
    <w:rsid w:val="000B1539"/>
    <w:rsid w:val="000B1642"/>
    <w:rsid w:val="000B1A42"/>
    <w:rsid w:val="000B1D05"/>
    <w:rsid w:val="000B21FC"/>
    <w:rsid w:val="000B281A"/>
    <w:rsid w:val="000B47F0"/>
    <w:rsid w:val="000B49D4"/>
    <w:rsid w:val="000B514A"/>
    <w:rsid w:val="000B7B56"/>
    <w:rsid w:val="000C0448"/>
    <w:rsid w:val="000C063E"/>
    <w:rsid w:val="000C0E71"/>
    <w:rsid w:val="000C0E9D"/>
    <w:rsid w:val="000C1492"/>
    <w:rsid w:val="000C19BD"/>
    <w:rsid w:val="000C1CCA"/>
    <w:rsid w:val="000C34B4"/>
    <w:rsid w:val="000C41CE"/>
    <w:rsid w:val="000C49CC"/>
    <w:rsid w:val="000C4FA0"/>
    <w:rsid w:val="000C52E4"/>
    <w:rsid w:val="000C5545"/>
    <w:rsid w:val="000C57CD"/>
    <w:rsid w:val="000C5C1F"/>
    <w:rsid w:val="000C6189"/>
    <w:rsid w:val="000C6C56"/>
    <w:rsid w:val="000C6EF9"/>
    <w:rsid w:val="000C76DE"/>
    <w:rsid w:val="000C7B99"/>
    <w:rsid w:val="000D0761"/>
    <w:rsid w:val="000D15E0"/>
    <w:rsid w:val="000D238E"/>
    <w:rsid w:val="000D26B1"/>
    <w:rsid w:val="000D2BD8"/>
    <w:rsid w:val="000D338B"/>
    <w:rsid w:val="000D3B24"/>
    <w:rsid w:val="000D3E5B"/>
    <w:rsid w:val="000D45D1"/>
    <w:rsid w:val="000D53D9"/>
    <w:rsid w:val="000D6399"/>
    <w:rsid w:val="000D6602"/>
    <w:rsid w:val="000D708B"/>
    <w:rsid w:val="000D7E31"/>
    <w:rsid w:val="000E0BBC"/>
    <w:rsid w:val="000E1BA9"/>
    <w:rsid w:val="000E1EF4"/>
    <w:rsid w:val="000E2579"/>
    <w:rsid w:val="000E3AD2"/>
    <w:rsid w:val="000E3B15"/>
    <w:rsid w:val="000E3BB0"/>
    <w:rsid w:val="000E43FF"/>
    <w:rsid w:val="000E47C3"/>
    <w:rsid w:val="000E4A7E"/>
    <w:rsid w:val="000E4D83"/>
    <w:rsid w:val="000E61C1"/>
    <w:rsid w:val="000E6318"/>
    <w:rsid w:val="000E632E"/>
    <w:rsid w:val="000E6A08"/>
    <w:rsid w:val="000E6BDF"/>
    <w:rsid w:val="000E6D85"/>
    <w:rsid w:val="000E6EFC"/>
    <w:rsid w:val="000E7AEE"/>
    <w:rsid w:val="000E7BD2"/>
    <w:rsid w:val="000F0125"/>
    <w:rsid w:val="000F0293"/>
    <w:rsid w:val="000F07DE"/>
    <w:rsid w:val="000F1021"/>
    <w:rsid w:val="000F1107"/>
    <w:rsid w:val="000F1587"/>
    <w:rsid w:val="000F1C46"/>
    <w:rsid w:val="000F290D"/>
    <w:rsid w:val="000F4A7C"/>
    <w:rsid w:val="000F4A85"/>
    <w:rsid w:val="000F5547"/>
    <w:rsid w:val="000F58C7"/>
    <w:rsid w:val="000F5A7A"/>
    <w:rsid w:val="000F5CE3"/>
    <w:rsid w:val="000F5F9D"/>
    <w:rsid w:val="000F5FCB"/>
    <w:rsid w:val="000F6446"/>
    <w:rsid w:val="000F7238"/>
    <w:rsid w:val="000F7301"/>
    <w:rsid w:val="000F7F6A"/>
    <w:rsid w:val="0010035E"/>
    <w:rsid w:val="00100B21"/>
    <w:rsid w:val="00101181"/>
    <w:rsid w:val="001015FA"/>
    <w:rsid w:val="00101794"/>
    <w:rsid w:val="00101831"/>
    <w:rsid w:val="001028C6"/>
    <w:rsid w:val="00102AE1"/>
    <w:rsid w:val="001032BF"/>
    <w:rsid w:val="00104203"/>
    <w:rsid w:val="001043B9"/>
    <w:rsid w:val="001050FD"/>
    <w:rsid w:val="0010555A"/>
    <w:rsid w:val="00105C0D"/>
    <w:rsid w:val="001065B5"/>
    <w:rsid w:val="001067B0"/>
    <w:rsid w:val="001067B9"/>
    <w:rsid w:val="0010682A"/>
    <w:rsid w:val="00106A51"/>
    <w:rsid w:val="00106DA3"/>
    <w:rsid w:val="001071E9"/>
    <w:rsid w:val="0010723C"/>
    <w:rsid w:val="00107E7C"/>
    <w:rsid w:val="00110672"/>
    <w:rsid w:val="001117CE"/>
    <w:rsid w:val="00111FF0"/>
    <w:rsid w:val="0011235C"/>
    <w:rsid w:val="00112A61"/>
    <w:rsid w:val="00112AA9"/>
    <w:rsid w:val="00112AC2"/>
    <w:rsid w:val="00113336"/>
    <w:rsid w:val="00114058"/>
    <w:rsid w:val="00114616"/>
    <w:rsid w:val="0011563C"/>
    <w:rsid w:val="00115F68"/>
    <w:rsid w:val="001164BC"/>
    <w:rsid w:val="00116E62"/>
    <w:rsid w:val="00117508"/>
    <w:rsid w:val="00117982"/>
    <w:rsid w:val="001200E9"/>
    <w:rsid w:val="0012098D"/>
    <w:rsid w:val="00120A5A"/>
    <w:rsid w:val="00121064"/>
    <w:rsid w:val="0012136C"/>
    <w:rsid w:val="00121C08"/>
    <w:rsid w:val="00121C0A"/>
    <w:rsid w:val="0012204B"/>
    <w:rsid w:val="00122397"/>
    <w:rsid w:val="00122C27"/>
    <w:rsid w:val="00123398"/>
    <w:rsid w:val="001239A9"/>
    <w:rsid w:val="0012470E"/>
    <w:rsid w:val="0012516F"/>
    <w:rsid w:val="0012559A"/>
    <w:rsid w:val="00125978"/>
    <w:rsid w:val="001260C5"/>
    <w:rsid w:val="00130350"/>
    <w:rsid w:val="0013061F"/>
    <w:rsid w:val="00130637"/>
    <w:rsid w:val="00130E58"/>
    <w:rsid w:val="0013170E"/>
    <w:rsid w:val="00131719"/>
    <w:rsid w:val="00131D98"/>
    <w:rsid w:val="00131FD0"/>
    <w:rsid w:val="00133D2A"/>
    <w:rsid w:val="0013464D"/>
    <w:rsid w:val="00135052"/>
    <w:rsid w:val="00135A0E"/>
    <w:rsid w:val="0013670F"/>
    <w:rsid w:val="00136941"/>
    <w:rsid w:val="001376C1"/>
    <w:rsid w:val="001425A7"/>
    <w:rsid w:val="00143235"/>
    <w:rsid w:val="00143338"/>
    <w:rsid w:val="00144409"/>
    <w:rsid w:val="0014564F"/>
    <w:rsid w:val="0014589E"/>
    <w:rsid w:val="00146757"/>
    <w:rsid w:val="00146C42"/>
    <w:rsid w:val="00147192"/>
    <w:rsid w:val="001510EB"/>
    <w:rsid w:val="00151107"/>
    <w:rsid w:val="001514A5"/>
    <w:rsid w:val="00151B48"/>
    <w:rsid w:val="00151D13"/>
    <w:rsid w:val="00152082"/>
    <w:rsid w:val="001530FE"/>
    <w:rsid w:val="001535F5"/>
    <w:rsid w:val="001536A8"/>
    <w:rsid w:val="001537A1"/>
    <w:rsid w:val="001538DD"/>
    <w:rsid w:val="00153E18"/>
    <w:rsid w:val="00153FE0"/>
    <w:rsid w:val="001547E9"/>
    <w:rsid w:val="001553CB"/>
    <w:rsid w:val="001572DD"/>
    <w:rsid w:val="00157A5C"/>
    <w:rsid w:val="001602D5"/>
    <w:rsid w:val="0016072C"/>
    <w:rsid w:val="00160C4B"/>
    <w:rsid w:val="001614A4"/>
    <w:rsid w:val="001616D7"/>
    <w:rsid w:val="00163445"/>
    <w:rsid w:val="0016451B"/>
    <w:rsid w:val="00164937"/>
    <w:rsid w:val="0016570C"/>
    <w:rsid w:val="001671FC"/>
    <w:rsid w:val="001702A1"/>
    <w:rsid w:val="00170555"/>
    <w:rsid w:val="0017136D"/>
    <w:rsid w:val="00171472"/>
    <w:rsid w:val="001716DA"/>
    <w:rsid w:val="00171B1A"/>
    <w:rsid w:val="00171F74"/>
    <w:rsid w:val="0017367F"/>
    <w:rsid w:val="0017420F"/>
    <w:rsid w:val="00174976"/>
    <w:rsid w:val="0017604B"/>
    <w:rsid w:val="001764D1"/>
    <w:rsid w:val="00176C47"/>
    <w:rsid w:val="00176CEB"/>
    <w:rsid w:val="0017704F"/>
    <w:rsid w:val="00177E13"/>
    <w:rsid w:val="001809A9"/>
    <w:rsid w:val="00180C97"/>
    <w:rsid w:val="00181117"/>
    <w:rsid w:val="00181341"/>
    <w:rsid w:val="0018164E"/>
    <w:rsid w:val="00181D45"/>
    <w:rsid w:val="00182580"/>
    <w:rsid w:val="0018261A"/>
    <w:rsid w:val="001841CF"/>
    <w:rsid w:val="0018447E"/>
    <w:rsid w:val="0018449B"/>
    <w:rsid w:val="00184846"/>
    <w:rsid w:val="0018501B"/>
    <w:rsid w:val="00185B40"/>
    <w:rsid w:val="0018602B"/>
    <w:rsid w:val="001873F0"/>
    <w:rsid w:val="001878B6"/>
    <w:rsid w:val="00190618"/>
    <w:rsid w:val="001908D3"/>
    <w:rsid w:val="00191FB1"/>
    <w:rsid w:val="00192609"/>
    <w:rsid w:val="00193CAE"/>
    <w:rsid w:val="0019400F"/>
    <w:rsid w:val="001945BB"/>
    <w:rsid w:val="00194E90"/>
    <w:rsid w:val="0019501B"/>
    <w:rsid w:val="00195042"/>
    <w:rsid w:val="00195CB2"/>
    <w:rsid w:val="00195EE0"/>
    <w:rsid w:val="00195F0A"/>
    <w:rsid w:val="001965D6"/>
    <w:rsid w:val="00196A4E"/>
    <w:rsid w:val="00196E26"/>
    <w:rsid w:val="00197090"/>
    <w:rsid w:val="001978D4"/>
    <w:rsid w:val="001A0888"/>
    <w:rsid w:val="001A0B24"/>
    <w:rsid w:val="001A12B3"/>
    <w:rsid w:val="001A14FD"/>
    <w:rsid w:val="001A2498"/>
    <w:rsid w:val="001A2C7F"/>
    <w:rsid w:val="001A2CF9"/>
    <w:rsid w:val="001A2F23"/>
    <w:rsid w:val="001A33AD"/>
    <w:rsid w:val="001A4F20"/>
    <w:rsid w:val="001A51B7"/>
    <w:rsid w:val="001A53EF"/>
    <w:rsid w:val="001A5472"/>
    <w:rsid w:val="001A5E26"/>
    <w:rsid w:val="001A655E"/>
    <w:rsid w:val="001A69BD"/>
    <w:rsid w:val="001A7A17"/>
    <w:rsid w:val="001A7C16"/>
    <w:rsid w:val="001B0560"/>
    <w:rsid w:val="001B0785"/>
    <w:rsid w:val="001B0994"/>
    <w:rsid w:val="001B11C8"/>
    <w:rsid w:val="001B15D6"/>
    <w:rsid w:val="001B1BD3"/>
    <w:rsid w:val="001B1F4B"/>
    <w:rsid w:val="001B21EC"/>
    <w:rsid w:val="001B2389"/>
    <w:rsid w:val="001B28D9"/>
    <w:rsid w:val="001B2D6A"/>
    <w:rsid w:val="001B40A5"/>
    <w:rsid w:val="001B47A6"/>
    <w:rsid w:val="001B4A62"/>
    <w:rsid w:val="001B4F98"/>
    <w:rsid w:val="001B6BB6"/>
    <w:rsid w:val="001B6D02"/>
    <w:rsid w:val="001B7B1C"/>
    <w:rsid w:val="001B7E39"/>
    <w:rsid w:val="001B7E84"/>
    <w:rsid w:val="001C2437"/>
    <w:rsid w:val="001C24C1"/>
    <w:rsid w:val="001C25A5"/>
    <w:rsid w:val="001C28F5"/>
    <w:rsid w:val="001C2EA9"/>
    <w:rsid w:val="001C2F73"/>
    <w:rsid w:val="001C3384"/>
    <w:rsid w:val="001C3387"/>
    <w:rsid w:val="001C3DC2"/>
    <w:rsid w:val="001C41C5"/>
    <w:rsid w:val="001C51A2"/>
    <w:rsid w:val="001C6374"/>
    <w:rsid w:val="001C65CB"/>
    <w:rsid w:val="001C67F8"/>
    <w:rsid w:val="001C7AAA"/>
    <w:rsid w:val="001D020A"/>
    <w:rsid w:val="001D0639"/>
    <w:rsid w:val="001D0FD2"/>
    <w:rsid w:val="001D1AE6"/>
    <w:rsid w:val="001D2125"/>
    <w:rsid w:val="001D2204"/>
    <w:rsid w:val="001D3228"/>
    <w:rsid w:val="001D3285"/>
    <w:rsid w:val="001D396D"/>
    <w:rsid w:val="001D3C23"/>
    <w:rsid w:val="001D4687"/>
    <w:rsid w:val="001D5739"/>
    <w:rsid w:val="001D5E09"/>
    <w:rsid w:val="001D7CAA"/>
    <w:rsid w:val="001D7E14"/>
    <w:rsid w:val="001E03A2"/>
    <w:rsid w:val="001E0B25"/>
    <w:rsid w:val="001E3866"/>
    <w:rsid w:val="001E4940"/>
    <w:rsid w:val="001E55D4"/>
    <w:rsid w:val="001E5753"/>
    <w:rsid w:val="001E5943"/>
    <w:rsid w:val="001E6C2F"/>
    <w:rsid w:val="001E6EE2"/>
    <w:rsid w:val="001E7036"/>
    <w:rsid w:val="001E78B5"/>
    <w:rsid w:val="001F1264"/>
    <w:rsid w:val="001F1283"/>
    <w:rsid w:val="001F12C6"/>
    <w:rsid w:val="001F13D3"/>
    <w:rsid w:val="001F16C9"/>
    <w:rsid w:val="001F1B95"/>
    <w:rsid w:val="001F21AD"/>
    <w:rsid w:val="001F33E5"/>
    <w:rsid w:val="001F3DD6"/>
    <w:rsid w:val="001F3FFC"/>
    <w:rsid w:val="001F45CF"/>
    <w:rsid w:val="001F478C"/>
    <w:rsid w:val="001F4E41"/>
    <w:rsid w:val="001F5BC6"/>
    <w:rsid w:val="001F5E15"/>
    <w:rsid w:val="001F651A"/>
    <w:rsid w:val="001F684F"/>
    <w:rsid w:val="001F6B16"/>
    <w:rsid w:val="001F7D4C"/>
    <w:rsid w:val="002007C0"/>
    <w:rsid w:val="00201ACE"/>
    <w:rsid w:val="00201C8D"/>
    <w:rsid w:val="002024C7"/>
    <w:rsid w:val="002034B8"/>
    <w:rsid w:val="00203B03"/>
    <w:rsid w:val="00204506"/>
    <w:rsid w:val="002045EB"/>
    <w:rsid w:val="00204F48"/>
    <w:rsid w:val="002052C1"/>
    <w:rsid w:val="00205AE5"/>
    <w:rsid w:val="00206505"/>
    <w:rsid w:val="00207614"/>
    <w:rsid w:val="00207892"/>
    <w:rsid w:val="0021032D"/>
    <w:rsid w:val="00210551"/>
    <w:rsid w:val="002107C2"/>
    <w:rsid w:val="00210AD1"/>
    <w:rsid w:val="00211381"/>
    <w:rsid w:val="00211A0E"/>
    <w:rsid w:val="002135FA"/>
    <w:rsid w:val="00213651"/>
    <w:rsid w:val="00214929"/>
    <w:rsid w:val="002149C9"/>
    <w:rsid w:val="002156B6"/>
    <w:rsid w:val="00215F7C"/>
    <w:rsid w:val="002160CD"/>
    <w:rsid w:val="002164C5"/>
    <w:rsid w:val="0021772B"/>
    <w:rsid w:val="00217746"/>
    <w:rsid w:val="00217F3E"/>
    <w:rsid w:val="002201D2"/>
    <w:rsid w:val="00220E65"/>
    <w:rsid w:val="00221B22"/>
    <w:rsid w:val="002226CC"/>
    <w:rsid w:val="00222BD6"/>
    <w:rsid w:val="00223A16"/>
    <w:rsid w:val="00224352"/>
    <w:rsid w:val="002246FE"/>
    <w:rsid w:val="00224955"/>
    <w:rsid w:val="0022497A"/>
    <w:rsid w:val="00224A69"/>
    <w:rsid w:val="00224E96"/>
    <w:rsid w:val="0022592D"/>
    <w:rsid w:val="00225CC1"/>
    <w:rsid w:val="0022639A"/>
    <w:rsid w:val="002264CA"/>
    <w:rsid w:val="0022709E"/>
    <w:rsid w:val="00227191"/>
    <w:rsid w:val="00227FC6"/>
    <w:rsid w:val="00230CB0"/>
    <w:rsid w:val="00230F13"/>
    <w:rsid w:val="0023119F"/>
    <w:rsid w:val="00231280"/>
    <w:rsid w:val="00231A2C"/>
    <w:rsid w:val="00232083"/>
    <w:rsid w:val="002332FC"/>
    <w:rsid w:val="00233479"/>
    <w:rsid w:val="0023350C"/>
    <w:rsid w:val="00233890"/>
    <w:rsid w:val="00234A83"/>
    <w:rsid w:val="002350E8"/>
    <w:rsid w:val="00236042"/>
    <w:rsid w:val="00237321"/>
    <w:rsid w:val="00237514"/>
    <w:rsid w:val="00240240"/>
    <w:rsid w:val="00241E7C"/>
    <w:rsid w:val="00241FA0"/>
    <w:rsid w:val="00242A15"/>
    <w:rsid w:val="0024320B"/>
    <w:rsid w:val="00243229"/>
    <w:rsid w:val="00244C84"/>
    <w:rsid w:val="00244D44"/>
    <w:rsid w:val="00250DFB"/>
    <w:rsid w:val="00252898"/>
    <w:rsid w:val="0025325B"/>
    <w:rsid w:val="002535D7"/>
    <w:rsid w:val="00253995"/>
    <w:rsid w:val="00254239"/>
    <w:rsid w:val="00254E33"/>
    <w:rsid w:val="00255800"/>
    <w:rsid w:val="002558B7"/>
    <w:rsid w:val="0025595A"/>
    <w:rsid w:val="002559B3"/>
    <w:rsid w:val="00256293"/>
    <w:rsid w:val="00256965"/>
    <w:rsid w:val="00256D90"/>
    <w:rsid w:val="0025709F"/>
    <w:rsid w:val="002570E7"/>
    <w:rsid w:val="002602D2"/>
    <w:rsid w:val="00262531"/>
    <w:rsid w:val="002625E9"/>
    <w:rsid w:val="00262D97"/>
    <w:rsid w:val="00265213"/>
    <w:rsid w:val="00265B09"/>
    <w:rsid w:val="0026624F"/>
    <w:rsid w:val="002664EE"/>
    <w:rsid w:val="00266799"/>
    <w:rsid w:val="0026680C"/>
    <w:rsid w:val="002678F4"/>
    <w:rsid w:val="00270175"/>
    <w:rsid w:val="002725C8"/>
    <w:rsid w:val="00272C31"/>
    <w:rsid w:val="00272DF4"/>
    <w:rsid w:val="002735C2"/>
    <w:rsid w:val="002736B6"/>
    <w:rsid w:val="00273DFC"/>
    <w:rsid w:val="002742B4"/>
    <w:rsid w:val="0027542B"/>
    <w:rsid w:val="00276EF5"/>
    <w:rsid w:val="00277729"/>
    <w:rsid w:val="00280A7B"/>
    <w:rsid w:val="00280B64"/>
    <w:rsid w:val="002813E3"/>
    <w:rsid w:val="0028158E"/>
    <w:rsid w:val="00281726"/>
    <w:rsid w:val="00281F36"/>
    <w:rsid w:val="0028223E"/>
    <w:rsid w:val="00282684"/>
    <w:rsid w:val="002827A4"/>
    <w:rsid w:val="002827BF"/>
    <w:rsid w:val="002828A4"/>
    <w:rsid w:val="00282E18"/>
    <w:rsid w:val="0028350E"/>
    <w:rsid w:val="00283575"/>
    <w:rsid w:val="002838A9"/>
    <w:rsid w:val="002840CA"/>
    <w:rsid w:val="00284BD9"/>
    <w:rsid w:val="00284D42"/>
    <w:rsid w:val="00285E28"/>
    <w:rsid w:val="00286091"/>
    <w:rsid w:val="0028649C"/>
    <w:rsid w:val="0028657C"/>
    <w:rsid w:val="002869D0"/>
    <w:rsid w:val="00286B52"/>
    <w:rsid w:val="00287BBB"/>
    <w:rsid w:val="0029030B"/>
    <w:rsid w:val="002914AF"/>
    <w:rsid w:val="00293FE4"/>
    <w:rsid w:val="00294081"/>
    <w:rsid w:val="0029493E"/>
    <w:rsid w:val="00294DA1"/>
    <w:rsid w:val="00294FFC"/>
    <w:rsid w:val="00295423"/>
    <w:rsid w:val="00295960"/>
    <w:rsid w:val="00295B37"/>
    <w:rsid w:val="00295C7F"/>
    <w:rsid w:val="0029632C"/>
    <w:rsid w:val="002967D1"/>
    <w:rsid w:val="00296FEE"/>
    <w:rsid w:val="00297665"/>
    <w:rsid w:val="00297C74"/>
    <w:rsid w:val="002A0685"/>
    <w:rsid w:val="002A12FF"/>
    <w:rsid w:val="002A147E"/>
    <w:rsid w:val="002A1F92"/>
    <w:rsid w:val="002A2DE0"/>
    <w:rsid w:val="002A315B"/>
    <w:rsid w:val="002A31CA"/>
    <w:rsid w:val="002A4027"/>
    <w:rsid w:val="002A4992"/>
    <w:rsid w:val="002A51DF"/>
    <w:rsid w:val="002A5A3B"/>
    <w:rsid w:val="002A688A"/>
    <w:rsid w:val="002A6BA3"/>
    <w:rsid w:val="002A6F63"/>
    <w:rsid w:val="002A7FFB"/>
    <w:rsid w:val="002B02AA"/>
    <w:rsid w:val="002B03DD"/>
    <w:rsid w:val="002B0B5D"/>
    <w:rsid w:val="002B0DDD"/>
    <w:rsid w:val="002B154B"/>
    <w:rsid w:val="002B205B"/>
    <w:rsid w:val="002B23D8"/>
    <w:rsid w:val="002B3532"/>
    <w:rsid w:val="002B3884"/>
    <w:rsid w:val="002B3B11"/>
    <w:rsid w:val="002B3FCC"/>
    <w:rsid w:val="002B4429"/>
    <w:rsid w:val="002B5224"/>
    <w:rsid w:val="002B5587"/>
    <w:rsid w:val="002B5D0A"/>
    <w:rsid w:val="002B64E7"/>
    <w:rsid w:val="002B6DA4"/>
    <w:rsid w:val="002B7A4C"/>
    <w:rsid w:val="002B7CCB"/>
    <w:rsid w:val="002C02FA"/>
    <w:rsid w:val="002C0D02"/>
    <w:rsid w:val="002C12DB"/>
    <w:rsid w:val="002C151A"/>
    <w:rsid w:val="002C1F98"/>
    <w:rsid w:val="002C27AA"/>
    <w:rsid w:val="002C2A1A"/>
    <w:rsid w:val="002C2C96"/>
    <w:rsid w:val="002C35F1"/>
    <w:rsid w:val="002C41CB"/>
    <w:rsid w:val="002C43E5"/>
    <w:rsid w:val="002C54EE"/>
    <w:rsid w:val="002C5AFD"/>
    <w:rsid w:val="002C6D1F"/>
    <w:rsid w:val="002C6E71"/>
    <w:rsid w:val="002C72A7"/>
    <w:rsid w:val="002C7B62"/>
    <w:rsid w:val="002D0680"/>
    <w:rsid w:val="002D17ED"/>
    <w:rsid w:val="002D1E78"/>
    <w:rsid w:val="002D28AB"/>
    <w:rsid w:val="002D32E4"/>
    <w:rsid w:val="002D4013"/>
    <w:rsid w:val="002D43D0"/>
    <w:rsid w:val="002D4B3E"/>
    <w:rsid w:val="002D5D42"/>
    <w:rsid w:val="002D5F68"/>
    <w:rsid w:val="002D647A"/>
    <w:rsid w:val="002D74D5"/>
    <w:rsid w:val="002D77C1"/>
    <w:rsid w:val="002E02B1"/>
    <w:rsid w:val="002E1347"/>
    <w:rsid w:val="002E3D93"/>
    <w:rsid w:val="002E3DFC"/>
    <w:rsid w:val="002E40E1"/>
    <w:rsid w:val="002E5297"/>
    <w:rsid w:val="002E6B32"/>
    <w:rsid w:val="002E78DD"/>
    <w:rsid w:val="002E7AB3"/>
    <w:rsid w:val="002F1424"/>
    <w:rsid w:val="002F21CD"/>
    <w:rsid w:val="002F2431"/>
    <w:rsid w:val="002F27EC"/>
    <w:rsid w:val="002F3673"/>
    <w:rsid w:val="002F40A4"/>
    <w:rsid w:val="002F49B3"/>
    <w:rsid w:val="002F4D45"/>
    <w:rsid w:val="002F57AA"/>
    <w:rsid w:val="002F6084"/>
    <w:rsid w:val="002F6DE2"/>
    <w:rsid w:val="002F7A84"/>
    <w:rsid w:val="002F7C2B"/>
    <w:rsid w:val="003003AE"/>
    <w:rsid w:val="00300C1B"/>
    <w:rsid w:val="0030104C"/>
    <w:rsid w:val="0030258B"/>
    <w:rsid w:val="00302694"/>
    <w:rsid w:val="00302C62"/>
    <w:rsid w:val="003040C6"/>
    <w:rsid w:val="003044E3"/>
    <w:rsid w:val="003048FA"/>
    <w:rsid w:val="003051DE"/>
    <w:rsid w:val="00305A8C"/>
    <w:rsid w:val="00305CCD"/>
    <w:rsid w:val="00306ADF"/>
    <w:rsid w:val="00307C5B"/>
    <w:rsid w:val="00310C12"/>
    <w:rsid w:val="00312289"/>
    <w:rsid w:val="00312660"/>
    <w:rsid w:val="0031271A"/>
    <w:rsid w:val="003128A1"/>
    <w:rsid w:val="00313005"/>
    <w:rsid w:val="0031349F"/>
    <w:rsid w:val="00313682"/>
    <w:rsid w:val="0032006B"/>
    <w:rsid w:val="00320781"/>
    <w:rsid w:val="0032174A"/>
    <w:rsid w:val="00321815"/>
    <w:rsid w:val="00321FE0"/>
    <w:rsid w:val="0032333D"/>
    <w:rsid w:val="00323866"/>
    <w:rsid w:val="00323DD4"/>
    <w:rsid w:val="0032460B"/>
    <w:rsid w:val="00324B21"/>
    <w:rsid w:val="00324D0B"/>
    <w:rsid w:val="00330ECC"/>
    <w:rsid w:val="00331482"/>
    <w:rsid w:val="003315A1"/>
    <w:rsid w:val="00331F8E"/>
    <w:rsid w:val="003329F0"/>
    <w:rsid w:val="003330A7"/>
    <w:rsid w:val="00333CAE"/>
    <w:rsid w:val="003343BB"/>
    <w:rsid w:val="00334E5B"/>
    <w:rsid w:val="00334EC6"/>
    <w:rsid w:val="003355CF"/>
    <w:rsid w:val="003359B7"/>
    <w:rsid w:val="0033637C"/>
    <w:rsid w:val="00340605"/>
    <w:rsid w:val="0034074F"/>
    <w:rsid w:val="00340FC4"/>
    <w:rsid w:val="0034153A"/>
    <w:rsid w:val="00341824"/>
    <w:rsid w:val="003422FF"/>
    <w:rsid w:val="00342DF8"/>
    <w:rsid w:val="0034303A"/>
    <w:rsid w:val="00343040"/>
    <w:rsid w:val="00344141"/>
    <w:rsid w:val="003451CA"/>
    <w:rsid w:val="0034683F"/>
    <w:rsid w:val="00346950"/>
    <w:rsid w:val="00346C2F"/>
    <w:rsid w:val="00346F05"/>
    <w:rsid w:val="00346FAF"/>
    <w:rsid w:val="0034717F"/>
    <w:rsid w:val="00347D4D"/>
    <w:rsid w:val="00347E62"/>
    <w:rsid w:val="003508B4"/>
    <w:rsid w:val="00351AC8"/>
    <w:rsid w:val="003522BB"/>
    <w:rsid w:val="00352C3F"/>
    <w:rsid w:val="003534E9"/>
    <w:rsid w:val="00353FF1"/>
    <w:rsid w:val="00354B64"/>
    <w:rsid w:val="003558DC"/>
    <w:rsid w:val="00355E89"/>
    <w:rsid w:val="00356570"/>
    <w:rsid w:val="003573CE"/>
    <w:rsid w:val="003610CA"/>
    <w:rsid w:val="0036272F"/>
    <w:rsid w:val="003628DA"/>
    <w:rsid w:val="00362F08"/>
    <w:rsid w:val="003630C1"/>
    <w:rsid w:val="00363D99"/>
    <w:rsid w:val="00363F65"/>
    <w:rsid w:val="00364ADB"/>
    <w:rsid w:val="00365B96"/>
    <w:rsid w:val="00365C3C"/>
    <w:rsid w:val="0036601A"/>
    <w:rsid w:val="00366634"/>
    <w:rsid w:val="003668A8"/>
    <w:rsid w:val="00366FC4"/>
    <w:rsid w:val="00367ACE"/>
    <w:rsid w:val="0037074E"/>
    <w:rsid w:val="003709B3"/>
    <w:rsid w:val="00370D03"/>
    <w:rsid w:val="00371091"/>
    <w:rsid w:val="00371334"/>
    <w:rsid w:val="0037150D"/>
    <w:rsid w:val="00371638"/>
    <w:rsid w:val="00371F0B"/>
    <w:rsid w:val="00371FD4"/>
    <w:rsid w:val="0037254F"/>
    <w:rsid w:val="00372C98"/>
    <w:rsid w:val="00373005"/>
    <w:rsid w:val="00373240"/>
    <w:rsid w:val="0037337B"/>
    <w:rsid w:val="003737F7"/>
    <w:rsid w:val="00374131"/>
    <w:rsid w:val="00374C45"/>
    <w:rsid w:val="00374E4E"/>
    <w:rsid w:val="003765D3"/>
    <w:rsid w:val="0037664B"/>
    <w:rsid w:val="00376DE6"/>
    <w:rsid w:val="003772EE"/>
    <w:rsid w:val="00377B1A"/>
    <w:rsid w:val="00377C62"/>
    <w:rsid w:val="0038065E"/>
    <w:rsid w:val="003810FD"/>
    <w:rsid w:val="003812A4"/>
    <w:rsid w:val="003823D9"/>
    <w:rsid w:val="00383642"/>
    <w:rsid w:val="003845FF"/>
    <w:rsid w:val="00384B08"/>
    <w:rsid w:val="00384D8B"/>
    <w:rsid w:val="0038512D"/>
    <w:rsid w:val="003851FB"/>
    <w:rsid w:val="00385280"/>
    <w:rsid w:val="00385605"/>
    <w:rsid w:val="003864E4"/>
    <w:rsid w:val="00386708"/>
    <w:rsid w:val="003878CC"/>
    <w:rsid w:val="00390152"/>
    <w:rsid w:val="0039072D"/>
    <w:rsid w:val="003914EF"/>
    <w:rsid w:val="003918ED"/>
    <w:rsid w:val="00392515"/>
    <w:rsid w:val="00392C9D"/>
    <w:rsid w:val="00393013"/>
    <w:rsid w:val="0039307A"/>
    <w:rsid w:val="00393262"/>
    <w:rsid w:val="003933CC"/>
    <w:rsid w:val="00394986"/>
    <w:rsid w:val="00395334"/>
    <w:rsid w:val="003953A0"/>
    <w:rsid w:val="00395B3E"/>
    <w:rsid w:val="00396B6E"/>
    <w:rsid w:val="00396BA3"/>
    <w:rsid w:val="00396FE3"/>
    <w:rsid w:val="00397353"/>
    <w:rsid w:val="003A0E4D"/>
    <w:rsid w:val="003A2486"/>
    <w:rsid w:val="003A2EF8"/>
    <w:rsid w:val="003A318F"/>
    <w:rsid w:val="003A514B"/>
    <w:rsid w:val="003A60DC"/>
    <w:rsid w:val="003A61DC"/>
    <w:rsid w:val="003A69E5"/>
    <w:rsid w:val="003A7093"/>
    <w:rsid w:val="003A716E"/>
    <w:rsid w:val="003A74D9"/>
    <w:rsid w:val="003B0F36"/>
    <w:rsid w:val="003B1651"/>
    <w:rsid w:val="003B22B6"/>
    <w:rsid w:val="003B2F5A"/>
    <w:rsid w:val="003B36C5"/>
    <w:rsid w:val="003B41F7"/>
    <w:rsid w:val="003B42C0"/>
    <w:rsid w:val="003B4351"/>
    <w:rsid w:val="003B4632"/>
    <w:rsid w:val="003B5239"/>
    <w:rsid w:val="003B54BB"/>
    <w:rsid w:val="003B6003"/>
    <w:rsid w:val="003B658E"/>
    <w:rsid w:val="003B6795"/>
    <w:rsid w:val="003B7091"/>
    <w:rsid w:val="003B747C"/>
    <w:rsid w:val="003B7ECC"/>
    <w:rsid w:val="003C0D09"/>
    <w:rsid w:val="003C126A"/>
    <w:rsid w:val="003C366A"/>
    <w:rsid w:val="003C3950"/>
    <w:rsid w:val="003C3AA4"/>
    <w:rsid w:val="003C64F6"/>
    <w:rsid w:val="003C738D"/>
    <w:rsid w:val="003C7779"/>
    <w:rsid w:val="003D0363"/>
    <w:rsid w:val="003D1168"/>
    <w:rsid w:val="003D1951"/>
    <w:rsid w:val="003D1BD7"/>
    <w:rsid w:val="003D22E4"/>
    <w:rsid w:val="003D2E77"/>
    <w:rsid w:val="003D3675"/>
    <w:rsid w:val="003D3850"/>
    <w:rsid w:val="003D38D2"/>
    <w:rsid w:val="003D3E49"/>
    <w:rsid w:val="003D3E4A"/>
    <w:rsid w:val="003D4193"/>
    <w:rsid w:val="003D4451"/>
    <w:rsid w:val="003D4B4D"/>
    <w:rsid w:val="003D4EA8"/>
    <w:rsid w:val="003D642D"/>
    <w:rsid w:val="003D68E7"/>
    <w:rsid w:val="003D6F26"/>
    <w:rsid w:val="003D7B17"/>
    <w:rsid w:val="003E2346"/>
    <w:rsid w:val="003E3811"/>
    <w:rsid w:val="003E3879"/>
    <w:rsid w:val="003E3951"/>
    <w:rsid w:val="003E3982"/>
    <w:rsid w:val="003E3DDF"/>
    <w:rsid w:val="003E50A5"/>
    <w:rsid w:val="003E5507"/>
    <w:rsid w:val="003E556A"/>
    <w:rsid w:val="003E5ABA"/>
    <w:rsid w:val="003E5D8F"/>
    <w:rsid w:val="003E5F0E"/>
    <w:rsid w:val="003E5F43"/>
    <w:rsid w:val="003E64CF"/>
    <w:rsid w:val="003E6784"/>
    <w:rsid w:val="003E67E7"/>
    <w:rsid w:val="003E6C9B"/>
    <w:rsid w:val="003E7E71"/>
    <w:rsid w:val="003F0EF8"/>
    <w:rsid w:val="003F1BFF"/>
    <w:rsid w:val="003F26C3"/>
    <w:rsid w:val="003F32D5"/>
    <w:rsid w:val="003F44B3"/>
    <w:rsid w:val="003F46CB"/>
    <w:rsid w:val="003F57AD"/>
    <w:rsid w:val="003F7035"/>
    <w:rsid w:val="00400087"/>
    <w:rsid w:val="00400A82"/>
    <w:rsid w:val="00401099"/>
    <w:rsid w:val="00401ABC"/>
    <w:rsid w:val="00401C85"/>
    <w:rsid w:val="004036FC"/>
    <w:rsid w:val="00403ADC"/>
    <w:rsid w:val="00404C61"/>
    <w:rsid w:val="004050E7"/>
    <w:rsid w:val="004054B2"/>
    <w:rsid w:val="0040566D"/>
    <w:rsid w:val="00405A72"/>
    <w:rsid w:val="00406583"/>
    <w:rsid w:val="0040705E"/>
    <w:rsid w:val="00407D3A"/>
    <w:rsid w:val="00407E85"/>
    <w:rsid w:val="00407F99"/>
    <w:rsid w:val="00411628"/>
    <w:rsid w:val="0041169A"/>
    <w:rsid w:val="00412130"/>
    <w:rsid w:val="004126C5"/>
    <w:rsid w:val="00412FE9"/>
    <w:rsid w:val="00415195"/>
    <w:rsid w:val="004164E1"/>
    <w:rsid w:val="004176AB"/>
    <w:rsid w:val="00420627"/>
    <w:rsid w:val="00420AC2"/>
    <w:rsid w:val="004226FF"/>
    <w:rsid w:val="00422C69"/>
    <w:rsid w:val="00423438"/>
    <w:rsid w:val="00423ACA"/>
    <w:rsid w:val="00423B2F"/>
    <w:rsid w:val="004248D9"/>
    <w:rsid w:val="00425AC1"/>
    <w:rsid w:val="00426EAE"/>
    <w:rsid w:val="00430E15"/>
    <w:rsid w:val="00431F57"/>
    <w:rsid w:val="004320BF"/>
    <w:rsid w:val="00432495"/>
    <w:rsid w:val="004326EF"/>
    <w:rsid w:val="00432E17"/>
    <w:rsid w:val="00433DDD"/>
    <w:rsid w:val="004341CE"/>
    <w:rsid w:val="0043491D"/>
    <w:rsid w:val="00434D2F"/>
    <w:rsid w:val="00434EA0"/>
    <w:rsid w:val="004355D1"/>
    <w:rsid w:val="004361FA"/>
    <w:rsid w:val="004371F7"/>
    <w:rsid w:val="00440009"/>
    <w:rsid w:val="0044035E"/>
    <w:rsid w:val="004406A4"/>
    <w:rsid w:val="00440B3F"/>
    <w:rsid w:val="00440CEB"/>
    <w:rsid w:val="00441D7F"/>
    <w:rsid w:val="00442751"/>
    <w:rsid w:val="00442F2F"/>
    <w:rsid w:val="00442FDE"/>
    <w:rsid w:val="00443CF2"/>
    <w:rsid w:val="0044696C"/>
    <w:rsid w:val="004469A9"/>
    <w:rsid w:val="00446BE7"/>
    <w:rsid w:val="004474E6"/>
    <w:rsid w:val="00451901"/>
    <w:rsid w:val="00451CF3"/>
    <w:rsid w:val="0045243F"/>
    <w:rsid w:val="0045261A"/>
    <w:rsid w:val="00452716"/>
    <w:rsid w:val="00453280"/>
    <w:rsid w:val="00453C91"/>
    <w:rsid w:val="00454111"/>
    <w:rsid w:val="004544DD"/>
    <w:rsid w:val="00455422"/>
    <w:rsid w:val="004557D1"/>
    <w:rsid w:val="0045627E"/>
    <w:rsid w:val="00456643"/>
    <w:rsid w:val="004569B5"/>
    <w:rsid w:val="00456BB3"/>
    <w:rsid w:val="00457AD9"/>
    <w:rsid w:val="00457EAA"/>
    <w:rsid w:val="004622F9"/>
    <w:rsid w:val="00462399"/>
    <w:rsid w:val="0046276E"/>
    <w:rsid w:val="00463219"/>
    <w:rsid w:val="0046342F"/>
    <w:rsid w:val="00463588"/>
    <w:rsid w:val="00463AE5"/>
    <w:rsid w:val="00463DF6"/>
    <w:rsid w:val="00463F9A"/>
    <w:rsid w:val="00464667"/>
    <w:rsid w:val="004649CE"/>
    <w:rsid w:val="004653ED"/>
    <w:rsid w:val="0046565B"/>
    <w:rsid w:val="00467277"/>
    <w:rsid w:val="00470162"/>
    <w:rsid w:val="00472005"/>
    <w:rsid w:val="0047259E"/>
    <w:rsid w:val="004735DE"/>
    <w:rsid w:val="00473EBF"/>
    <w:rsid w:val="00473F9C"/>
    <w:rsid w:val="00475B8D"/>
    <w:rsid w:val="00476F3D"/>
    <w:rsid w:val="00477821"/>
    <w:rsid w:val="00477E3A"/>
    <w:rsid w:val="00480BC0"/>
    <w:rsid w:val="00480E24"/>
    <w:rsid w:val="0048173D"/>
    <w:rsid w:val="00481BEF"/>
    <w:rsid w:val="00481CB8"/>
    <w:rsid w:val="0048267D"/>
    <w:rsid w:val="00483418"/>
    <w:rsid w:val="004836BC"/>
    <w:rsid w:val="004836C7"/>
    <w:rsid w:val="00484CCB"/>
    <w:rsid w:val="00487288"/>
    <w:rsid w:val="00487514"/>
    <w:rsid w:val="00490351"/>
    <w:rsid w:val="00490843"/>
    <w:rsid w:val="004916ED"/>
    <w:rsid w:val="0049178E"/>
    <w:rsid w:val="0049229B"/>
    <w:rsid w:val="00492350"/>
    <w:rsid w:val="004929AB"/>
    <w:rsid w:val="00493096"/>
    <w:rsid w:val="004943A7"/>
    <w:rsid w:val="004944A4"/>
    <w:rsid w:val="00494F38"/>
    <w:rsid w:val="0049541E"/>
    <w:rsid w:val="00495421"/>
    <w:rsid w:val="00496410"/>
    <w:rsid w:val="004A0362"/>
    <w:rsid w:val="004A04D4"/>
    <w:rsid w:val="004A0C4F"/>
    <w:rsid w:val="004A5376"/>
    <w:rsid w:val="004A69E0"/>
    <w:rsid w:val="004A6D5F"/>
    <w:rsid w:val="004B0494"/>
    <w:rsid w:val="004B1288"/>
    <w:rsid w:val="004B162C"/>
    <w:rsid w:val="004B41E0"/>
    <w:rsid w:val="004B47D7"/>
    <w:rsid w:val="004B5BA1"/>
    <w:rsid w:val="004B5F02"/>
    <w:rsid w:val="004B60CF"/>
    <w:rsid w:val="004B6D7E"/>
    <w:rsid w:val="004B6FC3"/>
    <w:rsid w:val="004B718A"/>
    <w:rsid w:val="004B7677"/>
    <w:rsid w:val="004C1B46"/>
    <w:rsid w:val="004C2530"/>
    <w:rsid w:val="004C2CA3"/>
    <w:rsid w:val="004C3103"/>
    <w:rsid w:val="004C3D7F"/>
    <w:rsid w:val="004C5539"/>
    <w:rsid w:val="004C5897"/>
    <w:rsid w:val="004C5E2C"/>
    <w:rsid w:val="004C61BF"/>
    <w:rsid w:val="004C6329"/>
    <w:rsid w:val="004C6591"/>
    <w:rsid w:val="004C69CA"/>
    <w:rsid w:val="004C76E4"/>
    <w:rsid w:val="004C7FB4"/>
    <w:rsid w:val="004D0D3F"/>
    <w:rsid w:val="004D134A"/>
    <w:rsid w:val="004D19FD"/>
    <w:rsid w:val="004D1A64"/>
    <w:rsid w:val="004D302E"/>
    <w:rsid w:val="004D333D"/>
    <w:rsid w:val="004D36DE"/>
    <w:rsid w:val="004D3902"/>
    <w:rsid w:val="004D3EB7"/>
    <w:rsid w:val="004D4D65"/>
    <w:rsid w:val="004D5918"/>
    <w:rsid w:val="004D66E0"/>
    <w:rsid w:val="004E0A87"/>
    <w:rsid w:val="004E0C9D"/>
    <w:rsid w:val="004E128F"/>
    <w:rsid w:val="004E132A"/>
    <w:rsid w:val="004E15CB"/>
    <w:rsid w:val="004E27D4"/>
    <w:rsid w:val="004E36CA"/>
    <w:rsid w:val="004E41DC"/>
    <w:rsid w:val="004E5493"/>
    <w:rsid w:val="004E68DC"/>
    <w:rsid w:val="004E6DD7"/>
    <w:rsid w:val="004E70F8"/>
    <w:rsid w:val="004E73B8"/>
    <w:rsid w:val="004E7CD5"/>
    <w:rsid w:val="004E7DA1"/>
    <w:rsid w:val="004E7F33"/>
    <w:rsid w:val="004F0134"/>
    <w:rsid w:val="004F0666"/>
    <w:rsid w:val="004F0935"/>
    <w:rsid w:val="004F1781"/>
    <w:rsid w:val="004F1BF0"/>
    <w:rsid w:val="004F2FA3"/>
    <w:rsid w:val="004F2FAE"/>
    <w:rsid w:val="004F31C8"/>
    <w:rsid w:val="004F36AA"/>
    <w:rsid w:val="004F374B"/>
    <w:rsid w:val="004F37B0"/>
    <w:rsid w:val="004F5AB5"/>
    <w:rsid w:val="004F613C"/>
    <w:rsid w:val="004F69DC"/>
    <w:rsid w:val="004F6F01"/>
    <w:rsid w:val="004F7065"/>
    <w:rsid w:val="004F7790"/>
    <w:rsid w:val="00501308"/>
    <w:rsid w:val="005013D6"/>
    <w:rsid w:val="0050163C"/>
    <w:rsid w:val="00501CFE"/>
    <w:rsid w:val="00502446"/>
    <w:rsid w:val="00502A8C"/>
    <w:rsid w:val="00502EE9"/>
    <w:rsid w:val="00503110"/>
    <w:rsid w:val="005031EB"/>
    <w:rsid w:val="00503785"/>
    <w:rsid w:val="00504DB0"/>
    <w:rsid w:val="0050529B"/>
    <w:rsid w:val="005055BA"/>
    <w:rsid w:val="0050665C"/>
    <w:rsid w:val="0050675B"/>
    <w:rsid w:val="0051017B"/>
    <w:rsid w:val="00510B4D"/>
    <w:rsid w:val="005118A2"/>
    <w:rsid w:val="00512768"/>
    <w:rsid w:val="00514407"/>
    <w:rsid w:val="00514498"/>
    <w:rsid w:val="005145A2"/>
    <w:rsid w:val="00514924"/>
    <w:rsid w:val="00514E7A"/>
    <w:rsid w:val="00514EF4"/>
    <w:rsid w:val="005154F5"/>
    <w:rsid w:val="00516C13"/>
    <w:rsid w:val="00517CB0"/>
    <w:rsid w:val="005200AF"/>
    <w:rsid w:val="00520337"/>
    <w:rsid w:val="0052065A"/>
    <w:rsid w:val="005208AA"/>
    <w:rsid w:val="005215D6"/>
    <w:rsid w:val="00521E0D"/>
    <w:rsid w:val="00522580"/>
    <w:rsid w:val="00522DF5"/>
    <w:rsid w:val="005235B4"/>
    <w:rsid w:val="005235FB"/>
    <w:rsid w:val="005237FE"/>
    <w:rsid w:val="00523B75"/>
    <w:rsid w:val="005250BF"/>
    <w:rsid w:val="00525D9F"/>
    <w:rsid w:val="00526661"/>
    <w:rsid w:val="005274C5"/>
    <w:rsid w:val="00527798"/>
    <w:rsid w:val="00527A93"/>
    <w:rsid w:val="00527FDA"/>
    <w:rsid w:val="00530943"/>
    <w:rsid w:val="00530AB4"/>
    <w:rsid w:val="00530DB3"/>
    <w:rsid w:val="005317FF"/>
    <w:rsid w:val="00531F7A"/>
    <w:rsid w:val="005320C8"/>
    <w:rsid w:val="00532B09"/>
    <w:rsid w:val="00532BFE"/>
    <w:rsid w:val="00532CFB"/>
    <w:rsid w:val="0053324B"/>
    <w:rsid w:val="005345C5"/>
    <w:rsid w:val="005348F1"/>
    <w:rsid w:val="00535139"/>
    <w:rsid w:val="00536FC1"/>
    <w:rsid w:val="00537DBB"/>
    <w:rsid w:val="00537F47"/>
    <w:rsid w:val="005401F1"/>
    <w:rsid w:val="00540369"/>
    <w:rsid w:val="005403A2"/>
    <w:rsid w:val="00540608"/>
    <w:rsid w:val="00540656"/>
    <w:rsid w:val="00541867"/>
    <w:rsid w:val="00541D69"/>
    <w:rsid w:val="00541F9D"/>
    <w:rsid w:val="00542E7C"/>
    <w:rsid w:val="00543416"/>
    <w:rsid w:val="005434DE"/>
    <w:rsid w:val="00543696"/>
    <w:rsid w:val="005436A3"/>
    <w:rsid w:val="00543EC3"/>
    <w:rsid w:val="00543FD5"/>
    <w:rsid w:val="005446A6"/>
    <w:rsid w:val="00544D9C"/>
    <w:rsid w:val="005454BA"/>
    <w:rsid w:val="00545573"/>
    <w:rsid w:val="00546784"/>
    <w:rsid w:val="00551A2B"/>
    <w:rsid w:val="00551ECB"/>
    <w:rsid w:val="005524D3"/>
    <w:rsid w:val="00552563"/>
    <w:rsid w:val="0055359A"/>
    <w:rsid w:val="005536AE"/>
    <w:rsid w:val="0055462E"/>
    <w:rsid w:val="005549CB"/>
    <w:rsid w:val="00555125"/>
    <w:rsid w:val="00557489"/>
    <w:rsid w:val="00562079"/>
    <w:rsid w:val="00562B47"/>
    <w:rsid w:val="00563568"/>
    <w:rsid w:val="0056397D"/>
    <w:rsid w:val="00563D5A"/>
    <w:rsid w:val="0056406D"/>
    <w:rsid w:val="00564606"/>
    <w:rsid w:val="005646DE"/>
    <w:rsid w:val="00564AA0"/>
    <w:rsid w:val="005657EE"/>
    <w:rsid w:val="00565E19"/>
    <w:rsid w:val="005662B8"/>
    <w:rsid w:val="00567B40"/>
    <w:rsid w:val="00567D45"/>
    <w:rsid w:val="00570156"/>
    <w:rsid w:val="00570312"/>
    <w:rsid w:val="00571322"/>
    <w:rsid w:val="00571377"/>
    <w:rsid w:val="0057209A"/>
    <w:rsid w:val="005728D4"/>
    <w:rsid w:val="00572E50"/>
    <w:rsid w:val="00573A58"/>
    <w:rsid w:val="00573ED3"/>
    <w:rsid w:val="005750A7"/>
    <w:rsid w:val="005750DC"/>
    <w:rsid w:val="005751D8"/>
    <w:rsid w:val="00575786"/>
    <w:rsid w:val="00575C80"/>
    <w:rsid w:val="0057607C"/>
    <w:rsid w:val="00576665"/>
    <w:rsid w:val="00576BB1"/>
    <w:rsid w:val="0058094A"/>
    <w:rsid w:val="005817F2"/>
    <w:rsid w:val="00582A21"/>
    <w:rsid w:val="0058348F"/>
    <w:rsid w:val="00583742"/>
    <w:rsid w:val="0058647C"/>
    <w:rsid w:val="00587A62"/>
    <w:rsid w:val="005900E0"/>
    <w:rsid w:val="0059066A"/>
    <w:rsid w:val="00590A8F"/>
    <w:rsid w:val="00590D52"/>
    <w:rsid w:val="005925F2"/>
    <w:rsid w:val="00592695"/>
    <w:rsid w:val="00593402"/>
    <w:rsid w:val="00593F9E"/>
    <w:rsid w:val="00594155"/>
    <w:rsid w:val="0059443D"/>
    <w:rsid w:val="00594D09"/>
    <w:rsid w:val="005954AE"/>
    <w:rsid w:val="00596814"/>
    <w:rsid w:val="005971E6"/>
    <w:rsid w:val="00597885"/>
    <w:rsid w:val="00597C53"/>
    <w:rsid w:val="005A02EA"/>
    <w:rsid w:val="005A1397"/>
    <w:rsid w:val="005A2007"/>
    <w:rsid w:val="005A274D"/>
    <w:rsid w:val="005A27C6"/>
    <w:rsid w:val="005A288C"/>
    <w:rsid w:val="005A2897"/>
    <w:rsid w:val="005A2C96"/>
    <w:rsid w:val="005A3271"/>
    <w:rsid w:val="005A343B"/>
    <w:rsid w:val="005A4255"/>
    <w:rsid w:val="005A461D"/>
    <w:rsid w:val="005A4625"/>
    <w:rsid w:val="005A4F04"/>
    <w:rsid w:val="005A5551"/>
    <w:rsid w:val="005A5744"/>
    <w:rsid w:val="005A5A71"/>
    <w:rsid w:val="005A6001"/>
    <w:rsid w:val="005A676E"/>
    <w:rsid w:val="005A68E6"/>
    <w:rsid w:val="005A6A58"/>
    <w:rsid w:val="005A6CEF"/>
    <w:rsid w:val="005A6F71"/>
    <w:rsid w:val="005B022B"/>
    <w:rsid w:val="005B1F57"/>
    <w:rsid w:val="005B2751"/>
    <w:rsid w:val="005B2AE7"/>
    <w:rsid w:val="005B2FDD"/>
    <w:rsid w:val="005B3D22"/>
    <w:rsid w:val="005B526E"/>
    <w:rsid w:val="005B5270"/>
    <w:rsid w:val="005B545C"/>
    <w:rsid w:val="005B6B41"/>
    <w:rsid w:val="005B6BDC"/>
    <w:rsid w:val="005B732E"/>
    <w:rsid w:val="005B750B"/>
    <w:rsid w:val="005B761A"/>
    <w:rsid w:val="005C0B67"/>
    <w:rsid w:val="005C1FF1"/>
    <w:rsid w:val="005C38AC"/>
    <w:rsid w:val="005C4685"/>
    <w:rsid w:val="005C4AD6"/>
    <w:rsid w:val="005C4CD2"/>
    <w:rsid w:val="005C4E01"/>
    <w:rsid w:val="005C4E3D"/>
    <w:rsid w:val="005C606B"/>
    <w:rsid w:val="005C6926"/>
    <w:rsid w:val="005C6FE4"/>
    <w:rsid w:val="005C747B"/>
    <w:rsid w:val="005D11DC"/>
    <w:rsid w:val="005D1729"/>
    <w:rsid w:val="005D25AD"/>
    <w:rsid w:val="005D3AA9"/>
    <w:rsid w:val="005D3E30"/>
    <w:rsid w:val="005D42FE"/>
    <w:rsid w:val="005D4422"/>
    <w:rsid w:val="005D4D7C"/>
    <w:rsid w:val="005D5C88"/>
    <w:rsid w:val="005D5E54"/>
    <w:rsid w:val="005D73D3"/>
    <w:rsid w:val="005D7575"/>
    <w:rsid w:val="005E006D"/>
    <w:rsid w:val="005E074B"/>
    <w:rsid w:val="005E0E84"/>
    <w:rsid w:val="005E101F"/>
    <w:rsid w:val="005E124F"/>
    <w:rsid w:val="005E15C4"/>
    <w:rsid w:val="005E1A1B"/>
    <w:rsid w:val="005E30F7"/>
    <w:rsid w:val="005E3FF7"/>
    <w:rsid w:val="005E424B"/>
    <w:rsid w:val="005E42DD"/>
    <w:rsid w:val="005E4D76"/>
    <w:rsid w:val="005E5324"/>
    <w:rsid w:val="005E5C38"/>
    <w:rsid w:val="005E5DD6"/>
    <w:rsid w:val="005E6068"/>
    <w:rsid w:val="005E6C86"/>
    <w:rsid w:val="005E7685"/>
    <w:rsid w:val="005E77AA"/>
    <w:rsid w:val="005E7AC2"/>
    <w:rsid w:val="005E7C84"/>
    <w:rsid w:val="005F0637"/>
    <w:rsid w:val="005F1504"/>
    <w:rsid w:val="005F1858"/>
    <w:rsid w:val="005F203E"/>
    <w:rsid w:val="005F2460"/>
    <w:rsid w:val="005F2542"/>
    <w:rsid w:val="005F28BF"/>
    <w:rsid w:val="005F2FC3"/>
    <w:rsid w:val="005F3A13"/>
    <w:rsid w:val="005F3E3D"/>
    <w:rsid w:val="005F48A9"/>
    <w:rsid w:val="005F52F1"/>
    <w:rsid w:val="005F530B"/>
    <w:rsid w:val="005F5785"/>
    <w:rsid w:val="005F5816"/>
    <w:rsid w:val="005F5BDF"/>
    <w:rsid w:val="005F5E2E"/>
    <w:rsid w:val="006005A4"/>
    <w:rsid w:val="006024C5"/>
    <w:rsid w:val="00602983"/>
    <w:rsid w:val="006031A0"/>
    <w:rsid w:val="00603344"/>
    <w:rsid w:val="00603DE0"/>
    <w:rsid w:val="00603ED3"/>
    <w:rsid w:val="00604172"/>
    <w:rsid w:val="00604447"/>
    <w:rsid w:val="00604FEB"/>
    <w:rsid w:val="006059EB"/>
    <w:rsid w:val="00606E84"/>
    <w:rsid w:val="00606ECD"/>
    <w:rsid w:val="00607573"/>
    <w:rsid w:val="006120EA"/>
    <w:rsid w:val="006124CE"/>
    <w:rsid w:val="006124E6"/>
    <w:rsid w:val="00612653"/>
    <w:rsid w:val="00613D99"/>
    <w:rsid w:val="00614B92"/>
    <w:rsid w:val="0061606F"/>
    <w:rsid w:val="006162EB"/>
    <w:rsid w:val="00616770"/>
    <w:rsid w:val="00616CA1"/>
    <w:rsid w:val="00617066"/>
    <w:rsid w:val="006170DF"/>
    <w:rsid w:val="00620385"/>
    <w:rsid w:val="00620419"/>
    <w:rsid w:val="0062041F"/>
    <w:rsid w:val="006208C8"/>
    <w:rsid w:val="00621F26"/>
    <w:rsid w:val="006220B8"/>
    <w:rsid w:val="0062215B"/>
    <w:rsid w:val="00622BC4"/>
    <w:rsid w:val="00623067"/>
    <w:rsid w:val="00623ABE"/>
    <w:rsid w:val="00624402"/>
    <w:rsid w:val="006245AC"/>
    <w:rsid w:val="00624CC9"/>
    <w:rsid w:val="0062525F"/>
    <w:rsid w:val="00625834"/>
    <w:rsid w:val="00625D08"/>
    <w:rsid w:val="00625D62"/>
    <w:rsid w:val="00625E7D"/>
    <w:rsid w:val="0062641C"/>
    <w:rsid w:val="00626A29"/>
    <w:rsid w:val="006278D5"/>
    <w:rsid w:val="00627E25"/>
    <w:rsid w:val="006303EB"/>
    <w:rsid w:val="00631490"/>
    <w:rsid w:val="00631724"/>
    <w:rsid w:val="00632A2B"/>
    <w:rsid w:val="00632A9C"/>
    <w:rsid w:val="00632B9F"/>
    <w:rsid w:val="006330BE"/>
    <w:rsid w:val="0063472F"/>
    <w:rsid w:val="00635163"/>
    <w:rsid w:val="006355A2"/>
    <w:rsid w:val="0063631E"/>
    <w:rsid w:val="00636F74"/>
    <w:rsid w:val="00637AFB"/>
    <w:rsid w:val="00640291"/>
    <w:rsid w:val="006409EF"/>
    <w:rsid w:val="00640FC1"/>
    <w:rsid w:val="00640FDD"/>
    <w:rsid w:val="006424A7"/>
    <w:rsid w:val="00642EEB"/>
    <w:rsid w:val="00643894"/>
    <w:rsid w:val="0064484B"/>
    <w:rsid w:val="006458FD"/>
    <w:rsid w:val="00646031"/>
    <w:rsid w:val="00646944"/>
    <w:rsid w:val="00646B3C"/>
    <w:rsid w:val="00646C5D"/>
    <w:rsid w:val="00647CC3"/>
    <w:rsid w:val="0065042B"/>
    <w:rsid w:val="00650500"/>
    <w:rsid w:val="00656045"/>
    <w:rsid w:val="00657C5B"/>
    <w:rsid w:val="00657CBF"/>
    <w:rsid w:val="00657D22"/>
    <w:rsid w:val="00660444"/>
    <w:rsid w:val="006619A2"/>
    <w:rsid w:val="00661D1F"/>
    <w:rsid w:val="00661F52"/>
    <w:rsid w:val="0066274C"/>
    <w:rsid w:val="00662BA2"/>
    <w:rsid w:val="0066356E"/>
    <w:rsid w:val="00664B3F"/>
    <w:rsid w:val="0066519A"/>
    <w:rsid w:val="00666135"/>
    <w:rsid w:val="00666ED0"/>
    <w:rsid w:val="00667A81"/>
    <w:rsid w:val="00667DF5"/>
    <w:rsid w:val="00667F62"/>
    <w:rsid w:val="00671051"/>
    <w:rsid w:val="006710D2"/>
    <w:rsid w:val="006718EF"/>
    <w:rsid w:val="0067193E"/>
    <w:rsid w:val="00672450"/>
    <w:rsid w:val="0067284D"/>
    <w:rsid w:val="00672A93"/>
    <w:rsid w:val="00672C95"/>
    <w:rsid w:val="00672F11"/>
    <w:rsid w:val="00673129"/>
    <w:rsid w:val="00674093"/>
    <w:rsid w:val="00674AF5"/>
    <w:rsid w:val="00674CCF"/>
    <w:rsid w:val="00674E7D"/>
    <w:rsid w:val="00674F96"/>
    <w:rsid w:val="00675583"/>
    <w:rsid w:val="00675AED"/>
    <w:rsid w:val="00676886"/>
    <w:rsid w:val="00677BA9"/>
    <w:rsid w:val="00677D3C"/>
    <w:rsid w:val="00677D6A"/>
    <w:rsid w:val="00680095"/>
    <w:rsid w:val="00680C18"/>
    <w:rsid w:val="00681323"/>
    <w:rsid w:val="00683B29"/>
    <w:rsid w:val="00684289"/>
    <w:rsid w:val="00684AA4"/>
    <w:rsid w:val="00684B15"/>
    <w:rsid w:val="00684B8E"/>
    <w:rsid w:val="00684E19"/>
    <w:rsid w:val="006851C3"/>
    <w:rsid w:val="00686241"/>
    <w:rsid w:val="00687066"/>
    <w:rsid w:val="0068785F"/>
    <w:rsid w:val="00687921"/>
    <w:rsid w:val="00687A3F"/>
    <w:rsid w:val="00690639"/>
    <w:rsid w:val="006921C8"/>
    <w:rsid w:val="006924FD"/>
    <w:rsid w:val="00692B80"/>
    <w:rsid w:val="006937A8"/>
    <w:rsid w:val="006945F4"/>
    <w:rsid w:val="00695236"/>
    <w:rsid w:val="006960D1"/>
    <w:rsid w:val="00696B85"/>
    <w:rsid w:val="00696C73"/>
    <w:rsid w:val="00697B32"/>
    <w:rsid w:val="006A0070"/>
    <w:rsid w:val="006A0C67"/>
    <w:rsid w:val="006A0E2A"/>
    <w:rsid w:val="006A16A0"/>
    <w:rsid w:val="006A202E"/>
    <w:rsid w:val="006A270F"/>
    <w:rsid w:val="006A2BDA"/>
    <w:rsid w:val="006A353E"/>
    <w:rsid w:val="006A5179"/>
    <w:rsid w:val="006A54E4"/>
    <w:rsid w:val="006A58F0"/>
    <w:rsid w:val="006A5DE5"/>
    <w:rsid w:val="006A7233"/>
    <w:rsid w:val="006A73E3"/>
    <w:rsid w:val="006A7537"/>
    <w:rsid w:val="006B07DB"/>
    <w:rsid w:val="006B0E1C"/>
    <w:rsid w:val="006B11CD"/>
    <w:rsid w:val="006B14A0"/>
    <w:rsid w:val="006B15A9"/>
    <w:rsid w:val="006B20BB"/>
    <w:rsid w:val="006B2778"/>
    <w:rsid w:val="006B3453"/>
    <w:rsid w:val="006B374D"/>
    <w:rsid w:val="006B3BF0"/>
    <w:rsid w:val="006B3F92"/>
    <w:rsid w:val="006B433F"/>
    <w:rsid w:val="006B5466"/>
    <w:rsid w:val="006B561F"/>
    <w:rsid w:val="006B5885"/>
    <w:rsid w:val="006B60DD"/>
    <w:rsid w:val="006B678C"/>
    <w:rsid w:val="006B7A18"/>
    <w:rsid w:val="006B7F78"/>
    <w:rsid w:val="006C062E"/>
    <w:rsid w:val="006C1F7B"/>
    <w:rsid w:val="006C20D2"/>
    <w:rsid w:val="006C2A8B"/>
    <w:rsid w:val="006C386B"/>
    <w:rsid w:val="006C44D0"/>
    <w:rsid w:val="006C463F"/>
    <w:rsid w:val="006C56E8"/>
    <w:rsid w:val="006C5F33"/>
    <w:rsid w:val="006C61E9"/>
    <w:rsid w:val="006C66FB"/>
    <w:rsid w:val="006D0068"/>
    <w:rsid w:val="006D0FB6"/>
    <w:rsid w:val="006D15B1"/>
    <w:rsid w:val="006D224A"/>
    <w:rsid w:val="006D2700"/>
    <w:rsid w:val="006D2CF1"/>
    <w:rsid w:val="006D370C"/>
    <w:rsid w:val="006D41B7"/>
    <w:rsid w:val="006D4CE4"/>
    <w:rsid w:val="006D5A08"/>
    <w:rsid w:val="006D5C5F"/>
    <w:rsid w:val="006D5D4B"/>
    <w:rsid w:val="006D670C"/>
    <w:rsid w:val="006D6D7F"/>
    <w:rsid w:val="006D7287"/>
    <w:rsid w:val="006D7748"/>
    <w:rsid w:val="006E1487"/>
    <w:rsid w:val="006E1646"/>
    <w:rsid w:val="006E2CEE"/>
    <w:rsid w:val="006E2D6B"/>
    <w:rsid w:val="006E421D"/>
    <w:rsid w:val="006E4864"/>
    <w:rsid w:val="006E53C4"/>
    <w:rsid w:val="006E58D7"/>
    <w:rsid w:val="006E6775"/>
    <w:rsid w:val="006E6C9C"/>
    <w:rsid w:val="006E6CFC"/>
    <w:rsid w:val="006E6D0D"/>
    <w:rsid w:val="006E7F99"/>
    <w:rsid w:val="006F1145"/>
    <w:rsid w:val="006F1B27"/>
    <w:rsid w:val="006F1B60"/>
    <w:rsid w:val="006F1D87"/>
    <w:rsid w:val="006F263B"/>
    <w:rsid w:val="006F30A4"/>
    <w:rsid w:val="006F38C7"/>
    <w:rsid w:val="006F3E43"/>
    <w:rsid w:val="006F3F2C"/>
    <w:rsid w:val="006F4398"/>
    <w:rsid w:val="006F43B9"/>
    <w:rsid w:val="006F4545"/>
    <w:rsid w:val="006F6F0C"/>
    <w:rsid w:val="00700370"/>
    <w:rsid w:val="0070074A"/>
    <w:rsid w:val="007009CC"/>
    <w:rsid w:val="00700AB0"/>
    <w:rsid w:val="00701346"/>
    <w:rsid w:val="00702B49"/>
    <w:rsid w:val="00703B84"/>
    <w:rsid w:val="00703E1F"/>
    <w:rsid w:val="00704540"/>
    <w:rsid w:val="00704577"/>
    <w:rsid w:val="00704CA2"/>
    <w:rsid w:val="007066FC"/>
    <w:rsid w:val="00706A4F"/>
    <w:rsid w:val="00706BD2"/>
    <w:rsid w:val="00706D73"/>
    <w:rsid w:val="00706F89"/>
    <w:rsid w:val="00706FA6"/>
    <w:rsid w:val="007075D6"/>
    <w:rsid w:val="00710104"/>
    <w:rsid w:val="00710948"/>
    <w:rsid w:val="00710A2B"/>
    <w:rsid w:val="00711400"/>
    <w:rsid w:val="0071163E"/>
    <w:rsid w:val="0071188F"/>
    <w:rsid w:val="007130EA"/>
    <w:rsid w:val="00713B6F"/>
    <w:rsid w:val="007148D2"/>
    <w:rsid w:val="00714CF3"/>
    <w:rsid w:val="00715006"/>
    <w:rsid w:val="00715312"/>
    <w:rsid w:val="007155FB"/>
    <w:rsid w:val="007157AB"/>
    <w:rsid w:val="00715823"/>
    <w:rsid w:val="007171D2"/>
    <w:rsid w:val="00720310"/>
    <w:rsid w:val="00720DF1"/>
    <w:rsid w:val="007212F5"/>
    <w:rsid w:val="00721322"/>
    <w:rsid w:val="00721605"/>
    <w:rsid w:val="007217D2"/>
    <w:rsid w:val="00721F3F"/>
    <w:rsid w:val="00722035"/>
    <w:rsid w:val="00723B81"/>
    <w:rsid w:val="00723E56"/>
    <w:rsid w:val="007244DA"/>
    <w:rsid w:val="0072475E"/>
    <w:rsid w:val="007251BA"/>
    <w:rsid w:val="0072672E"/>
    <w:rsid w:val="00726804"/>
    <w:rsid w:val="0072700E"/>
    <w:rsid w:val="00727F13"/>
    <w:rsid w:val="0073029C"/>
    <w:rsid w:val="00730E32"/>
    <w:rsid w:val="007315AC"/>
    <w:rsid w:val="00731969"/>
    <w:rsid w:val="007321CC"/>
    <w:rsid w:val="007333C6"/>
    <w:rsid w:val="00733E60"/>
    <w:rsid w:val="00735689"/>
    <w:rsid w:val="00735FA0"/>
    <w:rsid w:val="007364DC"/>
    <w:rsid w:val="007365CA"/>
    <w:rsid w:val="00736703"/>
    <w:rsid w:val="00736B2F"/>
    <w:rsid w:val="007401D1"/>
    <w:rsid w:val="00740543"/>
    <w:rsid w:val="00740ED9"/>
    <w:rsid w:val="007410A5"/>
    <w:rsid w:val="00741B2A"/>
    <w:rsid w:val="007420B5"/>
    <w:rsid w:val="007436EF"/>
    <w:rsid w:val="00743707"/>
    <w:rsid w:val="00744061"/>
    <w:rsid w:val="007441DB"/>
    <w:rsid w:val="0074612F"/>
    <w:rsid w:val="007463A7"/>
    <w:rsid w:val="007471B2"/>
    <w:rsid w:val="00747B37"/>
    <w:rsid w:val="00747B6E"/>
    <w:rsid w:val="00747D20"/>
    <w:rsid w:val="00750211"/>
    <w:rsid w:val="00750361"/>
    <w:rsid w:val="00750E17"/>
    <w:rsid w:val="00751614"/>
    <w:rsid w:val="0075306A"/>
    <w:rsid w:val="0075431C"/>
    <w:rsid w:val="0075479E"/>
    <w:rsid w:val="00754AB3"/>
    <w:rsid w:val="007550EB"/>
    <w:rsid w:val="00755192"/>
    <w:rsid w:val="00755464"/>
    <w:rsid w:val="007560BC"/>
    <w:rsid w:val="0075688B"/>
    <w:rsid w:val="00756AE0"/>
    <w:rsid w:val="00757648"/>
    <w:rsid w:val="007603A5"/>
    <w:rsid w:val="00761199"/>
    <w:rsid w:val="00761811"/>
    <w:rsid w:val="00761BD5"/>
    <w:rsid w:val="0076388D"/>
    <w:rsid w:val="00764B66"/>
    <w:rsid w:val="007655F4"/>
    <w:rsid w:val="00765A14"/>
    <w:rsid w:val="007673EC"/>
    <w:rsid w:val="007675E2"/>
    <w:rsid w:val="00767629"/>
    <w:rsid w:val="007704B1"/>
    <w:rsid w:val="007713A0"/>
    <w:rsid w:val="00771C83"/>
    <w:rsid w:val="0077220A"/>
    <w:rsid w:val="00772544"/>
    <w:rsid w:val="00772A28"/>
    <w:rsid w:val="00772DA1"/>
    <w:rsid w:val="00773F3D"/>
    <w:rsid w:val="0077423C"/>
    <w:rsid w:val="007744B0"/>
    <w:rsid w:val="00775143"/>
    <w:rsid w:val="00775B39"/>
    <w:rsid w:val="00776338"/>
    <w:rsid w:val="00777F65"/>
    <w:rsid w:val="007800AD"/>
    <w:rsid w:val="007801E1"/>
    <w:rsid w:val="00780FB5"/>
    <w:rsid w:val="00781180"/>
    <w:rsid w:val="007815B8"/>
    <w:rsid w:val="00781DC3"/>
    <w:rsid w:val="00781E8D"/>
    <w:rsid w:val="00783860"/>
    <w:rsid w:val="00783F17"/>
    <w:rsid w:val="00785D98"/>
    <w:rsid w:val="007861C1"/>
    <w:rsid w:val="007862D7"/>
    <w:rsid w:val="007864F5"/>
    <w:rsid w:val="0078683B"/>
    <w:rsid w:val="00786CBD"/>
    <w:rsid w:val="00787440"/>
    <w:rsid w:val="00787502"/>
    <w:rsid w:val="007879F2"/>
    <w:rsid w:val="00787EBD"/>
    <w:rsid w:val="00791C55"/>
    <w:rsid w:val="00791CB5"/>
    <w:rsid w:val="00793263"/>
    <w:rsid w:val="00793A6C"/>
    <w:rsid w:val="0079432A"/>
    <w:rsid w:val="00794A7B"/>
    <w:rsid w:val="00794FFD"/>
    <w:rsid w:val="00795236"/>
    <w:rsid w:val="007958B5"/>
    <w:rsid w:val="00795B01"/>
    <w:rsid w:val="00796117"/>
    <w:rsid w:val="00796D0D"/>
    <w:rsid w:val="0079732A"/>
    <w:rsid w:val="00797C1D"/>
    <w:rsid w:val="00797C7A"/>
    <w:rsid w:val="007A00F8"/>
    <w:rsid w:val="007A02FA"/>
    <w:rsid w:val="007A0B60"/>
    <w:rsid w:val="007A1007"/>
    <w:rsid w:val="007A1ADF"/>
    <w:rsid w:val="007A2681"/>
    <w:rsid w:val="007A2851"/>
    <w:rsid w:val="007A2CF1"/>
    <w:rsid w:val="007A3138"/>
    <w:rsid w:val="007A323C"/>
    <w:rsid w:val="007A3982"/>
    <w:rsid w:val="007A3A00"/>
    <w:rsid w:val="007A3CD5"/>
    <w:rsid w:val="007A3D17"/>
    <w:rsid w:val="007A5A3C"/>
    <w:rsid w:val="007A5D4B"/>
    <w:rsid w:val="007A5DC3"/>
    <w:rsid w:val="007A61C0"/>
    <w:rsid w:val="007A622C"/>
    <w:rsid w:val="007A6B30"/>
    <w:rsid w:val="007A6EA9"/>
    <w:rsid w:val="007A794D"/>
    <w:rsid w:val="007A7D60"/>
    <w:rsid w:val="007B1913"/>
    <w:rsid w:val="007B1CAD"/>
    <w:rsid w:val="007B22A8"/>
    <w:rsid w:val="007B3378"/>
    <w:rsid w:val="007B3C8E"/>
    <w:rsid w:val="007B3CC5"/>
    <w:rsid w:val="007B4224"/>
    <w:rsid w:val="007B4EEB"/>
    <w:rsid w:val="007B4F7D"/>
    <w:rsid w:val="007B51D4"/>
    <w:rsid w:val="007B5B35"/>
    <w:rsid w:val="007B5E1A"/>
    <w:rsid w:val="007B6D7B"/>
    <w:rsid w:val="007B7CC5"/>
    <w:rsid w:val="007C0A24"/>
    <w:rsid w:val="007C0E49"/>
    <w:rsid w:val="007C2C16"/>
    <w:rsid w:val="007C2D7F"/>
    <w:rsid w:val="007C369F"/>
    <w:rsid w:val="007C3804"/>
    <w:rsid w:val="007C3D2C"/>
    <w:rsid w:val="007C5A7F"/>
    <w:rsid w:val="007C6016"/>
    <w:rsid w:val="007C601C"/>
    <w:rsid w:val="007C657F"/>
    <w:rsid w:val="007C6CE7"/>
    <w:rsid w:val="007C6E7F"/>
    <w:rsid w:val="007D0904"/>
    <w:rsid w:val="007D0B54"/>
    <w:rsid w:val="007D1094"/>
    <w:rsid w:val="007D1E82"/>
    <w:rsid w:val="007D2FAE"/>
    <w:rsid w:val="007D401D"/>
    <w:rsid w:val="007D46BE"/>
    <w:rsid w:val="007D4963"/>
    <w:rsid w:val="007D4B7C"/>
    <w:rsid w:val="007D560C"/>
    <w:rsid w:val="007D6F3A"/>
    <w:rsid w:val="007D6FCF"/>
    <w:rsid w:val="007E0058"/>
    <w:rsid w:val="007E06ED"/>
    <w:rsid w:val="007E0742"/>
    <w:rsid w:val="007E1ABA"/>
    <w:rsid w:val="007E1F5E"/>
    <w:rsid w:val="007E1F7E"/>
    <w:rsid w:val="007E2D6A"/>
    <w:rsid w:val="007E371C"/>
    <w:rsid w:val="007E72B2"/>
    <w:rsid w:val="007E7EC8"/>
    <w:rsid w:val="007F0EDC"/>
    <w:rsid w:val="007F1871"/>
    <w:rsid w:val="007F1922"/>
    <w:rsid w:val="007F1B30"/>
    <w:rsid w:val="007F226E"/>
    <w:rsid w:val="007F283A"/>
    <w:rsid w:val="007F2C59"/>
    <w:rsid w:val="007F4060"/>
    <w:rsid w:val="007F4D52"/>
    <w:rsid w:val="007F541C"/>
    <w:rsid w:val="007F5868"/>
    <w:rsid w:val="007F59C5"/>
    <w:rsid w:val="007F5E6B"/>
    <w:rsid w:val="007F61DF"/>
    <w:rsid w:val="007F6316"/>
    <w:rsid w:val="007F65BD"/>
    <w:rsid w:val="00800821"/>
    <w:rsid w:val="00800991"/>
    <w:rsid w:val="00800A1D"/>
    <w:rsid w:val="00800DB2"/>
    <w:rsid w:val="00802650"/>
    <w:rsid w:val="00802C42"/>
    <w:rsid w:val="00802F8D"/>
    <w:rsid w:val="00803431"/>
    <w:rsid w:val="0080354A"/>
    <w:rsid w:val="00803DF5"/>
    <w:rsid w:val="00804B6E"/>
    <w:rsid w:val="00804FE0"/>
    <w:rsid w:val="0080547B"/>
    <w:rsid w:val="008054B4"/>
    <w:rsid w:val="00805EDE"/>
    <w:rsid w:val="00806265"/>
    <w:rsid w:val="00806579"/>
    <w:rsid w:val="00806F18"/>
    <w:rsid w:val="00806FE2"/>
    <w:rsid w:val="008071EC"/>
    <w:rsid w:val="0080727B"/>
    <w:rsid w:val="00807A01"/>
    <w:rsid w:val="00810BC8"/>
    <w:rsid w:val="00811F0F"/>
    <w:rsid w:val="0081249C"/>
    <w:rsid w:val="00812CFD"/>
    <w:rsid w:val="00812E96"/>
    <w:rsid w:val="008131CD"/>
    <w:rsid w:val="008136C8"/>
    <w:rsid w:val="00813849"/>
    <w:rsid w:val="00813FE3"/>
    <w:rsid w:val="00814D15"/>
    <w:rsid w:val="00816FC8"/>
    <w:rsid w:val="00817412"/>
    <w:rsid w:val="008175F3"/>
    <w:rsid w:val="00817A0D"/>
    <w:rsid w:val="00817F6A"/>
    <w:rsid w:val="008209AD"/>
    <w:rsid w:val="00820BB8"/>
    <w:rsid w:val="008210D7"/>
    <w:rsid w:val="008214C4"/>
    <w:rsid w:val="0082230D"/>
    <w:rsid w:val="00822FC7"/>
    <w:rsid w:val="00823466"/>
    <w:rsid w:val="00823894"/>
    <w:rsid w:val="00823C1C"/>
    <w:rsid w:val="00824BFE"/>
    <w:rsid w:val="00824C77"/>
    <w:rsid w:val="008251BA"/>
    <w:rsid w:val="00825B87"/>
    <w:rsid w:val="0082614F"/>
    <w:rsid w:val="00826902"/>
    <w:rsid w:val="00826AFE"/>
    <w:rsid w:val="008300C3"/>
    <w:rsid w:val="008301A5"/>
    <w:rsid w:val="00830D69"/>
    <w:rsid w:val="008314BC"/>
    <w:rsid w:val="00831B67"/>
    <w:rsid w:val="00831CD5"/>
    <w:rsid w:val="0083226E"/>
    <w:rsid w:val="00832694"/>
    <w:rsid w:val="00832902"/>
    <w:rsid w:val="00833625"/>
    <w:rsid w:val="00833A5F"/>
    <w:rsid w:val="00833B0C"/>
    <w:rsid w:val="00833FAC"/>
    <w:rsid w:val="00834726"/>
    <w:rsid w:val="00834C98"/>
    <w:rsid w:val="00835EA7"/>
    <w:rsid w:val="00836509"/>
    <w:rsid w:val="0083727F"/>
    <w:rsid w:val="00837EA2"/>
    <w:rsid w:val="00837F14"/>
    <w:rsid w:val="00837F60"/>
    <w:rsid w:val="00841310"/>
    <w:rsid w:val="00841947"/>
    <w:rsid w:val="0084235E"/>
    <w:rsid w:val="00842663"/>
    <w:rsid w:val="0084292B"/>
    <w:rsid w:val="00842DDC"/>
    <w:rsid w:val="00843219"/>
    <w:rsid w:val="008436D6"/>
    <w:rsid w:val="00843916"/>
    <w:rsid w:val="00843FE8"/>
    <w:rsid w:val="00844E5F"/>
    <w:rsid w:val="00844E77"/>
    <w:rsid w:val="00846894"/>
    <w:rsid w:val="008473A2"/>
    <w:rsid w:val="00847AB4"/>
    <w:rsid w:val="0085093E"/>
    <w:rsid w:val="0085154E"/>
    <w:rsid w:val="008517D2"/>
    <w:rsid w:val="008520D4"/>
    <w:rsid w:val="00852CCF"/>
    <w:rsid w:val="00853C15"/>
    <w:rsid w:val="00853E56"/>
    <w:rsid w:val="00853E74"/>
    <w:rsid w:val="0085435C"/>
    <w:rsid w:val="0085438A"/>
    <w:rsid w:val="008548DB"/>
    <w:rsid w:val="00854DD4"/>
    <w:rsid w:val="00854E35"/>
    <w:rsid w:val="00854E65"/>
    <w:rsid w:val="008550A8"/>
    <w:rsid w:val="0085575D"/>
    <w:rsid w:val="008563C9"/>
    <w:rsid w:val="00856725"/>
    <w:rsid w:val="00856A47"/>
    <w:rsid w:val="008604B8"/>
    <w:rsid w:val="008608CD"/>
    <w:rsid w:val="00860DA8"/>
    <w:rsid w:val="00863D04"/>
    <w:rsid w:val="008645AE"/>
    <w:rsid w:val="00864914"/>
    <w:rsid w:val="008650DA"/>
    <w:rsid w:val="0086553F"/>
    <w:rsid w:val="00865777"/>
    <w:rsid w:val="008659DB"/>
    <w:rsid w:val="00866248"/>
    <w:rsid w:val="00866429"/>
    <w:rsid w:val="0086672C"/>
    <w:rsid w:val="00867224"/>
    <w:rsid w:val="008672DD"/>
    <w:rsid w:val="0086748E"/>
    <w:rsid w:val="00870219"/>
    <w:rsid w:val="008731BA"/>
    <w:rsid w:val="00874488"/>
    <w:rsid w:val="008746CF"/>
    <w:rsid w:val="008749A1"/>
    <w:rsid w:val="00874D3D"/>
    <w:rsid w:val="00875347"/>
    <w:rsid w:val="00875E49"/>
    <w:rsid w:val="00876309"/>
    <w:rsid w:val="00876DC4"/>
    <w:rsid w:val="00877313"/>
    <w:rsid w:val="00877C05"/>
    <w:rsid w:val="00880D3E"/>
    <w:rsid w:val="008817FA"/>
    <w:rsid w:val="00881EA5"/>
    <w:rsid w:val="00882487"/>
    <w:rsid w:val="0088322D"/>
    <w:rsid w:val="00884F68"/>
    <w:rsid w:val="008856B9"/>
    <w:rsid w:val="00885989"/>
    <w:rsid w:val="00885E07"/>
    <w:rsid w:val="008867E2"/>
    <w:rsid w:val="00887877"/>
    <w:rsid w:val="0089006E"/>
    <w:rsid w:val="0089102A"/>
    <w:rsid w:val="008914F0"/>
    <w:rsid w:val="00893B6D"/>
    <w:rsid w:val="00893C77"/>
    <w:rsid w:val="00894394"/>
    <w:rsid w:val="00894E9F"/>
    <w:rsid w:val="008971F0"/>
    <w:rsid w:val="0089728E"/>
    <w:rsid w:val="008A02A8"/>
    <w:rsid w:val="008A02E4"/>
    <w:rsid w:val="008A03F6"/>
    <w:rsid w:val="008A04A3"/>
    <w:rsid w:val="008A0AF4"/>
    <w:rsid w:val="008A0B9F"/>
    <w:rsid w:val="008A2529"/>
    <w:rsid w:val="008A30E7"/>
    <w:rsid w:val="008A3215"/>
    <w:rsid w:val="008A4163"/>
    <w:rsid w:val="008A4833"/>
    <w:rsid w:val="008A5339"/>
    <w:rsid w:val="008A57B6"/>
    <w:rsid w:val="008A5FD8"/>
    <w:rsid w:val="008A604D"/>
    <w:rsid w:val="008A7815"/>
    <w:rsid w:val="008A7E11"/>
    <w:rsid w:val="008B0334"/>
    <w:rsid w:val="008B069D"/>
    <w:rsid w:val="008B419B"/>
    <w:rsid w:val="008B4264"/>
    <w:rsid w:val="008B4EB7"/>
    <w:rsid w:val="008B523A"/>
    <w:rsid w:val="008B533C"/>
    <w:rsid w:val="008B552E"/>
    <w:rsid w:val="008B6EE5"/>
    <w:rsid w:val="008C098D"/>
    <w:rsid w:val="008C0EB6"/>
    <w:rsid w:val="008C1F95"/>
    <w:rsid w:val="008C21C5"/>
    <w:rsid w:val="008C3234"/>
    <w:rsid w:val="008C3504"/>
    <w:rsid w:val="008C3695"/>
    <w:rsid w:val="008C5135"/>
    <w:rsid w:val="008C5326"/>
    <w:rsid w:val="008C539C"/>
    <w:rsid w:val="008C6FC0"/>
    <w:rsid w:val="008C7FA7"/>
    <w:rsid w:val="008D035C"/>
    <w:rsid w:val="008D06CA"/>
    <w:rsid w:val="008D16F1"/>
    <w:rsid w:val="008D1DBC"/>
    <w:rsid w:val="008D2183"/>
    <w:rsid w:val="008D31F8"/>
    <w:rsid w:val="008D323F"/>
    <w:rsid w:val="008D404E"/>
    <w:rsid w:val="008D44A5"/>
    <w:rsid w:val="008D4AE5"/>
    <w:rsid w:val="008D4F41"/>
    <w:rsid w:val="008D5102"/>
    <w:rsid w:val="008D5F6E"/>
    <w:rsid w:val="008D657A"/>
    <w:rsid w:val="008D6F89"/>
    <w:rsid w:val="008D7B10"/>
    <w:rsid w:val="008E0429"/>
    <w:rsid w:val="008E08BD"/>
    <w:rsid w:val="008E0BDD"/>
    <w:rsid w:val="008E0C49"/>
    <w:rsid w:val="008E1E7C"/>
    <w:rsid w:val="008E20CD"/>
    <w:rsid w:val="008E3630"/>
    <w:rsid w:val="008E3639"/>
    <w:rsid w:val="008E45FD"/>
    <w:rsid w:val="008E4D7B"/>
    <w:rsid w:val="008E5022"/>
    <w:rsid w:val="008E5ADB"/>
    <w:rsid w:val="008E5D50"/>
    <w:rsid w:val="008E64A3"/>
    <w:rsid w:val="008E6949"/>
    <w:rsid w:val="008E7595"/>
    <w:rsid w:val="008E7E50"/>
    <w:rsid w:val="008F008C"/>
    <w:rsid w:val="008F09D2"/>
    <w:rsid w:val="008F09F5"/>
    <w:rsid w:val="008F143B"/>
    <w:rsid w:val="008F1D30"/>
    <w:rsid w:val="008F2418"/>
    <w:rsid w:val="008F2942"/>
    <w:rsid w:val="008F3112"/>
    <w:rsid w:val="008F3B46"/>
    <w:rsid w:val="008F42C3"/>
    <w:rsid w:val="008F546B"/>
    <w:rsid w:val="008F55F2"/>
    <w:rsid w:val="008F5A49"/>
    <w:rsid w:val="008F6406"/>
    <w:rsid w:val="008F66CA"/>
    <w:rsid w:val="008F6DC5"/>
    <w:rsid w:val="008F7354"/>
    <w:rsid w:val="00900AC5"/>
    <w:rsid w:val="009014AB"/>
    <w:rsid w:val="00901F94"/>
    <w:rsid w:val="0090209C"/>
    <w:rsid w:val="00902925"/>
    <w:rsid w:val="00902930"/>
    <w:rsid w:val="00902D80"/>
    <w:rsid w:val="009030E5"/>
    <w:rsid w:val="009038C1"/>
    <w:rsid w:val="00903E93"/>
    <w:rsid w:val="0090548B"/>
    <w:rsid w:val="00905786"/>
    <w:rsid w:val="00905D5B"/>
    <w:rsid w:val="0090604A"/>
    <w:rsid w:val="00910398"/>
    <w:rsid w:val="00910531"/>
    <w:rsid w:val="009105ED"/>
    <w:rsid w:val="00910631"/>
    <w:rsid w:val="009106C4"/>
    <w:rsid w:val="009118E0"/>
    <w:rsid w:val="00912323"/>
    <w:rsid w:val="0091390D"/>
    <w:rsid w:val="00913FCE"/>
    <w:rsid w:val="009142AE"/>
    <w:rsid w:val="0091453C"/>
    <w:rsid w:val="00914ECD"/>
    <w:rsid w:val="00914F63"/>
    <w:rsid w:val="0091504C"/>
    <w:rsid w:val="009154E3"/>
    <w:rsid w:val="00915865"/>
    <w:rsid w:val="00916301"/>
    <w:rsid w:val="00916639"/>
    <w:rsid w:val="00916F71"/>
    <w:rsid w:val="009171D3"/>
    <w:rsid w:val="00917516"/>
    <w:rsid w:val="00917758"/>
    <w:rsid w:val="00917A19"/>
    <w:rsid w:val="009208FF"/>
    <w:rsid w:val="00920AF6"/>
    <w:rsid w:val="009212FC"/>
    <w:rsid w:val="009242C6"/>
    <w:rsid w:val="009254BA"/>
    <w:rsid w:val="00925719"/>
    <w:rsid w:val="00925743"/>
    <w:rsid w:val="00925A15"/>
    <w:rsid w:val="00926150"/>
    <w:rsid w:val="00927AB2"/>
    <w:rsid w:val="00927B3D"/>
    <w:rsid w:val="00927C0B"/>
    <w:rsid w:val="00927CFE"/>
    <w:rsid w:val="00931850"/>
    <w:rsid w:val="00931BB0"/>
    <w:rsid w:val="0093226D"/>
    <w:rsid w:val="00932E14"/>
    <w:rsid w:val="009339C0"/>
    <w:rsid w:val="0093487D"/>
    <w:rsid w:val="0093489E"/>
    <w:rsid w:val="00934E06"/>
    <w:rsid w:val="00935AB7"/>
    <w:rsid w:val="00935E78"/>
    <w:rsid w:val="00935F3D"/>
    <w:rsid w:val="0093631D"/>
    <w:rsid w:val="009400B1"/>
    <w:rsid w:val="00940EB0"/>
    <w:rsid w:val="00941199"/>
    <w:rsid w:val="00941838"/>
    <w:rsid w:val="0094193E"/>
    <w:rsid w:val="00941BA2"/>
    <w:rsid w:val="00943368"/>
    <w:rsid w:val="00943CF2"/>
    <w:rsid w:val="00943D0E"/>
    <w:rsid w:val="00944B23"/>
    <w:rsid w:val="00945EF6"/>
    <w:rsid w:val="00945FAC"/>
    <w:rsid w:val="00947791"/>
    <w:rsid w:val="00947C25"/>
    <w:rsid w:val="00947D91"/>
    <w:rsid w:val="00950EB9"/>
    <w:rsid w:val="00950F91"/>
    <w:rsid w:val="00951AFA"/>
    <w:rsid w:val="00951C8A"/>
    <w:rsid w:val="009528F0"/>
    <w:rsid w:val="009529F6"/>
    <w:rsid w:val="00952EB9"/>
    <w:rsid w:val="0095321B"/>
    <w:rsid w:val="009534CB"/>
    <w:rsid w:val="009539D6"/>
    <w:rsid w:val="009543AB"/>
    <w:rsid w:val="00955304"/>
    <w:rsid w:val="009554B9"/>
    <w:rsid w:val="00955957"/>
    <w:rsid w:val="00956041"/>
    <w:rsid w:val="009560E9"/>
    <w:rsid w:val="00957008"/>
    <w:rsid w:val="00957318"/>
    <w:rsid w:val="00957A09"/>
    <w:rsid w:val="00960015"/>
    <w:rsid w:val="0096007F"/>
    <w:rsid w:val="009608CE"/>
    <w:rsid w:val="00960EC0"/>
    <w:rsid w:val="00961516"/>
    <w:rsid w:val="00961D51"/>
    <w:rsid w:val="009628BB"/>
    <w:rsid w:val="00962BDC"/>
    <w:rsid w:val="0096326E"/>
    <w:rsid w:val="00963CFD"/>
    <w:rsid w:val="00965E31"/>
    <w:rsid w:val="009664DA"/>
    <w:rsid w:val="00966AEA"/>
    <w:rsid w:val="00966B52"/>
    <w:rsid w:val="009676D0"/>
    <w:rsid w:val="009676E0"/>
    <w:rsid w:val="0096782E"/>
    <w:rsid w:val="00967883"/>
    <w:rsid w:val="009718D2"/>
    <w:rsid w:val="00971B2B"/>
    <w:rsid w:val="00971D4E"/>
    <w:rsid w:val="00972360"/>
    <w:rsid w:val="00972E06"/>
    <w:rsid w:val="00974CD3"/>
    <w:rsid w:val="0097711A"/>
    <w:rsid w:val="00977649"/>
    <w:rsid w:val="00977BE8"/>
    <w:rsid w:val="009824B5"/>
    <w:rsid w:val="009833A4"/>
    <w:rsid w:val="0098371A"/>
    <w:rsid w:val="009839C1"/>
    <w:rsid w:val="00983B23"/>
    <w:rsid w:val="00983E20"/>
    <w:rsid w:val="00985807"/>
    <w:rsid w:val="009866FD"/>
    <w:rsid w:val="00986D83"/>
    <w:rsid w:val="00987AFC"/>
    <w:rsid w:val="00990019"/>
    <w:rsid w:val="009917FB"/>
    <w:rsid w:val="00991CD7"/>
    <w:rsid w:val="00992075"/>
    <w:rsid w:val="009926EB"/>
    <w:rsid w:val="00992B0E"/>
    <w:rsid w:val="00992B6C"/>
    <w:rsid w:val="009930ED"/>
    <w:rsid w:val="00993B16"/>
    <w:rsid w:val="0099442B"/>
    <w:rsid w:val="00994BEE"/>
    <w:rsid w:val="00994D07"/>
    <w:rsid w:val="00996B50"/>
    <w:rsid w:val="009A04CB"/>
    <w:rsid w:val="009A0FDC"/>
    <w:rsid w:val="009A1472"/>
    <w:rsid w:val="009A1BD5"/>
    <w:rsid w:val="009A217C"/>
    <w:rsid w:val="009A3406"/>
    <w:rsid w:val="009A42F0"/>
    <w:rsid w:val="009A5A35"/>
    <w:rsid w:val="009A605F"/>
    <w:rsid w:val="009A7598"/>
    <w:rsid w:val="009B0451"/>
    <w:rsid w:val="009B0BE4"/>
    <w:rsid w:val="009B1CD6"/>
    <w:rsid w:val="009B2C5A"/>
    <w:rsid w:val="009B2DE7"/>
    <w:rsid w:val="009B2E2A"/>
    <w:rsid w:val="009B2E6B"/>
    <w:rsid w:val="009B3A42"/>
    <w:rsid w:val="009B6406"/>
    <w:rsid w:val="009B6A87"/>
    <w:rsid w:val="009B7658"/>
    <w:rsid w:val="009B7971"/>
    <w:rsid w:val="009B7D98"/>
    <w:rsid w:val="009B7F29"/>
    <w:rsid w:val="009B7F90"/>
    <w:rsid w:val="009C011E"/>
    <w:rsid w:val="009C0F34"/>
    <w:rsid w:val="009C19A3"/>
    <w:rsid w:val="009C1E84"/>
    <w:rsid w:val="009C21E1"/>
    <w:rsid w:val="009C2E55"/>
    <w:rsid w:val="009C31CE"/>
    <w:rsid w:val="009C3A0D"/>
    <w:rsid w:val="009C4F91"/>
    <w:rsid w:val="009C4FC0"/>
    <w:rsid w:val="009C7132"/>
    <w:rsid w:val="009C7B6D"/>
    <w:rsid w:val="009C7FB6"/>
    <w:rsid w:val="009D0198"/>
    <w:rsid w:val="009D0A9F"/>
    <w:rsid w:val="009D0F52"/>
    <w:rsid w:val="009D293F"/>
    <w:rsid w:val="009D2AE0"/>
    <w:rsid w:val="009D3079"/>
    <w:rsid w:val="009D377F"/>
    <w:rsid w:val="009D4256"/>
    <w:rsid w:val="009D4957"/>
    <w:rsid w:val="009D5216"/>
    <w:rsid w:val="009D5D18"/>
    <w:rsid w:val="009D7F44"/>
    <w:rsid w:val="009E0114"/>
    <w:rsid w:val="009E02B3"/>
    <w:rsid w:val="009E075E"/>
    <w:rsid w:val="009E0D13"/>
    <w:rsid w:val="009E253F"/>
    <w:rsid w:val="009E3422"/>
    <w:rsid w:val="009E422E"/>
    <w:rsid w:val="009E4E69"/>
    <w:rsid w:val="009E55CE"/>
    <w:rsid w:val="009E56DB"/>
    <w:rsid w:val="009E581D"/>
    <w:rsid w:val="009E61F1"/>
    <w:rsid w:val="009E799B"/>
    <w:rsid w:val="009E7D1E"/>
    <w:rsid w:val="009E7D9A"/>
    <w:rsid w:val="009E7EDE"/>
    <w:rsid w:val="009F0D31"/>
    <w:rsid w:val="009F0EA2"/>
    <w:rsid w:val="009F1731"/>
    <w:rsid w:val="009F2438"/>
    <w:rsid w:val="009F25E4"/>
    <w:rsid w:val="009F3FAE"/>
    <w:rsid w:val="009F4619"/>
    <w:rsid w:val="009F4BF8"/>
    <w:rsid w:val="009F4C53"/>
    <w:rsid w:val="009F4E69"/>
    <w:rsid w:val="009F52AF"/>
    <w:rsid w:val="009F6803"/>
    <w:rsid w:val="009F683E"/>
    <w:rsid w:val="00A00398"/>
    <w:rsid w:val="00A0048F"/>
    <w:rsid w:val="00A00AC0"/>
    <w:rsid w:val="00A00DB7"/>
    <w:rsid w:val="00A026DA"/>
    <w:rsid w:val="00A02A4E"/>
    <w:rsid w:val="00A03E12"/>
    <w:rsid w:val="00A04695"/>
    <w:rsid w:val="00A0479B"/>
    <w:rsid w:val="00A04B47"/>
    <w:rsid w:val="00A054D7"/>
    <w:rsid w:val="00A055DC"/>
    <w:rsid w:val="00A070AA"/>
    <w:rsid w:val="00A0798D"/>
    <w:rsid w:val="00A10DC7"/>
    <w:rsid w:val="00A11769"/>
    <w:rsid w:val="00A118C6"/>
    <w:rsid w:val="00A11E22"/>
    <w:rsid w:val="00A120C9"/>
    <w:rsid w:val="00A1327E"/>
    <w:rsid w:val="00A13C68"/>
    <w:rsid w:val="00A14C8B"/>
    <w:rsid w:val="00A1507B"/>
    <w:rsid w:val="00A165BA"/>
    <w:rsid w:val="00A17085"/>
    <w:rsid w:val="00A17248"/>
    <w:rsid w:val="00A17754"/>
    <w:rsid w:val="00A1781A"/>
    <w:rsid w:val="00A17A0E"/>
    <w:rsid w:val="00A17E6C"/>
    <w:rsid w:val="00A208E9"/>
    <w:rsid w:val="00A21A7E"/>
    <w:rsid w:val="00A21ED3"/>
    <w:rsid w:val="00A225A0"/>
    <w:rsid w:val="00A22BB2"/>
    <w:rsid w:val="00A239B2"/>
    <w:rsid w:val="00A23B70"/>
    <w:rsid w:val="00A23D29"/>
    <w:rsid w:val="00A266B1"/>
    <w:rsid w:val="00A26918"/>
    <w:rsid w:val="00A26BF5"/>
    <w:rsid w:val="00A26C93"/>
    <w:rsid w:val="00A276B6"/>
    <w:rsid w:val="00A27BD2"/>
    <w:rsid w:val="00A27D1F"/>
    <w:rsid w:val="00A30839"/>
    <w:rsid w:val="00A30AF3"/>
    <w:rsid w:val="00A31521"/>
    <w:rsid w:val="00A3379B"/>
    <w:rsid w:val="00A33C77"/>
    <w:rsid w:val="00A34031"/>
    <w:rsid w:val="00A35AE9"/>
    <w:rsid w:val="00A368A6"/>
    <w:rsid w:val="00A36C31"/>
    <w:rsid w:val="00A40BD0"/>
    <w:rsid w:val="00A40C62"/>
    <w:rsid w:val="00A41B19"/>
    <w:rsid w:val="00A438CD"/>
    <w:rsid w:val="00A43AE9"/>
    <w:rsid w:val="00A43EA4"/>
    <w:rsid w:val="00A4453C"/>
    <w:rsid w:val="00A46310"/>
    <w:rsid w:val="00A46C48"/>
    <w:rsid w:val="00A475D2"/>
    <w:rsid w:val="00A4799D"/>
    <w:rsid w:val="00A47BF9"/>
    <w:rsid w:val="00A47CF8"/>
    <w:rsid w:val="00A5016A"/>
    <w:rsid w:val="00A50457"/>
    <w:rsid w:val="00A5082D"/>
    <w:rsid w:val="00A50C9B"/>
    <w:rsid w:val="00A51560"/>
    <w:rsid w:val="00A52289"/>
    <w:rsid w:val="00A525EB"/>
    <w:rsid w:val="00A52972"/>
    <w:rsid w:val="00A52DC8"/>
    <w:rsid w:val="00A53310"/>
    <w:rsid w:val="00A54562"/>
    <w:rsid w:val="00A54988"/>
    <w:rsid w:val="00A5545D"/>
    <w:rsid w:val="00A56425"/>
    <w:rsid w:val="00A57880"/>
    <w:rsid w:val="00A6035B"/>
    <w:rsid w:val="00A606D4"/>
    <w:rsid w:val="00A608D0"/>
    <w:rsid w:val="00A612C7"/>
    <w:rsid w:val="00A6224F"/>
    <w:rsid w:val="00A6299A"/>
    <w:rsid w:val="00A62A1A"/>
    <w:rsid w:val="00A62E96"/>
    <w:rsid w:val="00A63A8C"/>
    <w:rsid w:val="00A63B3D"/>
    <w:rsid w:val="00A647E5"/>
    <w:rsid w:val="00A6543E"/>
    <w:rsid w:val="00A656C9"/>
    <w:rsid w:val="00A6737A"/>
    <w:rsid w:val="00A71531"/>
    <w:rsid w:val="00A729A4"/>
    <w:rsid w:val="00A73251"/>
    <w:rsid w:val="00A732ED"/>
    <w:rsid w:val="00A75CD4"/>
    <w:rsid w:val="00A7646C"/>
    <w:rsid w:val="00A77B70"/>
    <w:rsid w:val="00A77F9B"/>
    <w:rsid w:val="00A80395"/>
    <w:rsid w:val="00A80675"/>
    <w:rsid w:val="00A809F2"/>
    <w:rsid w:val="00A80B7B"/>
    <w:rsid w:val="00A80D52"/>
    <w:rsid w:val="00A812E3"/>
    <w:rsid w:val="00A81A07"/>
    <w:rsid w:val="00A8238E"/>
    <w:rsid w:val="00A828D3"/>
    <w:rsid w:val="00A82E8A"/>
    <w:rsid w:val="00A831D2"/>
    <w:rsid w:val="00A843AC"/>
    <w:rsid w:val="00A8465A"/>
    <w:rsid w:val="00A84E02"/>
    <w:rsid w:val="00A8540F"/>
    <w:rsid w:val="00A8645C"/>
    <w:rsid w:val="00A86CC5"/>
    <w:rsid w:val="00A874C2"/>
    <w:rsid w:val="00A9014E"/>
    <w:rsid w:val="00A92943"/>
    <w:rsid w:val="00A949F4"/>
    <w:rsid w:val="00A951FA"/>
    <w:rsid w:val="00A95486"/>
    <w:rsid w:val="00A95872"/>
    <w:rsid w:val="00A95E1C"/>
    <w:rsid w:val="00A966E6"/>
    <w:rsid w:val="00A969A6"/>
    <w:rsid w:val="00A96D2D"/>
    <w:rsid w:val="00AA0D1F"/>
    <w:rsid w:val="00AA1028"/>
    <w:rsid w:val="00AA1175"/>
    <w:rsid w:val="00AA2E24"/>
    <w:rsid w:val="00AA3C54"/>
    <w:rsid w:val="00AA4FE0"/>
    <w:rsid w:val="00AA51D4"/>
    <w:rsid w:val="00AA787C"/>
    <w:rsid w:val="00AA793C"/>
    <w:rsid w:val="00AA7BBA"/>
    <w:rsid w:val="00AB07C7"/>
    <w:rsid w:val="00AB14C5"/>
    <w:rsid w:val="00AB16CA"/>
    <w:rsid w:val="00AB202C"/>
    <w:rsid w:val="00AB2CDB"/>
    <w:rsid w:val="00AB3675"/>
    <w:rsid w:val="00AB3A9A"/>
    <w:rsid w:val="00AB4027"/>
    <w:rsid w:val="00AB4649"/>
    <w:rsid w:val="00AB4A68"/>
    <w:rsid w:val="00AB4A8B"/>
    <w:rsid w:val="00AB5603"/>
    <w:rsid w:val="00AB5BD6"/>
    <w:rsid w:val="00AB5D28"/>
    <w:rsid w:val="00AB6187"/>
    <w:rsid w:val="00AB6732"/>
    <w:rsid w:val="00AB6F9E"/>
    <w:rsid w:val="00AB7188"/>
    <w:rsid w:val="00AB72AE"/>
    <w:rsid w:val="00AB7563"/>
    <w:rsid w:val="00AB7BB9"/>
    <w:rsid w:val="00AC0DFD"/>
    <w:rsid w:val="00AC16E9"/>
    <w:rsid w:val="00AC21D0"/>
    <w:rsid w:val="00AC35DA"/>
    <w:rsid w:val="00AC3A0A"/>
    <w:rsid w:val="00AC3B13"/>
    <w:rsid w:val="00AC3B59"/>
    <w:rsid w:val="00AC410C"/>
    <w:rsid w:val="00AC444A"/>
    <w:rsid w:val="00AC4638"/>
    <w:rsid w:val="00AC4E49"/>
    <w:rsid w:val="00AC5DD8"/>
    <w:rsid w:val="00AC682B"/>
    <w:rsid w:val="00AC703D"/>
    <w:rsid w:val="00AC7502"/>
    <w:rsid w:val="00AC7B22"/>
    <w:rsid w:val="00AC7F13"/>
    <w:rsid w:val="00AD01B8"/>
    <w:rsid w:val="00AD0DB6"/>
    <w:rsid w:val="00AD155E"/>
    <w:rsid w:val="00AD1B0B"/>
    <w:rsid w:val="00AD22CF"/>
    <w:rsid w:val="00AD3B2A"/>
    <w:rsid w:val="00AD3EDF"/>
    <w:rsid w:val="00AD5B80"/>
    <w:rsid w:val="00AD5F33"/>
    <w:rsid w:val="00AD6823"/>
    <w:rsid w:val="00AD76E1"/>
    <w:rsid w:val="00AE04AE"/>
    <w:rsid w:val="00AE1A40"/>
    <w:rsid w:val="00AE1B49"/>
    <w:rsid w:val="00AE1CC3"/>
    <w:rsid w:val="00AE22EB"/>
    <w:rsid w:val="00AE24F5"/>
    <w:rsid w:val="00AE497E"/>
    <w:rsid w:val="00AE4982"/>
    <w:rsid w:val="00AE5792"/>
    <w:rsid w:val="00AE59F7"/>
    <w:rsid w:val="00AE6174"/>
    <w:rsid w:val="00AE6A8A"/>
    <w:rsid w:val="00AE6E35"/>
    <w:rsid w:val="00AF01BF"/>
    <w:rsid w:val="00AF1B7E"/>
    <w:rsid w:val="00AF1BFE"/>
    <w:rsid w:val="00AF1CF1"/>
    <w:rsid w:val="00AF1FE6"/>
    <w:rsid w:val="00AF207E"/>
    <w:rsid w:val="00AF2E67"/>
    <w:rsid w:val="00AF3280"/>
    <w:rsid w:val="00AF36E0"/>
    <w:rsid w:val="00AF5A24"/>
    <w:rsid w:val="00AF5AE2"/>
    <w:rsid w:val="00AF5B76"/>
    <w:rsid w:val="00AF5F37"/>
    <w:rsid w:val="00AF78F5"/>
    <w:rsid w:val="00B02011"/>
    <w:rsid w:val="00B02AD6"/>
    <w:rsid w:val="00B04228"/>
    <w:rsid w:val="00B06696"/>
    <w:rsid w:val="00B07C78"/>
    <w:rsid w:val="00B07F05"/>
    <w:rsid w:val="00B1011E"/>
    <w:rsid w:val="00B10923"/>
    <w:rsid w:val="00B12706"/>
    <w:rsid w:val="00B1273F"/>
    <w:rsid w:val="00B133BE"/>
    <w:rsid w:val="00B13806"/>
    <w:rsid w:val="00B139EF"/>
    <w:rsid w:val="00B13CEE"/>
    <w:rsid w:val="00B14A93"/>
    <w:rsid w:val="00B14E36"/>
    <w:rsid w:val="00B153D7"/>
    <w:rsid w:val="00B155B6"/>
    <w:rsid w:val="00B15948"/>
    <w:rsid w:val="00B16E92"/>
    <w:rsid w:val="00B1704E"/>
    <w:rsid w:val="00B17B7E"/>
    <w:rsid w:val="00B200D7"/>
    <w:rsid w:val="00B2088C"/>
    <w:rsid w:val="00B21923"/>
    <w:rsid w:val="00B2204D"/>
    <w:rsid w:val="00B23E69"/>
    <w:rsid w:val="00B2443C"/>
    <w:rsid w:val="00B248CB"/>
    <w:rsid w:val="00B257EC"/>
    <w:rsid w:val="00B2582B"/>
    <w:rsid w:val="00B3111C"/>
    <w:rsid w:val="00B314B4"/>
    <w:rsid w:val="00B3291B"/>
    <w:rsid w:val="00B32B15"/>
    <w:rsid w:val="00B33023"/>
    <w:rsid w:val="00B333AF"/>
    <w:rsid w:val="00B334EB"/>
    <w:rsid w:val="00B33569"/>
    <w:rsid w:val="00B339CD"/>
    <w:rsid w:val="00B33FD3"/>
    <w:rsid w:val="00B347DA"/>
    <w:rsid w:val="00B348E3"/>
    <w:rsid w:val="00B34E21"/>
    <w:rsid w:val="00B34EE0"/>
    <w:rsid w:val="00B364BC"/>
    <w:rsid w:val="00B40262"/>
    <w:rsid w:val="00B40A4C"/>
    <w:rsid w:val="00B40A58"/>
    <w:rsid w:val="00B41316"/>
    <w:rsid w:val="00B415E2"/>
    <w:rsid w:val="00B417AF"/>
    <w:rsid w:val="00B41C90"/>
    <w:rsid w:val="00B42DB8"/>
    <w:rsid w:val="00B43104"/>
    <w:rsid w:val="00B43156"/>
    <w:rsid w:val="00B43779"/>
    <w:rsid w:val="00B4703B"/>
    <w:rsid w:val="00B47539"/>
    <w:rsid w:val="00B4799C"/>
    <w:rsid w:val="00B5003D"/>
    <w:rsid w:val="00B513D9"/>
    <w:rsid w:val="00B52462"/>
    <w:rsid w:val="00B52F76"/>
    <w:rsid w:val="00B5384C"/>
    <w:rsid w:val="00B539B8"/>
    <w:rsid w:val="00B53A0F"/>
    <w:rsid w:val="00B53E0C"/>
    <w:rsid w:val="00B54364"/>
    <w:rsid w:val="00B545C0"/>
    <w:rsid w:val="00B553CA"/>
    <w:rsid w:val="00B55A25"/>
    <w:rsid w:val="00B55B9A"/>
    <w:rsid w:val="00B57BED"/>
    <w:rsid w:val="00B57F29"/>
    <w:rsid w:val="00B61885"/>
    <w:rsid w:val="00B618B4"/>
    <w:rsid w:val="00B61D6F"/>
    <w:rsid w:val="00B623AB"/>
    <w:rsid w:val="00B62841"/>
    <w:rsid w:val="00B634A8"/>
    <w:rsid w:val="00B63C22"/>
    <w:rsid w:val="00B63DA5"/>
    <w:rsid w:val="00B63F4A"/>
    <w:rsid w:val="00B651C5"/>
    <w:rsid w:val="00B6547C"/>
    <w:rsid w:val="00B65737"/>
    <w:rsid w:val="00B65F92"/>
    <w:rsid w:val="00B661EB"/>
    <w:rsid w:val="00B66400"/>
    <w:rsid w:val="00B67AEF"/>
    <w:rsid w:val="00B70001"/>
    <w:rsid w:val="00B719AE"/>
    <w:rsid w:val="00B7227A"/>
    <w:rsid w:val="00B724D5"/>
    <w:rsid w:val="00B73673"/>
    <w:rsid w:val="00B737ED"/>
    <w:rsid w:val="00B739A7"/>
    <w:rsid w:val="00B73C20"/>
    <w:rsid w:val="00B7403D"/>
    <w:rsid w:val="00B75D20"/>
    <w:rsid w:val="00B76102"/>
    <w:rsid w:val="00B76E4E"/>
    <w:rsid w:val="00B77550"/>
    <w:rsid w:val="00B800B8"/>
    <w:rsid w:val="00B80527"/>
    <w:rsid w:val="00B806BA"/>
    <w:rsid w:val="00B8209A"/>
    <w:rsid w:val="00B827AA"/>
    <w:rsid w:val="00B82C45"/>
    <w:rsid w:val="00B82D2D"/>
    <w:rsid w:val="00B8345D"/>
    <w:rsid w:val="00B835F2"/>
    <w:rsid w:val="00B84696"/>
    <w:rsid w:val="00B848C6"/>
    <w:rsid w:val="00B84F28"/>
    <w:rsid w:val="00B85881"/>
    <w:rsid w:val="00B85B73"/>
    <w:rsid w:val="00B86ACE"/>
    <w:rsid w:val="00B87570"/>
    <w:rsid w:val="00B87A53"/>
    <w:rsid w:val="00B90413"/>
    <w:rsid w:val="00B90572"/>
    <w:rsid w:val="00B91DE8"/>
    <w:rsid w:val="00B9268D"/>
    <w:rsid w:val="00B928BB"/>
    <w:rsid w:val="00B92E91"/>
    <w:rsid w:val="00B937E8"/>
    <w:rsid w:val="00B93C85"/>
    <w:rsid w:val="00B93D0D"/>
    <w:rsid w:val="00B93FC5"/>
    <w:rsid w:val="00B93FF7"/>
    <w:rsid w:val="00B94AE6"/>
    <w:rsid w:val="00B94D8C"/>
    <w:rsid w:val="00B951BA"/>
    <w:rsid w:val="00B9743A"/>
    <w:rsid w:val="00B97490"/>
    <w:rsid w:val="00B97C89"/>
    <w:rsid w:val="00BA05A5"/>
    <w:rsid w:val="00BA0FCD"/>
    <w:rsid w:val="00BA0FEE"/>
    <w:rsid w:val="00BA1BE9"/>
    <w:rsid w:val="00BA26CC"/>
    <w:rsid w:val="00BA37B2"/>
    <w:rsid w:val="00BA4247"/>
    <w:rsid w:val="00BA5550"/>
    <w:rsid w:val="00BA65D4"/>
    <w:rsid w:val="00BA662B"/>
    <w:rsid w:val="00BA6C19"/>
    <w:rsid w:val="00BA6C54"/>
    <w:rsid w:val="00BA6CEB"/>
    <w:rsid w:val="00BA7693"/>
    <w:rsid w:val="00BB01EE"/>
    <w:rsid w:val="00BB08BD"/>
    <w:rsid w:val="00BB0B43"/>
    <w:rsid w:val="00BB1CC2"/>
    <w:rsid w:val="00BB1FA0"/>
    <w:rsid w:val="00BB2075"/>
    <w:rsid w:val="00BB2196"/>
    <w:rsid w:val="00BB2D30"/>
    <w:rsid w:val="00BB2E66"/>
    <w:rsid w:val="00BB312E"/>
    <w:rsid w:val="00BB54F6"/>
    <w:rsid w:val="00BB62E4"/>
    <w:rsid w:val="00BB6B59"/>
    <w:rsid w:val="00BB6E3C"/>
    <w:rsid w:val="00BB7132"/>
    <w:rsid w:val="00BB77B5"/>
    <w:rsid w:val="00BC13BF"/>
    <w:rsid w:val="00BC190D"/>
    <w:rsid w:val="00BC1999"/>
    <w:rsid w:val="00BC212A"/>
    <w:rsid w:val="00BC3830"/>
    <w:rsid w:val="00BC470C"/>
    <w:rsid w:val="00BC4BBA"/>
    <w:rsid w:val="00BC5676"/>
    <w:rsid w:val="00BC5953"/>
    <w:rsid w:val="00BC5CE0"/>
    <w:rsid w:val="00BC6313"/>
    <w:rsid w:val="00BC6E52"/>
    <w:rsid w:val="00BD155D"/>
    <w:rsid w:val="00BD15BB"/>
    <w:rsid w:val="00BD190B"/>
    <w:rsid w:val="00BD2D03"/>
    <w:rsid w:val="00BD2EF6"/>
    <w:rsid w:val="00BD3B57"/>
    <w:rsid w:val="00BD41B8"/>
    <w:rsid w:val="00BD4AA9"/>
    <w:rsid w:val="00BD503E"/>
    <w:rsid w:val="00BD5861"/>
    <w:rsid w:val="00BD5A58"/>
    <w:rsid w:val="00BD6440"/>
    <w:rsid w:val="00BD65B1"/>
    <w:rsid w:val="00BD6AEE"/>
    <w:rsid w:val="00BD6B10"/>
    <w:rsid w:val="00BD6F83"/>
    <w:rsid w:val="00BD77B7"/>
    <w:rsid w:val="00BD7E6A"/>
    <w:rsid w:val="00BE0AF4"/>
    <w:rsid w:val="00BE0F47"/>
    <w:rsid w:val="00BE3205"/>
    <w:rsid w:val="00BE3259"/>
    <w:rsid w:val="00BE3557"/>
    <w:rsid w:val="00BE45E6"/>
    <w:rsid w:val="00BE4FC2"/>
    <w:rsid w:val="00BE5177"/>
    <w:rsid w:val="00BE55EC"/>
    <w:rsid w:val="00BE5CCF"/>
    <w:rsid w:val="00BE5D32"/>
    <w:rsid w:val="00BE6438"/>
    <w:rsid w:val="00BE6639"/>
    <w:rsid w:val="00BF1A41"/>
    <w:rsid w:val="00BF1A4D"/>
    <w:rsid w:val="00BF2201"/>
    <w:rsid w:val="00BF2C39"/>
    <w:rsid w:val="00BF3EF3"/>
    <w:rsid w:val="00BF4953"/>
    <w:rsid w:val="00BF61AA"/>
    <w:rsid w:val="00BF7BF6"/>
    <w:rsid w:val="00BF7C81"/>
    <w:rsid w:val="00C00E73"/>
    <w:rsid w:val="00C02901"/>
    <w:rsid w:val="00C04C81"/>
    <w:rsid w:val="00C07376"/>
    <w:rsid w:val="00C07DF7"/>
    <w:rsid w:val="00C10129"/>
    <w:rsid w:val="00C1166B"/>
    <w:rsid w:val="00C11764"/>
    <w:rsid w:val="00C1270E"/>
    <w:rsid w:val="00C1274B"/>
    <w:rsid w:val="00C12990"/>
    <w:rsid w:val="00C12AD4"/>
    <w:rsid w:val="00C12EDA"/>
    <w:rsid w:val="00C13032"/>
    <w:rsid w:val="00C13636"/>
    <w:rsid w:val="00C13665"/>
    <w:rsid w:val="00C139DE"/>
    <w:rsid w:val="00C13CB8"/>
    <w:rsid w:val="00C13CE6"/>
    <w:rsid w:val="00C14787"/>
    <w:rsid w:val="00C14E8C"/>
    <w:rsid w:val="00C15C1F"/>
    <w:rsid w:val="00C17A52"/>
    <w:rsid w:val="00C21F13"/>
    <w:rsid w:val="00C22242"/>
    <w:rsid w:val="00C23A82"/>
    <w:rsid w:val="00C23FD6"/>
    <w:rsid w:val="00C248EE"/>
    <w:rsid w:val="00C24DA6"/>
    <w:rsid w:val="00C26BFB"/>
    <w:rsid w:val="00C27B4A"/>
    <w:rsid w:val="00C27C19"/>
    <w:rsid w:val="00C27E34"/>
    <w:rsid w:val="00C30309"/>
    <w:rsid w:val="00C30AE5"/>
    <w:rsid w:val="00C3187B"/>
    <w:rsid w:val="00C31DC9"/>
    <w:rsid w:val="00C3355B"/>
    <w:rsid w:val="00C338CD"/>
    <w:rsid w:val="00C343D2"/>
    <w:rsid w:val="00C3467F"/>
    <w:rsid w:val="00C34B84"/>
    <w:rsid w:val="00C34E77"/>
    <w:rsid w:val="00C35125"/>
    <w:rsid w:val="00C35E66"/>
    <w:rsid w:val="00C369CF"/>
    <w:rsid w:val="00C37134"/>
    <w:rsid w:val="00C3713C"/>
    <w:rsid w:val="00C37655"/>
    <w:rsid w:val="00C418C1"/>
    <w:rsid w:val="00C41AEA"/>
    <w:rsid w:val="00C421F8"/>
    <w:rsid w:val="00C42366"/>
    <w:rsid w:val="00C424FE"/>
    <w:rsid w:val="00C44474"/>
    <w:rsid w:val="00C45EF1"/>
    <w:rsid w:val="00C4700C"/>
    <w:rsid w:val="00C47250"/>
    <w:rsid w:val="00C476E8"/>
    <w:rsid w:val="00C47D9C"/>
    <w:rsid w:val="00C47E72"/>
    <w:rsid w:val="00C50FA2"/>
    <w:rsid w:val="00C5315D"/>
    <w:rsid w:val="00C53D6C"/>
    <w:rsid w:val="00C541BC"/>
    <w:rsid w:val="00C55C95"/>
    <w:rsid w:val="00C55E51"/>
    <w:rsid w:val="00C56F65"/>
    <w:rsid w:val="00C60DCD"/>
    <w:rsid w:val="00C61722"/>
    <w:rsid w:val="00C61906"/>
    <w:rsid w:val="00C622A1"/>
    <w:rsid w:val="00C64AD1"/>
    <w:rsid w:val="00C64B04"/>
    <w:rsid w:val="00C64F39"/>
    <w:rsid w:val="00C6513C"/>
    <w:rsid w:val="00C65252"/>
    <w:rsid w:val="00C65A01"/>
    <w:rsid w:val="00C6669A"/>
    <w:rsid w:val="00C67351"/>
    <w:rsid w:val="00C70E6F"/>
    <w:rsid w:val="00C7174F"/>
    <w:rsid w:val="00C73047"/>
    <w:rsid w:val="00C7305A"/>
    <w:rsid w:val="00C73679"/>
    <w:rsid w:val="00C7378F"/>
    <w:rsid w:val="00C73DD5"/>
    <w:rsid w:val="00C75C8A"/>
    <w:rsid w:val="00C77542"/>
    <w:rsid w:val="00C778D6"/>
    <w:rsid w:val="00C807F6"/>
    <w:rsid w:val="00C8178E"/>
    <w:rsid w:val="00C81F23"/>
    <w:rsid w:val="00C82402"/>
    <w:rsid w:val="00C829F1"/>
    <w:rsid w:val="00C82E26"/>
    <w:rsid w:val="00C8427D"/>
    <w:rsid w:val="00C85461"/>
    <w:rsid w:val="00C85DB6"/>
    <w:rsid w:val="00C85F16"/>
    <w:rsid w:val="00C861FC"/>
    <w:rsid w:val="00C86CEB"/>
    <w:rsid w:val="00C86D0B"/>
    <w:rsid w:val="00C86DD5"/>
    <w:rsid w:val="00C86FBF"/>
    <w:rsid w:val="00C8763A"/>
    <w:rsid w:val="00C87763"/>
    <w:rsid w:val="00C87BED"/>
    <w:rsid w:val="00C903A3"/>
    <w:rsid w:val="00C90EC5"/>
    <w:rsid w:val="00C90FD1"/>
    <w:rsid w:val="00C91267"/>
    <w:rsid w:val="00C9136C"/>
    <w:rsid w:val="00C9175E"/>
    <w:rsid w:val="00C91FEC"/>
    <w:rsid w:val="00C92208"/>
    <w:rsid w:val="00C92625"/>
    <w:rsid w:val="00C933E9"/>
    <w:rsid w:val="00C93C26"/>
    <w:rsid w:val="00C94141"/>
    <w:rsid w:val="00C95001"/>
    <w:rsid w:val="00C954FB"/>
    <w:rsid w:val="00C95CF1"/>
    <w:rsid w:val="00C95DA7"/>
    <w:rsid w:val="00C96160"/>
    <w:rsid w:val="00C96337"/>
    <w:rsid w:val="00C9642E"/>
    <w:rsid w:val="00C96F87"/>
    <w:rsid w:val="00C96FE6"/>
    <w:rsid w:val="00C97A12"/>
    <w:rsid w:val="00CA03E2"/>
    <w:rsid w:val="00CA0FDD"/>
    <w:rsid w:val="00CA1307"/>
    <w:rsid w:val="00CA3669"/>
    <w:rsid w:val="00CA3741"/>
    <w:rsid w:val="00CA46B0"/>
    <w:rsid w:val="00CA4C78"/>
    <w:rsid w:val="00CA5123"/>
    <w:rsid w:val="00CA562A"/>
    <w:rsid w:val="00CA58B2"/>
    <w:rsid w:val="00CA6047"/>
    <w:rsid w:val="00CA7771"/>
    <w:rsid w:val="00CB0B0F"/>
    <w:rsid w:val="00CB1079"/>
    <w:rsid w:val="00CB1A32"/>
    <w:rsid w:val="00CB2306"/>
    <w:rsid w:val="00CB24DF"/>
    <w:rsid w:val="00CB2A45"/>
    <w:rsid w:val="00CB2D7E"/>
    <w:rsid w:val="00CB2EF9"/>
    <w:rsid w:val="00CB355D"/>
    <w:rsid w:val="00CB3825"/>
    <w:rsid w:val="00CB3D88"/>
    <w:rsid w:val="00CB592A"/>
    <w:rsid w:val="00CB5ABE"/>
    <w:rsid w:val="00CB5CE5"/>
    <w:rsid w:val="00CB68F2"/>
    <w:rsid w:val="00CB6A25"/>
    <w:rsid w:val="00CB6EA4"/>
    <w:rsid w:val="00CB6F23"/>
    <w:rsid w:val="00CB7274"/>
    <w:rsid w:val="00CB73FA"/>
    <w:rsid w:val="00CB7ECF"/>
    <w:rsid w:val="00CC028C"/>
    <w:rsid w:val="00CC0E60"/>
    <w:rsid w:val="00CC0F10"/>
    <w:rsid w:val="00CC147D"/>
    <w:rsid w:val="00CC3181"/>
    <w:rsid w:val="00CC416C"/>
    <w:rsid w:val="00CC43BF"/>
    <w:rsid w:val="00CC4A82"/>
    <w:rsid w:val="00CC4AC4"/>
    <w:rsid w:val="00CC515B"/>
    <w:rsid w:val="00CC515E"/>
    <w:rsid w:val="00CC608A"/>
    <w:rsid w:val="00CC679E"/>
    <w:rsid w:val="00CC6A07"/>
    <w:rsid w:val="00CC7DC5"/>
    <w:rsid w:val="00CD0242"/>
    <w:rsid w:val="00CD0AC5"/>
    <w:rsid w:val="00CD108E"/>
    <w:rsid w:val="00CD1E40"/>
    <w:rsid w:val="00CD1EEB"/>
    <w:rsid w:val="00CD2543"/>
    <w:rsid w:val="00CD2A31"/>
    <w:rsid w:val="00CD30DA"/>
    <w:rsid w:val="00CD3539"/>
    <w:rsid w:val="00CD4087"/>
    <w:rsid w:val="00CD49FE"/>
    <w:rsid w:val="00CD63E0"/>
    <w:rsid w:val="00CD6C9A"/>
    <w:rsid w:val="00CD7AE1"/>
    <w:rsid w:val="00CE0E45"/>
    <w:rsid w:val="00CE0F45"/>
    <w:rsid w:val="00CE18CC"/>
    <w:rsid w:val="00CE2021"/>
    <w:rsid w:val="00CE31EE"/>
    <w:rsid w:val="00CE3E11"/>
    <w:rsid w:val="00CE5A96"/>
    <w:rsid w:val="00CE5CD5"/>
    <w:rsid w:val="00CE601D"/>
    <w:rsid w:val="00CE6C8C"/>
    <w:rsid w:val="00CE6E0F"/>
    <w:rsid w:val="00CE710B"/>
    <w:rsid w:val="00CE7732"/>
    <w:rsid w:val="00CE78FF"/>
    <w:rsid w:val="00CE7E70"/>
    <w:rsid w:val="00CF1D64"/>
    <w:rsid w:val="00CF20FC"/>
    <w:rsid w:val="00CF2128"/>
    <w:rsid w:val="00CF2C21"/>
    <w:rsid w:val="00CF2C7C"/>
    <w:rsid w:val="00CF42B2"/>
    <w:rsid w:val="00CF45A1"/>
    <w:rsid w:val="00CF4AD0"/>
    <w:rsid w:val="00CF522D"/>
    <w:rsid w:val="00CF6130"/>
    <w:rsid w:val="00CF6227"/>
    <w:rsid w:val="00CF689D"/>
    <w:rsid w:val="00CF6E79"/>
    <w:rsid w:val="00CF7A8F"/>
    <w:rsid w:val="00D0049B"/>
    <w:rsid w:val="00D009A1"/>
    <w:rsid w:val="00D00FF6"/>
    <w:rsid w:val="00D02D32"/>
    <w:rsid w:val="00D03432"/>
    <w:rsid w:val="00D0368A"/>
    <w:rsid w:val="00D03B60"/>
    <w:rsid w:val="00D03D68"/>
    <w:rsid w:val="00D04AAE"/>
    <w:rsid w:val="00D05BB9"/>
    <w:rsid w:val="00D05E86"/>
    <w:rsid w:val="00D07343"/>
    <w:rsid w:val="00D073EE"/>
    <w:rsid w:val="00D1145A"/>
    <w:rsid w:val="00D11D87"/>
    <w:rsid w:val="00D12352"/>
    <w:rsid w:val="00D12A82"/>
    <w:rsid w:val="00D12ACC"/>
    <w:rsid w:val="00D13491"/>
    <w:rsid w:val="00D13537"/>
    <w:rsid w:val="00D13A8E"/>
    <w:rsid w:val="00D14D53"/>
    <w:rsid w:val="00D15A65"/>
    <w:rsid w:val="00D168CA"/>
    <w:rsid w:val="00D16A2E"/>
    <w:rsid w:val="00D16E59"/>
    <w:rsid w:val="00D16F59"/>
    <w:rsid w:val="00D16F84"/>
    <w:rsid w:val="00D17F19"/>
    <w:rsid w:val="00D201FE"/>
    <w:rsid w:val="00D20424"/>
    <w:rsid w:val="00D20B7E"/>
    <w:rsid w:val="00D20FF9"/>
    <w:rsid w:val="00D213C5"/>
    <w:rsid w:val="00D21A08"/>
    <w:rsid w:val="00D22212"/>
    <w:rsid w:val="00D22AEA"/>
    <w:rsid w:val="00D23632"/>
    <w:rsid w:val="00D236A4"/>
    <w:rsid w:val="00D244EF"/>
    <w:rsid w:val="00D247D3"/>
    <w:rsid w:val="00D2489F"/>
    <w:rsid w:val="00D24E45"/>
    <w:rsid w:val="00D255F4"/>
    <w:rsid w:val="00D25A06"/>
    <w:rsid w:val="00D25DB5"/>
    <w:rsid w:val="00D26ECE"/>
    <w:rsid w:val="00D27B3F"/>
    <w:rsid w:val="00D27C6A"/>
    <w:rsid w:val="00D3025B"/>
    <w:rsid w:val="00D3092C"/>
    <w:rsid w:val="00D30BC9"/>
    <w:rsid w:val="00D30DE9"/>
    <w:rsid w:val="00D3183A"/>
    <w:rsid w:val="00D318C4"/>
    <w:rsid w:val="00D32567"/>
    <w:rsid w:val="00D32EB6"/>
    <w:rsid w:val="00D3312C"/>
    <w:rsid w:val="00D339D7"/>
    <w:rsid w:val="00D33C2C"/>
    <w:rsid w:val="00D340D6"/>
    <w:rsid w:val="00D34436"/>
    <w:rsid w:val="00D34587"/>
    <w:rsid w:val="00D349A3"/>
    <w:rsid w:val="00D34C76"/>
    <w:rsid w:val="00D377F0"/>
    <w:rsid w:val="00D37AC1"/>
    <w:rsid w:val="00D404CC"/>
    <w:rsid w:val="00D411AD"/>
    <w:rsid w:val="00D4179A"/>
    <w:rsid w:val="00D4208F"/>
    <w:rsid w:val="00D421BF"/>
    <w:rsid w:val="00D424D3"/>
    <w:rsid w:val="00D425BA"/>
    <w:rsid w:val="00D4266E"/>
    <w:rsid w:val="00D42AAB"/>
    <w:rsid w:val="00D43778"/>
    <w:rsid w:val="00D445A5"/>
    <w:rsid w:val="00D44B79"/>
    <w:rsid w:val="00D44BEB"/>
    <w:rsid w:val="00D458B3"/>
    <w:rsid w:val="00D45988"/>
    <w:rsid w:val="00D45B48"/>
    <w:rsid w:val="00D461FE"/>
    <w:rsid w:val="00D46242"/>
    <w:rsid w:val="00D46256"/>
    <w:rsid w:val="00D4710B"/>
    <w:rsid w:val="00D4747D"/>
    <w:rsid w:val="00D50334"/>
    <w:rsid w:val="00D50A51"/>
    <w:rsid w:val="00D50FEE"/>
    <w:rsid w:val="00D5177B"/>
    <w:rsid w:val="00D522F9"/>
    <w:rsid w:val="00D522FF"/>
    <w:rsid w:val="00D52C0D"/>
    <w:rsid w:val="00D52DB3"/>
    <w:rsid w:val="00D5402E"/>
    <w:rsid w:val="00D5455D"/>
    <w:rsid w:val="00D54614"/>
    <w:rsid w:val="00D54A43"/>
    <w:rsid w:val="00D54B59"/>
    <w:rsid w:val="00D54B9A"/>
    <w:rsid w:val="00D55548"/>
    <w:rsid w:val="00D561DD"/>
    <w:rsid w:val="00D56BF5"/>
    <w:rsid w:val="00D57728"/>
    <w:rsid w:val="00D60B9A"/>
    <w:rsid w:val="00D61404"/>
    <w:rsid w:val="00D620E7"/>
    <w:rsid w:val="00D62247"/>
    <w:rsid w:val="00D6297B"/>
    <w:rsid w:val="00D62AD6"/>
    <w:rsid w:val="00D63073"/>
    <w:rsid w:val="00D63617"/>
    <w:rsid w:val="00D6390F"/>
    <w:rsid w:val="00D63AFF"/>
    <w:rsid w:val="00D64FA3"/>
    <w:rsid w:val="00D664ED"/>
    <w:rsid w:val="00D6650A"/>
    <w:rsid w:val="00D66AC1"/>
    <w:rsid w:val="00D66D7A"/>
    <w:rsid w:val="00D674D1"/>
    <w:rsid w:val="00D678C4"/>
    <w:rsid w:val="00D70385"/>
    <w:rsid w:val="00D707F6"/>
    <w:rsid w:val="00D716D9"/>
    <w:rsid w:val="00D71F0D"/>
    <w:rsid w:val="00D72398"/>
    <w:rsid w:val="00D726D5"/>
    <w:rsid w:val="00D72D04"/>
    <w:rsid w:val="00D72FD5"/>
    <w:rsid w:val="00D735F6"/>
    <w:rsid w:val="00D737C2"/>
    <w:rsid w:val="00D738A0"/>
    <w:rsid w:val="00D743A8"/>
    <w:rsid w:val="00D75542"/>
    <w:rsid w:val="00D767A5"/>
    <w:rsid w:val="00D7742B"/>
    <w:rsid w:val="00D80715"/>
    <w:rsid w:val="00D807EF"/>
    <w:rsid w:val="00D808E0"/>
    <w:rsid w:val="00D8142C"/>
    <w:rsid w:val="00D824A7"/>
    <w:rsid w:val="00D82611"/>
    <w:rsid w:val="00D838D9"/>
    <w:rsid w:val="00D83B0A"/>
    <w:rsid w:val="00D85629"/>
    <w:rsid w:val="00D856F7"/>
    <w:rsid w:val="00D86268"/>
    <w:rsid w:val="00D86FB9"/>
    <w:rsid w:val="00D87509"/>
    <w:rsid w:val="00D8771B"/>
    <w:rsid w:val="00D87AEF"/>
    <w:rsid w:val="00D90DF8"/>
    <w:rsid w:val="00D916B0"/>
    <w:rsid w:val="00D918D0"/>
    <w:rsid w:val="00D92C21"/>
    <w:rsid w:val="00D92E51"/>
    <w:rsid w:val="00D93331"/>
    <w:rsid w:val="00D936BA"/>
    <w:rsid w:val="00D938AD"/>
    <w:rsid w:val="00D93AA6"/>
    <w:rsid w:val="00D93AC6"/>
    <w:rsid w:val="00D93E9D"/>
    <w:rsid w:val="00D94277"/>
    <w:rsid w:val="00D94B14"/>
    <w:rsid w:val="00D96094"/>
    <w:rsid w:val="00D96358"/>
    <w:rsid w:val="00D967BD"/>
    <w:rsid w:val="00D96A75"/>
    <w:rsid w:val="00D96CE5"/>
    <w:rsid w:val="00D973D5"/>
    <w:rsid w:val="00D9741D"/>
    <w:rsid w:val="00D97973"/>
    <w:rsid w:val="00D97F88"/>
    <w:rsid w:val="00DA047D"/>
    <w:rsid w:val="00DA074F"/>
    <w:rsid w:val="00DA0AF4"/>
    <w:rsid w:val="00DA26DD"/>
    <w:rsid w:val="00DA318D"/>
    <w:rsid w:val="00DA3599"/>
    <w:rsid w:val="00DA3F0D"/>
    <w:rsid w:val="00DA46A5"/>
    <w:rsid w:val="00DA6B68"/>
    <w:rsid w:val="00DA6BA5"/>
    <w:rsid w:val="00DA73AB"/>
    <w:rsid w:val="00DA7DA1"/>
    <w:rsid w:val="00DB00D0"/>
    <w:rsid w:val="00DB1694"/>
    <w:rsid w:val="00DB295F"/>
    <w:rsid w:val="00DB2BE0"/>
    <w:rsid w:val="00DB3018"/>
    <w:rsid w:val="00DB3545"/>
    <w:rsid w:val="00DB3EE4"/>
    <w:rsid w:val="00DB437A"/>
    <w:rsid w:val="00DB4A90"/>
    <w:rsid w:val="00DB53AA"/>
    <w:rsid w:val="00DB607E"/>
    <w:rsid w:val="00DB61CF"/>
    <w:rsid w:val="00DB78F2"/>
    <w:rsid w:val="00DC16F8"/>
    <w:rsid w:val="00DC2583"/>
    <w:rsid w:val="00DC2BED"/>
    <w:rsid w:val="00DC3170"/>
    <w:rsid w:val="00DC32E5"/>
    <w:rsid w:val="00DC3C89"/>
    <w:rsid w:val="00DC3D40"/>
    <w:rsid w:val="00DC43FE"/>
    <w:rsid w:val="00DC4890"/>
    <w:rsid w:val="00DC7274"/>
    <w:rsid w:val="00DC72D4"/>
    <w:rsid w:val="00DD0701"/>
    <w:rsid w:val="00DD076A"/>
    <w:rsid w:val="00DD13E6"/>
    <w:rsid w:val="00DD1D44"/>
    <w:rsid w:val="00DD2C24"/>
    <w:rsid w:val="00DD2E19"/>
    <w:rsid w:val="00DD54C8"/>
    <w:rsid w:val="00DD7354"/>
    <w:rsid w:val="00DD7E31"/>
    <w:rsid w:val="00DE0533"/>
    <w:rsid w:val="00DE054B"/>
    <w:rsid w:val="00DE1745"/>
    <w:rsid w:val="00DE1FE4"/>
    <w:rsid w:val="00DE2BAA"/>
    <w:rsid w:val="00DE4205"/>
    <w:rsid w:val="00DE45B2"/>
    <w:rsid w:val="00DE4B44"/>
    <w:rsid w:val="00DE5866"/>
    <w:rsid w:val="00DE6AB8"/>
    <w:rsid w:val="00DE74C1"/>
    <w:rsid w:val="00DF0B24"/>
    <w:rsid w:val="00DF0BB0"/>
    <w:rsid w:val="00DF0D0A"/>
    <w:rsid w:val="00DF1470"/>
    <w:rsid w:val="00DF1C0F"/>
    <w:rsid w:val="00DF1D63"/>
    <w:rsid w:val="00DF3D9F"/>
    <w:rsid w:val="00DF51C4"/>
    <w:rsid w:val="00DF5661"/>
    <w:rsid w:val="00DF56EE"/>
    <w:rsid w:val="00DF681F"/>
    <w:rsid w:val="00E011D9"/>
    <w:rsid w:val="00E01477"/>
    <w:rsid w:val="00E021F3"/>
    <w:rsid w:val="00E02452"/>
    <w:rsid w:val="00E02972"/>
    <w:rsid w:val="00E039B6"/>
    <w:rsid w:val="00E03AF2"/>
    <w:rsid w:val="00E042CD"/>
    <w:rsid w:val="00E04920"/>
    <w:rsid w:val="00E05785"/>
    <w:rsid w:val="00E067A2"/>
    <w:rsid w:val="00E0688F"/>
    <w:rsid w:val="00E06928"/>
    <w:rsid w:val="00E0735F"/>
    <w:rsid w:val="00E1020A"/>
    <w:rsid w:val="00E11CEA"/>
    <w:rsid w:val="00E12619"/>
    <w:rsid w:val="00E12E1F"/>
    <w:rsid w:val="00E1340F"/>
    <w:rsid w:val="00E14325"/>
    <w:rsid w:val="00E14382"/>
    <w:rsid w:val="00E1443E"/>
    <w:rsid w:val="00E14BA3"/>
    <w:rsid w:val="00E15503"/>
    <w:rsid w:val="00E16013"/>
    <w:rsid w:val="00E16616"/>
    <w:rsid w:val="00E16B46"/>
    <w:rsid w:val="00E16DAA"/>
    <w:rsid w:val="00E202A5"/>
    <w:rsid w:val="00E202EB"/>
    <w:rsid w:val="00E21303"/>
    <w:rsid w:val="00E21F71"/>
    <w:rsid w:val="00E2222D"/>
    <w:rsid w:val="00E2278E"/>
    <w:rsid w:val="00E232EF"/>
    <w:rsid w:val="00E236FA"/>
    <w:rsid w:val="00E23B94"/>
    <w:rsid w:val="00E24987"/>
    <w:rsid w:val="00E24CF4"/>
    <w:rsid w:val="00E253BA"/>
    <w:rsid w:val="00E2569B"/>
    <w:rsid w:val="00E26519"/>
    <w:rsid w:val="00E26BCC"/>
    <w:rsid w:val="00E26D76"/>
    <w:rsid w:val="00E27611"/>
    <w:rsid w:val="00E27A8D"/>
    <w:rsid w:val="00E30820"/>
    <w:rsid w:val="00E32C1A"/>
    <w:rsid w:val="00E33F59"/>
    <w:rsid w:val="00E3406F"/>
    <w:rsid w:val="00E34338"/>
    <w:rsid w:val="00E35017"/>
    <w:rsid w:val="00E3532B"/>
    <w:rsid w:val="00E36C93"/>
    <w:rsid w:val="00E41247"/>
    <w:rsid w:val="00E42E66"/>
    <w:rsid w:val="00E4301C"/>
    <w:rsid w:val="00E432A2"/>
    <w:rsid w:val="00E4363A"/>
    <w:rsid w:val="00E43877"/>
    <w:rsid w:val="00E44829"/>
    <w:rsid w:val="00E44D43"/>
    <w:rsid w:val="00E45860"/>
    <w:rsid w:val="00E45875"/>
    <w:rsid w:val="00E45D4C"/>
    <w:rsid w:val="00E45E43"/>
    <w:rsid w:val="00E472DB"/>
    <w:rsid w:val="00E47957"/>
    <w:rsid w:val="00E50A1A"/>
    <w:rsid w:val="00E519FE"/>
    <w:rsid w:val="00E51F13"/>
    <w:rsid w:val="00E52F8D"/>
    <w:rsid w:val="00E53035"/>
    <w:rsid w:val="00E53946"/>
    <w:rsid w:val="00E541F0"/>
    <w:rsid w:val="00E5585A"/>
    <w:rsid w:val="00E5654A"/>
    <w:rsid w:val="00E56A22"/>
    <w:rsid w:val="00E56E6F"/>
    <w:rsid w:val="00E56E81"/>
    <w:rsid w:val="00E60F1C"/>
    <w:rsid w:val="00E6272D"/>
    <w:rsid w:val="00E62A37"/>
    <w:rsid w:val="00E63351"/>
    <w:rsid w:val="00E639F4"/>
    <w:rsid w:val="00E64355"/>
    <w:rsid w:val="00E6461E"/>
    <w:rsid w:val="00E6501A"/>
    <w:rsid w:val="00E660D7"/>
    <w:rsid w:val="00E66CDB"/>
    <w:rsid w:val="00E67CDB"/>
    <w:rsid w:val="00E713D8"/>
    <w:rsid w:val="00E71E71"/>
    <w:rsid w:val="00E721B5"/>
    <w:rsid w:val="00E72D9A"/>
    <w:rsid w:val="00E72E4A"/>
    <w:rsid w:val="00E72EDB"/>
    <w:rsid w:val="00E73051"/>
    <w:rsid w:val="00E749F0"/>
    <w:rsid w:val="00E75AE5"/>
    <w:rsid w:val="00E76061"/>
    <w:rsid w:val="00E77416"/>
    <w:rsid w:val="00E77E7E"/>
    <w:rsid w:val="00E80A0F"/>
    <w:rsid w:val="00E82604"/>
    <w:rsid w:val="00E831C3"/>
    <w:rsid w:val="00E839D4"/>
    <w:rsid w:val="00E844B5"/>
    <w:rsid w:val="00E846D4"/>
    <w:rsid w:val="00E84928"/>
    <w:rsid w:val="00E84C14"/>
    <w:rsid w:val="00E852CB"/>
    <w:rsid w:val="00E85496"/>
    <w:rsid w:val="00E855E2"/>
    <w:rsid w:val="00E867E0"/>
    <w:rsid w:val="00E86D7E"/>
    <w:rsid w:val="00E877A6"/>
    <w:rsid w:val="00E87929"/>
    <w:rsid w:val="00E87AD4"/>
    <w:rsid w:val="00E900DC"/>
    <w:rsid w:val="00E9071B"/>
    <w:rsid w:val="00E91051"/>
    <w:rsid w:val="00E924DE"/>
    <w:rsid w:val="00E92AA3"/>
    <w:rsid w:val="00E93F3F"/>
    <w:rsid w:val="00E94803"/>
    <w:rsid w:val="00E94E62"/>
    <w:rsid w:val="00E95375"/>
    <w:rsid w:val="00E960B2"/>
    <w:rsid w:val="00E96122"/>
    <w:rsid w:val="00E969C7"/>
    <w:rsid w:val="00E96A03"/>
    <w:rsid w:val="00E97120"/>
    <w:rsid w:val="00E973F9"/>
    <w:rsid w:val="00E97EE4"/>
    <w:rsid w:val="00EA02D1"/>
    <w:rsid w:val="00EA1C28"/>
    <w:rsid w:val="00EA1C90"/>
    <w:rsid w:val="00EA3BD9"/>
    <w:rsid w:val="00EA4983"/>
    <w:rsid w:val="00EA535F"/>
    <w:rsid w:val="00EA64C9"/>
    <w:rsid w:val="00EA72FB"/>
    <w:rsid w:val="00EB1285"/>
    <w:rsid w:val="00EB12FE"/>
    <w:rsid w:val="00EB1A5A"/>
    <w:rsid w:val="00EB247F"/>
    <w:rsid w:val="00EB24B7"/>
    <w:rsid w:val="00EB2B44"/>
    <w:rsid w:val="00EB3185"/>
    <w:rsid w:val="00EB3FBC"/>
    <w:rsid w:val="00EB45F2"/>
    <w:rsid w:val="00EB4E54"/>
    <w:rsid w:val="00EB4F90"/>
    <w:rsid w:val="00EB5649"/>
    <w:rsid w:val="00EB612A"/>
    <w:rsid w:val="00EB614B"/>
    <w:rsid w:val="00EB6BF0"/>
    <w:rsid w:val="00EB71A4"/>
    <w:rsid w:val="00EB72D7"/>
    <w:rsid w:val="00EB76F1"/>
    <w:rsid w:val="00EB771F"/>
    <w:rsid w:val="00EC1F60"/>
    <w:rsid w:val="00EC2905"/>
    <w:rsid w:val="00EC2E77"/>
    <w:rsid w:val="00EC3174"/>
    <w:rsid w:val="00EC31FB"/>
    <w:rsid w:val="00EC36C7"/>
    <w:rsid w:val="00EC378E"/>
    <w:rsid w:val="00EC42FD"/>
    <w:rsid w:val="00EC54BE"/>
    <w:rsid w:val="00EC5E5A"/>
    <w:rsid w:val="00EC6F54"/>
    <w:rsid w:val="00EC7402"/>
    <w:rsid w:val="00EC76EE"/>
    <w:rsid w:val="00ED1255"/>
    <w:rsid w:val="00ED1288"/>
    <w:rsid w:val="00ED1546"/>
    <w:rsid w:val="00ED1AC3"/>
    <w:rsid w:val="00ED1E6D"/>
    <w:rsid w:val="00ED2FE6"/>
    <w:rsid w:val="00ED30B4"/>
    <w:rsid w:val="00ED39AD"/>
    <w:rsid w:val="00ED40A4"/>
    <w:rsid w:val="00ED43DD"/>
    <w:rsid w:val="00ED4874"/>
    <w:rsid w:val="00ED4C5E"/>
    <w:rsid w:val="00ED5B04"/>
    <w:rsid w:val="00ED5E30"/>
    <w:rsid w:val="00ED73B0"/>
    <w:rsid w:val="00ED73EA"/>
    <w:rsid w:val="00ED749D"/>
    <w:rsid w:val="00ED752C"/>
    <w:rsid w:val="00ED7ECC"/>
    <w:rsid w:val="00ED7F65"/>
    <w:rsid w:val="00EE05B2"/>
    <w:rsid w:val="00EE1A6A"/>
    <w:rsid w:val="00EE2059"/>
    <w:rsid w:val="00EE208A"/>
    <w:rsid w:val="00EE269A"/>
    <w:rsid w:val="00EE3901"/>
    <w:rsid w:val="00EE4345"/>
    <w:rsid w:val="00EE5A28"/>
    <w:rsid w:val="00EE68F5"/>
    <w:rsid w:val="00EE6945"/>
    <w:rsid w:val="00EE77D5"/>
    <w:rsid w:val="00EF05FA"/>
    <w:rsid w:val="00EF077B"/>
    <w:rsid w:val="00EF0E9F"/>
    <w:rsid w:val="00EF0FFD"/>
    <w:rsid w:val="00EF4EF3"/>
    <w:rsid w:val="00EF517F"/>
    <w:rsid w:val="00EF54F8"/>
    <w:rsid w:val="00EF6EA8"/>
    <w:rsid w:val="00EF704C"/>
    <w:rsid w:val="00EF70E6"/>
    <w:rsid w:val="00EF7448"/>
    <w:rsid w:val="00EF7DFB"/>
    <w:rsid w:val="00F00975"/>
    <w:rsid w:val="00F0312E"/>
    <w:rsid w:val="00F032A2"/>
    <w:rsid w:val="00F0430E"/>
    <w:rsid w:val="00F05543"/>
    <w:rsid w:val="00F05B34"/>
    <w:rsid w:val="00F05D81"/>
    <w:rsid w:val="00F063F2"/>
    <w:rsid w:val="00F067AB"/>
    <w:rsid w:val="00F07F58"/>
    <w:rsid w:val="00F1033B"/>
    <w:rsid w:val="00F10E4A"/>
    <w:rsid w:val="00F1166D"/>
    <w:rsid w:val="00F11693"/>
    <w:rsid w:val="00F1184E"/>
    <w:rsid w:val="00F11CC8"/>
    <w:rsid w:val="00F11D73"/>
    <w:rsid w:val="00F11E98"/>
    <w:rsid w:val="00F11EEF"/>
    <w:rsid w:val="00F122D5"/>
    <w:rsid w:val="00F12427"/>
    <w:rsid w:val="00F12514"/>
    <w:rsid w:val="00F1360A"/>
    <w:rsid w:val="00F13DE4"/>
    <w:rsid w:val="00F14186"/>
    <w:rsid w:val="00F15BA0"/>
    <w:rsid w:val="00F16BA8"/>
    <w:rsid w:val="00F16DDC"/>
    <w:rsid w:val="00F172AA"/>
    <w:rsid w:val="00F203FF"/>
    <w:rsid w:val="00F2186A"/>
    <w:rsid w:val="00F21E0D"/>
    <w:rsid w:val="00F223F1"/>
    <w:rsid w:val="00F22DE8"/>
    <w:rsid w:val="00F22E18"/>
    <w:rsid w:val="00F236F7"/>
    <w:rsid w:val="00F23943"/>
    <w:rsid w:val="00F23E70"/>
    <w:rsid w:val="00F2544A"/>
    <w:rsid w:val="00F25C05"/>
    <w:rsid w:val="00F25EFC"/>
    <w:rsid w:val="00F2691D"/>
    <w:rsid w:val="00F27326"/>
    <w:rsid w:val="00F27400"/>
    <w:rsid w:val="00F27C64"/>
    <w:rsid w:val="00F30981"/>
    <w:rsid w:val="00F30E5E"/>
    <w:rsid w:val="00F30EE7"/>
    <w:rsid w:val="00F31118"/>
    <w:rsid w:val="00F3196B"/>
    <w:rsid w:val="00F31F70"/>
    <w:rsid w:val="00F320C7"/>
    <w:rsid w:val="00F3249D"/>
    <w:rsid w:val="00F33FB5"/>
    <w:rsid w:val="00F340D3"/>
    <w:rsid w:val="00F3475A"/>
    <w:rsid w:val="00F34804"/>
    <w:rsid w:val="00F34BDF"/>
    <w:rsid w:val="00F35124"/>
    <w:rsid w:val="00F351AE"/>
    <w:rsid w:val="00F355F7"/>
    <w:rsid w:val="00F357E3"/>
    <w:rsid w:val="00F36E17"/>
    <w:rsid w:val="00F372BE"/>
    <w:rsid w:val="00F37779"/>
    <w:rsid w:val="00F37DAA"/>
    <w:rsid w:val="00F40BC9"/>
    <w:rsid w:val="00F40C3C"/>
    <w:rsid w:val="00F4127A"/>
    <w:rsid w:val="00F415D5"/>
    <w:rsid w:val="00F41EDC"/>
    <w:rsid w:val="00F42198"/>
    <w:rsid w:val="00F42EBC"/>
    <w:rsid w:val="00F42F1E"/>
    <w:rsid w:val="00F437C2"/>
    <w:rsid w:val="00F43E22"/>
    <w:rsid w:val="00F45745"/>
    <w:rsid w:val="00F468FB"/>
    <w:rsid w:val="00F4713F"/>
    <w:rsid w:val="00F47162"/>
    <w:rsid w:val="00F473F4"/>
    <w:rsid w:val="00F47712"/>
    <w:rsid w:val="00F517BB"/>
    <w:rsid w:val="00F518A6"/>
    <w:rsid w:val="00F5230D"/>
    <w:rsid w:val="00F527B5"/>
    <w:rsid w:val="00F5382C"/>
    <w:rsid w:val="00F543F7"/>
    <w:rsid w:val="00F54700"/>
    <w:rsid w:val="00F54CFA"/>
    <w:rsid w:val="00F562FA"/>
    <w:rsid w:val="00F565CE"/>
    <w:rsid w:val="00F600D6"/>
    <w:rsid w:val="00F60566"/>
    <w:rsid w:val="00F60FD5"/>
    <w:rsid w:val="00F615B9"/>
    <w:rsid w:val="00F627F5"/>
    <w:rsid w:val="00F62ADB"/>
    <w:rsid w:val="00F62BB8"/>
    <w:rsid w:val="00F6338F"/>
    <w:rsid w:val="00F647E0"/>
    <w:rsid w:val="00F64959"/>
    <w:rsid w:val="00F64C94"/>
    <w:rsid w:val="00F64F4C"/>
    <w:rsid w:val="00F65336"/>
    <w:rsid w:val="00F6607E"/>
    <w:rsid w:val="00F6660C"/>
    <w:rsid w:val="00F66627"/>
    <w:rsid w:val="00F66CC9"/>
    <w:rsid w:val="00F67BEB"/>
    <w:rsid w:val="00F70CB1"/>
    <w:rsid w:val="00F70F38"/>
    <w:rsid w:val="00F71C08"/>
    <w:rsid w:val="00F72983"/>
    <w:rsid w:val="00F7425C"/>
    <w:rsid w:val="00F744D5"/>
    <w:rsid w:val="00F74B2C"/>
    <w:rsid w:val="00F74E9F"/>
    <w:rsid w:val="00F7539C"/>
    <w:rsid w:val="00F75527"/>
    <w:rsid w:val="00F759C2"/>
    <w:rsid w:val="00F75DC7"/>
    <w:rsid w:val="00F76472"/>
    <w:rsid w:val="00F76F86"/>
    <w:rsid w:val="00F771E7"/>
    <w:rsid w:val="00F77251"/>
    <w:rsid w:val="00F773BC"/>
    <w:rsid w:val="00F77CCC"/>
    <w:rsid w:val="00F77F42"/>
    <w:rsid w:val="00F81C6C"/>
    <w:rsid w:val="00F81C8F"/>
    <w:rsid w:val="00F824F8"/>
    <w:rsid w:val="00F828A8"/>
    <w:rsid w:val="00F83A04"/>
    <w:rsid w:val="00F83C63"/>
    <w:rsid w:val="00F85FF6"/>
    <w:rsid w:val="00F861C4"/>
    <w:rsid w:val="00F86711"/>
    <w:rsid w:val="00F87C09"/>
    <w:rsid w:val="00F87CF1"/>
    <w:rsid w:val="00F87FD0"/>
    <w:rsid w:val="00F900E1"/>
    <w:rsid w:val="00F9092A"/>
    <w:rsid w:val="00F91209"/>
    <w:rsid w:val="00F91719"/>
    <w:rsid w:val="00F92CF8"/>
    <w:rsid w:val="00F92DC6"/>
    <w:rsid w:val="00F92F08"/>
    <w:rsid w:val="00F9340A"/>
    <w:rsid w:val="00F93695"/>
    <w:rsid w:val="00F93760"/>
    <w:rsid w:val="00F93EEC"/>
    <w:rsid w:val="00F94131"/>
    <w:rsid w:val="00F94B6D"/>
    <w:rsid w:val="00F95720"/>
    <w:rsid w:val="00F95967"/>
    <w:rsid w:val="00F966DA"/>
    <w:rsid w:val="00F96972"/>
    <w:rsid w:val="00F96B66"/>
    <w:rsid w:val="00F96BFC"/>
    <w:rsid w:val="00F96F2D"/>
    <w:rsid w:val="00F971B2"/>
    <w:rsid w:val="00F97ABE"/>
    <w:rsid w:val="00FA04D9"/>
    <w:rsid w:val="00FA106A"/>
    <w:rsid w:val="00FA1979"/>
    <w:rsid w:val="00FA1AE1"/>
    <w:rsid w:val="00FA38EB"/>
    <w:rsid w:val="00FA5226"/>
    <w:rsid w:val="00FA54FE"/>
    <w:rsid w:val="00FA58FF"/>
    <w:rsid w:val="00FA590A"/>
    <w:rsid w:val="00FA6121"/>
    <w:rsid w:val="00FA690E"/>
    <w:rsid w:val="00FA75C4"/>
    <w:rsid w:val="00FA7D09"/>
    <w:rsid w:val="00FB1A30"/>
    <w:rsid w:val="00FB2193"/>
    <w:rsid w:val="00FB276D"/>
    <w:rsid w:val="00FB27B3"/>
    <w:rsid w:val="00FB2ABF"/>
    <w:rsid w:val="00FB2D5E"/>
    <w:rsid w:val="00FB4D13"/>
    <w:rsid w:val="00FB5399"/>
    <w:rsid w:val="00FC06E9"/>
    <w:rsid w:val="00FC11A4"/>
    <w:rsid w:val="00FC134C"/>
    <w:rsid w:val="00FC1BDA"/>
    <w:rsid w:val="00FC23F5"/>
    <w:rsid w:val="00FC3839"/>
    <w:rsid w:val="00FC4557"/>
    <w:rsid w:val="00FC4981"/>
    <w:rsid w:val="00FC52E9"/>
    <w:rsid w:val="00FC599E"/>
    <w:rsid w:val="00FC6646"/>
    <w:rsid w:val="00FC775C"/>
    <w:rsid w:val="00FD0F76"/>
    <w:rsid w:val="00FD14C1"/>
    <w:rsid w:val="00FD22C8"/>
    <w:rsid w:val="00FD37A4"/>
    <w:rsid w:val="00FD3AAF"/>
    <w:rsid w:val="00FD3B5F"/>
    <w:rsid w:val="00FD413A"/>
    <w:rsid w:val="00FD5529"/>
    <w:rsid w:val="00FD756F"/>
    <w:rsid w:val="00FD77F5"/>
    <w:rsid w:val="00FE0387"/>
    <w:rsid w:val="00FE0494"/>
    <w:rsid w:val="00FE6619"/>
    <w:rsid w:val="00FE7BBD"/>
    <w:rsid w:val="00FF035D"/>
    <w:rsid w:val="00FF077B"/>
    <w:rsid w:val="00FF0F0E"/>
    <w:rsid w:val="00FF1D10"/>
    <w:rsid w:val="00FF2B72"/>
    <w:rsid w:val="00FF389B"/>
    <w:rsid w:val="00FF5079"/>
    <w:rsid w:val="00FF54DA"/>
    <w:rsid w:val="00FF639B"/>
    <w:rsid w:val="00FF652E"/>
    <w:rsid w:val="00FF66A8"/>
    <w:rsid w:val="00FF6B63"/>
    <w:rsid w:val="00FF6E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428299,#529dba"/>
    </o:shapedefaults>
    <o:shapelayout v:ext="edit">
      <o:idmap v:ext="edit" data="1"/>
    </o:shapelayout>
  </w:shapeDefaults>
  <w:decimalSymbol w:val=","/>
  <w:listSeparator w:val=";"/>
  <w14:docId w14:val="6992DB79"/>
  <w15:chartTrackingRefBased/>
  <w15:docId w15:val="{7B43AE81-BCB9-4F3B-A19F-956F1A55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qFormat="1"/>
    <w:lsdException w:name="annotation text" w:qFormat="1"/>
    <w:lsdException w:name="header" w:uiPriority="99"/>
    <w:lsdException w:name="footer" w:uiPriority="99"/>
    <w:lsdException w:name="caption" w:qFormat="1"/>
    <w:lsdException w:name="footnote reference" w:uiPriority="99" w:qFormat="1"/>
    <w:lsdException w:name="annotation reference" w:uiPriority="99" w:qFormat="1"/>
    <w:lsdException w:name="page number" w:uiPriority="99"/>
    <w:lsdException w:name="endnote reference" w:uiPriority="99"/>
    <w:lsdException w:name="endnote text" w:uiPriority="99"/>
    <w:lsdException w:name="List Bullet 5" w:uiPriority="99"/>
    <w:lsdException w:name="Title" w:qFormat="1"/>
    <w:lsdException w:name="Body Text" w:uiPriority="99"/>
    <w:lsdException w:name="Body Text Indent" w:uiPriority="99"/>
    <w:lsdException w:name="Message Header"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Plain Text" w:uiPriority="99"/>
    <w:lsdException w:name="Normal (Web)" w:uiPriority="99" w:qFormat="1"/>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E14325"/>
    <w:rPr>
      <w:rFonts w:ascii="Arial" w:hAnsi="Arial"/>
      <w:szCs w:val="24"/>
      <w:lang w:val="en-US" w:eastAsia="en-US"/>
    </w:rPr>
  </w:style>
  <w:style w:type="paragraph" w:styleId="Naslov1">
    <w:name w:val="heading 1"/>
    <w:aliases w:val="NASLOV"/>
    <w:basedOn w:val="Navaden"/>
    <w:next w:val="Navaden"/>
    <w:link w:val="Naslov1Znak1"/>
    <w:autoRedefine/>
    <w:qFormat/>
    <w:rsid w:val="004A0C4F"/>
    <w:pPr>
      <w:keepNext/>
      <w:numPr>
        <w:ilvl w:val="1"/>
        <w:numId w:val="7"/>
      </w:numPr>
      <w:ind w:hanging="1713"/>
      <w:jc w:val="both"/>
      <w:outlineLvl w:val="0"/>
    </w:pPr>
    <w:rPr>
      <w:b/>
      <w:bCs/>
      <w:color w:val="000000"/>
      <w:kern w:val="28"/>
      <w:szCs w:val="20"/>
      <w:lang w:val="x-none" w:eastAsia="x-none"/>
    </w:rPr>
  </w:style>
  <w:style w:type="paragraph" w:styleId="Naslov2">
    <w:name w:val="heading 2"/>
    <w:basedOn w:val="Navaden"/>
    <w:next w:val="Navaden"/>
    <w:link w:val="Naslov2Znak"/>
    <w:autoRedefine/>
    <w:qFormat/>
    <w:rsid w:val="00B65F92"/>
    <w:pPr>
      <w:outlineLvl w:val="1"/>
    </w:pPr>
    <w:rPr>
      <w:b/>
      <w:bCs/>
      <w:iCs/>
      <w:szCs w:val="20"/>
      <w:lang w:val="x-none" w:eastAsia="x-none"/>
    </w:rPr>
  </w:style>
  <w:style w:type="paragraph" w:styleId="Naslov3">
    <w:name w:val="heading 3"/>
    <w:basedOn w:val="Navaden"/>
    <w:next w:val="Navaden"/>
    <w:link w:val="Naslov3Znak"/>
    <w:qFormat/>
    <w:rsid w:val="00C10129"/>
    <w:pPr>
      <w:keepNext/>
      <w:spacing w:before="240" w:after="60"/>
      <w:outlineLvl w:val="2"/>
    </w:pPr>
    <w:rPr>
      <w:rFonts w:cs="Arial"/>
      <w:b/>
      <w:bCs/>
      <w:sz w:val="26"/>
      <w:szCs w:val="26"/>
      <w:lang w:val="sl-SI" w:eastAsia="sl-SI"/>
    </w:rPr>
  </w:style>
  <w:style w:type="paragraph" w:styleId="Naslov4">
    <w:name w:val="heading 4"/>
    <w:basedOn w:val="Navaden"/>
    <w:next w:val="Navaden"/>
    <w:link w:val="Naslov4Znak"/>
    <w:qFormat/>
    <w:rsid w:val="00C10129"/>
    <w:pPr>
      <w:keepNext/>
      <w:spacing w:before="240" w:after="60"/>
      <w:outlineLvl w:val="3"/>
    </w:pPr>
    <w:rPr>
      <w:rFonts w:ascii="Times New Roman" w:hAnsi="Times New Roman"/>
      <w:b/>
      <w:bCs/>
      <w:sz w:val="28"/>
      <w:szCs w:val="28"/>
      <w:lang w:val="sl-SI" w:eastAsia="sl-SI"/>
    </w:rPr>
  </w:style>
  <w:style w:type="paragraph" w:styleId="Naslov5">
    <w:name w:val="heading 5"/>
    <w:basedOn w:val="Navaden"/>
    <w:next w:val="Navaden"/>
    <w:link w:val="Naslov5Znak"/>
    <w:qFormat/>
    <w:pPr>
      <w:keepNext/>
      <w:jc w:val="both"/>
      <w:outlineLvl w:val="4"/>
    </w:pPr>
    <w:rPr>
      <w:rFonts w:ascii="Times New Roman" w:hAnsi="Times New Roman"/>
      <w:sz w:val="24"/>
      <w:szCs w:val="20"/>
      <w:u w:val="single"/>
      <w:lang w:val="sl-SI" w:eastAsia="sl-SI"/>
    </w:rPr>
  </w:style>
  <w:style w:type="paragraph" w:styleId="Naslov6">
    <w:name w:val="heading 6"/>
    <w:basedOn w:val="Navaden"/>
    <w:next w:val="Navaden"/>
    <w:link w:val="Naslov6Znak"/>
    <w:qFormat/>
    <w:pPr>
      <w:spacing w:before="240" w:after="60"/>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C10129"/>
    <w:pPr>
      <w:spacing w:before="240" w:after="60"/>
      <w:outlineLvl w:val="6"/>
    </w:pPr>
    <w:rPr>
      <w:rFonts w:ascii="Times New Roman" w:hAnsi="Times New Roman"/>
      <w:sz w:val="24"/>
      <w:lang w:val="sl-SI" w:eastAsia="sl-SI"/>
    </w:rPr>
  </w:style>
  <w:style w:type="paragraph" w:styleId="Naslov8">
    <w:name w:val="heading 8"/>
    <w:basedOn w:val="Navaden"/>
    <w:next w:val="Navaden"/>
    <w:link w:val="Naslov8Znak"/>
    <w:qFormat/>
    <w:pPr>
      <w:keepNext/>
      <w:jc w:val="center"/>
      <w:outlineLvl w:val="7"/>
    </w:pPr>
    <w:rPr>
      <w:rFonts w:cs="Arial"/>
      <w:b/>
      <w:bCs/>
      <w:sz w:val="22"/>
      <w:lang w:val="sl-SI" w:eastAsia="sl-SI"/>
    </w:rPr>
  </w:style>
  <w:style w:type="paragraph" w:styleId="Naslov9">
    <w:name w:val="heading 9"/>
    <w:basedOn w:val="Navaden"/>
    <w:next w:val="Navaden"/>
    <w:link w:val="Naslov9Znak1"/>
    <w:qFormat/>
    <w:pPr>
      <w:spacing w:before="240" w:after="60"/>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Znak"/>
    <w:link w:val="Naslov1"/>
    <w:rsid w:val="004A0C4F"/>
    <w:rPr>
      <w:rFonts w:ascii="Arial" w:hAnsi="Arial"/>
      <w:b/>
      <w:bCs/>
      <w:color w:val="000000"/>
      <w:kern w:val="28"/>
      <w:lang w:val="x-none" w:eastAsia="x-none"/>
    </w:rPr>
  </w:style>
  <w:style w:type="character" w:customStyle="1" w:styleId="Naslov2Znak">
    <w:name w:val="Naslov 2 Znak"/>
    <w:link w:val="Naslov2"/>
    <w:rsid w:val="00B65F92"/>
    <w:rPr>
      <w:rFonts w:ascii="Arial" w:hAnsi="Arial" w:cs="Arial"/>
      <w:b/>
      <w:bCs/>
      <w:iCs/>
    </w:rPr>
  </w:style>
  <w:style w:type="character" w:customStyle="1" w:styleId="Naslov3Znak">
    <w:name w:val="Naslov 3 Znak"/>
    <w:link w:val="Naslov3"/>
    <w:locked/>
    <w:rsid w:val="007009CC"/>
    <w:rPr>
      <w:rFonts w:ascii="Arial" w:hAnsi="Arial" w:cs="Arial"/>
      <w:b/>
      <w:bCs/>
      <w:sz w:val="26"/>
      <w:szCs w:val="26"/>
      <w:lang w:val="sl-SI" w:eastAsia="sl-SI" w:bidi="ar-SA"/>
    </w:rPr>
  </w:style>
  <w:style w:type="character" w:customStyle="1" w:styleId="Naslov4Znak">
    <w:name w:val="Naslov 4 Znak"/>
    <w:link w:val="Naslov4"/>
    <w:locked/>
    <w:rsid w:val="007009CC"/>
    <w:rPr>
      <w:b/>
      <w:bCs/>
      <w:sz w:val="28"/>
      <w:szCs w:val="28"/>
      <w:lang w:val="sl-SI" w:eastAsia="sl-SI" w:bidi="ar-SA"/>
    </w:rPr>
  </w:style>
  <w:style w:type="character" w:customStyle="1" w:styleId="Naslov5Znak">
    <w:name w:val="Naslov 5 Znak"/>
    <w:link w:val="Naslov5"/>
    <w:locked/>
    <w:rsid w:val="007009CC"/>
    <w:rPr>
      <w:sz w:val="24"/>
      <w:u w:val="single"/>
      <w:lang w:val="sl-SI" w:eastAsia="sl-SI" w:bidi="ar-SA"/>
    </w:rPr>
  </w:style>
  <w:style w:type="character" w:customStyle="1" w:styleId="Naslov6Znak">
    <w:name w:val="Naslov 6 Znak"/>
    <w:link w:val="Naslov6"/>
    <w:locked/>
    <w:rsid w:val="007009CC"/>
    <w:rPr>
      <w:b/>
      <w:bCs/>
      <w:sz w:val="22"/>
      <w:szCs w:val="22"/>
      <w:lang w:val="sl-SI" w:eastAsia="sl-SI" w:bidi="ar-SA"/>
    </w:rPr>
  </w:style>
  <w:style w:type="character" w:customStyle="1" w:styleId="Naslov7Znak">
    <w:name w:val="Naslov 7 Znak"/>
    <w:link w:val="Naslov7"/>
    <w:locked/>
    <w:rsid w:val="007009CC"/>
    <w:rPr>
      <w:sz w:val="24"/>
      <w:szCs w:val="24"/>
      <w:lang w:val="sl-SI" w:eastAsia="sl-SI" w:bidi="ar-SA"/>
    </w:rPr>
  </w:style>
  <w:style w:type="character" w:customStyle="1" w:styleId="Naslov8Znak">
    <w:name w:val="Naslov 8 Znak"/>
    <w:link w:val="Naslov8"/>
    <w:locked/>
    <w:rsid w:val="007009CC"/>
    <w:rPr>
      <w:rFonts w:ascii="Arial" w:hAnsi="Arial" w:cs="Arial"/>
      <w:b/>
      <w:bCs/>
      <w:sz w:val="22"/>
      <w:szCs w:val="24"/>
      <w:lang w:val="sl-SI" w:eastAsia="sl-SI" w:bidi="ar-SA"/>
    </w:rPr>
  </w:style>
  <w:style w:type="character" w:customStyle="1" w:styleId="Naslov9Znak1">
    <w:name w:val="Naslov 9 Znak1"/>
    <w:link w:val="Naslov9"/>
    <w:rsid w:val="000A5618"/>
    <w:rPr>
      <w:rFonts w:ascii="Arial" w:hAnsi="Arial" w:cs="Arial"/>
      <w:sz w:val="22"/>
      <w:szCs w:val="22"/>
      <w:lang w:val="sl-SI" w:eastAsia="sl-SI" w:bidi="ar-SA"/>
    </w:rPr>
  </w:style>
  <w:style w:type="paragraph" w:styleId="Glava">
    <w:name w:val="header"/>
    <w:basedOn w:val="Navaden"/>
    <w:link w:val="GlavaZnak"/>
    <w:uiPriority w:val="99"/>
    <w:pPr>
      <w:tabs>
        <w:tab w:val="center" w:pos="4320"/>
        <w:tab w:val="right" w:pos="8640"/>
      </w:tabs>
    </w:pPr>
  </w:style>
  <w:style w:type="character" w:customStyle="1" w:styleId="GlavaZnak">
    <w:name w:val="Glava Znak"/>
    <w:link w:val="Glava"/>
    <w:uiPriority w:val="99"/>
    <w:locked/>
    <w:rsid w:val="007009CC"/>
    <w:rPr>
      <w:rFonts w:ascii="Arial" w:hAnsi="Arial"/>
      <w:szCs w:val="24"/>
      <w:lang w:val="en-US" w:eastAsia="en-US" w:bidi="ar-SA"/>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rsid w:val="000A5618"/>
    <w:rPr>
      <w:rFonts w:ascii="Arial" w:hAnsi="Arial"/>
      <w:szCs w:val="24"/>
      <w:lang w:val="en-US" w:eastAsia="en-US" w:bidi="ar-SA"/>
    </w:rPr>
  </w:style>
  <w:style w:type="paragraph" w:styleId="Zgradbadokumenta">
    <w:name w:val="Document Map"/>
    <w:basedOn w:val="Navaden"/>
    <w:link w:val="ZgradbadokumentaZnak"/>
    <w:semiHidden/>
    <w:rPr>
      <w:rFonts w:ascii="Tahoma" w:hAnsi="Tahoma" w:cs="Tahoma"/>
      <w:sz w:val="16"/>
      <w:szCs w:val="16"/>
    </w:rPr>
  </w:style>
  <w:style w:type="character" w:customStyle="1" w:styleId="ZnakZnak">
    <w:name w:val="Znak Znak"/>
    <w:rPr>
      <w:rFonts w:ascii="Tahoma" w:hAnsi="Tahoma" w:cs="Tahoma"/>
      <w:sz w:val="16"/>
      <w:szCs w:val="16"/>
      <w:lang w:val="en-US" w:eastAsia="en-US"/>
    </w:rPr>
  </w:style>
  <w:style w:type="paragraph" w:customStyle="1" w:styleId="datumtevilka">
    <w:name w:val="datum številka"/>
    <w:basedOn w:val="Navaden"/>
    <w:qFormat/>
    <w:pPr>
      <w:tabs>
        <w:tab w:val="left" w:pos="1701"/>
      </w:tabs>
    </w:pPr>
    <w:rPr>
      <w:szCs w:val="20"/>
      <w:lang w:val="sl-SI" w:eastAsia="sl-SI"/>
    </w:rPr>
  </w:style>
  <w:style w:type="paragraph" w:customStyle="1" w:styleId="ZADEVA">
    <w:name w:val="ZADEVA"/>
    <w:basedOn w:val="Navaden"/>
    <w:qFormat/>
    <w:pPr>
      <w:tabs>
        <w:tab w:val="left" w:pos="1701"/>
      </w:tabs>
      <w:ind w:left="1701" w:hanging="1701"/>
    </w:pPr>
    <w:rPr>
      <w:b/>
      <w:lang w:val="it-IT"/>
    </w:rPr>
  </w:style>
  <w:style w:type="character" w:styleId="Hiperpovezava">
    <w:name w:val="Hyperlink"/>
    <w:uiPriority w:val="99"/>
    <w:rPr>
      <w:color w:val="0000FF"/>
      <w:u w:val="single"/>
    </w:rPr>
  </w:style>
  <w:style w:type="paragraph" w:customStyle="1" w:styleId="podpisi">
    <w:name w:val="podpisi"/>
    <w:basedOn w:val="Navaden"/>
    <w:qFormat/>
    <w:pPr>
      <w:tabs>
        <w:tab w:val="left" w:pos="3402"/>
      </w:tabs>
    </w:pPr>
    <w:rPr>
      <w:lang w:val="it-IT"/>
    </w:rPr>
  </w:style>
  <w:style w:type="paragraph" w:styleId="Oznaenseznam">
    <w:name w:val="List Bullet"/>
    <w:basedOn w:val="Navaden"/>
    <w:autoRedefine/>
    <w:pPr>
      <w:widowControl w:val="0"/>
      <w:numPr>
        <w:numId w:val="1"/>
      </w:numPr>
      <w:ind w:left="0" w:firstLine="0"/>
      <w:jc w:val="both"/>
    </w:pPr>
    <w:rPr>
      <w:snapToGrid w:val="0"/>
      <w:sz w:val="22"/>
      <w:szCs w:val="20"/>
      <w:lang w:val="sl-SI" w:eastAsia="sl-SI"/>
    </w:rPr>
  </w:style>
  <w:style w:type="paragraph" w:styleId="Oznaenseznam5">
    <w:name w:val="List Bullet 5"/>
    <w:basedOn w:val="Navaden"/>
    <w:autoRedefine/>
    <w:uiPriority w:val="99"/>
    <w:pPr>
      <w:widowControl w:val="0"/>
      <w:numPr>
        <w:numId w:val="2"/>
      </w:numPr>
      <w:tabs>
        <w:tab w:val="clear" w:pos="1492"/>
        <w:tab w:val="num" w:pos="360"/>
      </w:tabs>
      <w:ind w:left="360" w:firstLine="0"/>
      <w:jc w:val="both"/>
    </w:pPr>
    <w:rPr>
      <w:snapToGrid w:val="0"/>
      <w:sz w:val="22"/>
      <w:szCs w:val="20"/>
      <w:lang w:val="sl-SI" w:eastAsia="sl-SI"/>
    </w:rPr>
  </w:style>
  <w:style w:type="paragraph" w:styleId="Navadensplet">
    <w:name w:val="Normal (Web)"/>
    <w:basedOn w:val="Navaden"/>
    <w:link w:val="NavadenspletZnak"/>
    <w:uiPriority w:val="99"/>
    <w:qFormat/>
    <w:pPr>
      <w:spacing w:before="100" w:beforeAutospacing="1" w:after="100" w:afterAutospacing="1"/>
      <w:jc w:val="both"/>
    </w:pPr>
    <w:rPr>
      <w:sz w:val="22"/>
      <w:lang w:val="sl-SI" w:eastAsia="sl-SI"/>
    </w:rPr>
  </w:style>
  <w:style w:type="paragraph" w:styleId="Kazalovsebine1">
    <w:name w:val="toc 1"/>
    <w:basedOn w:val="Navaden"/>
    <w:next w:val="Navaden"/>
    <w:autoRedefine/>
    <w:uiPriority w:val="39"/>
    <w:rsid w:val="006851C3"/>
    <w:pPr>
      <w:tabs>
        <w:tab w:val="left" w:pos="480"/>
        <w:tab w:val="left" w:pos="720"/>
        <w:tab w:val="right" w:leader="dot" w:pos="9100"/>
      </w:tabs>
      <w:spacing w:before="120" w:after="120"/>
      <w:ind w:left="480" w:hanging="480"/>
    </w:pPr>
    <w:rPr>
      <w:rFonts w:cs="Arial"/>
      <w:b/>
      <w:caps/>
      <w:noProof/>
      <w:sz w:val="22"/>
      <w:szCs w:val="20"/>
      <w:lang w:val="sl-SI" w:eastAsia="sl-SI"/>
    </w:rPr>
  </w:style>
  <w:style w:type="paragraph" w:styleId="Kazalovsebine2">
    <w:name w:val="toc 2"/>
    <w:basedOn w:val="Navaden"/>
    <w:next w:val="Navaden"/>
    <w:autoRedefine/>
    <w:uiPriority w:val="39"/>
    <w:rsid w:val="008A604D"/>
    <w:pPr>
      <w:tabs>
        <w:tab w:val="left" w:pos="1200"/>
        <w:tab w:val="right" w:leader="dot" w:pos="9100"/>
      </w:tabs>
      <w:jc w:val="center"/>
    </w:pPr>
    <w:rPr>
      <w:b/>
      <w:noProof/>
      <w:sz w:val="22"/>
      <w:szCs w:val="22"/>
    </w:rPr>
  </w:style>
  <w:style w:type="paragraph" w:customStyle="1" w:styleId="Navaden1">
    <w:name w:val="Navaden1"/>
    <w:basedOn w:val="Navaden"/>
    <w:link w:val="Navaden1Znak"/>
    <w:pPr>
      <w:jc w:val="both"/>
    </w:pPr>
    <w:rPr>
      <w:sz w:val="22"/>
      <w:szCs w:val="20"/>
      <w:lang w:val="sl-SI" w:eastAsia="sl-SI"/>
    </w:rPr>
  </w:style>
  <w:style w:type="character" w:customStyle="1" w:styleId="Navaden1Znak">
    <w:name w:val="Navaden1 Znak"/>
    <w:link w:val="Navaden1"/>
    <w:rsid w:val="00F92F08"/>
    <w:rPr>
      <w:rFonts w:ascii="Arial" w:hAnsi="Arial"/>
      <w:sz w:val="22"/>
      <w:lang w:val="sl-SI" w:eastAsia="sl-SI" w:bidi="ar-SA"/>
    </w:rPr>
  </w:style>
  <w:style w:type="character" w:styleId="Sprotnaopomba-sklic">
    <w:name w:val="footnote reference"/>
    <w:aliases w:val="Footnotes refss,callout,Footnote symbol,Fussnota,Footnote reference number,note TESI,SUPERS,EN Footnote Reference,-E Fußnotenzeichen,Times 10 Point,Exposant 3 Point,E...,nota de rodapé,Footnote Reference_LVL6,Footnot,ftref,BVI fnr"/>
    <w:link w:val="Char2"/>
    <w:uiPriority w:val="99"/>
    <w:qFormat/>
    <w:rPr>
      <w:vertAlign w:val="superscript"/>
    </w:rPr>
  </w:style>
  <w:style w:type="paragraph" w:styleId="Telobesedila">
    <w:name w:val="Body Text"/>
    <w:basedOn w:val="Navaden"/>
    <w:link w:val="TelobesedilaZnak"/>
    <w:uiPriority w:val="99"/>
    <w:pPr>
      <w:jc w:val="both"/>
    </w:pPr>
    <w:rPr>
      <w:rFonts w:cs="Arial"/>
      <w:sz w:val="18"/>
      <w:lang w:val="sl-SI" w:eastAsia="sl-SI"/>
    </w:rPr>
  </w:style>
  <w:style w:type="character" w:customStyle="1" w:styleId="TelobesedilaZnak">
    <w:name w:val="Telo besedila Znak"/>
    <w:link w:val="Telobesedila"/>
    <w:uiPriority w:val="99"/>
    <w:locked/>
    <w:rsid w:val="007009CC"/>
    <w:rPr>
      <w:rFonts w:ascii="Arial" w:hAnsi="Arial" w:cs="Arial"/>
      <w:sz w:val="18"/>
      <w:szCs w:val="24"/>
      <w:lang w:val="sl-SI" w:eastAsia="sl-SI" w:bidi="ar-SA"/>
    </w:rPr>
  </w:style>
  <w:style w:type="paragraph" w:styleId="Telobesedila3">
    <w:name w:val="Body Text 3"/>
    <w:basedOn w:val="Navaden"/>
    <w:link w:val="Telobesedila3Znak"/>
    <w:uiPriority w:val="99"/>
    <w:pPr>
      <w:jc w:val="both"/>
    </w:pPr>
    <w:rPr>
      <w:rFonts w:cs="Arial"/>
      <w:color w:val="333333"/>
      <w:sz w:val="18"/>
      <w:lang w:val="sl-SI" w:eastAsia="sl-SI"/>
    </w:rPr>
  </w:style>
  <w:style w:type="character" w:customStyle="1" w:styleId="Telobesedila3Znak">
    <w:name w:val="Telo besedila 3 Znak"/>
    <w:link w:val="Telobesedila3"/>
    <w:uiPriority w:val="99"/>
    <w:locked/>
    <w:rsid w:val="007009CC"/>
    <w:rPr>
      <w:rFonts w:ascii="Arial" w:hAnsi="Arial" w:cs="Arial"/>
      <w:color w:val="333333"/>
      <w:sz w:val="18"/>
      <w:szCs w:val="24"/>
      <w:lang w:val="sl-SI" w:eastAsia="sl-SI" w:bidi="ar-SA"/>
    </w:rPr>
  </w:style>
  <w:style w:type="paragraph" w:styleId="Konnaopomba-besedilo">
    <w:name w:val="endnote text"/>
    <w:basedOn w:val="Navaden"/>
    <w:link w:val="Konnaopomba-besediloZnak"/>
    <w:uiPriority w:val="99"/>
    <w:semiHidden/>
    <w:pPr>
      <w:jc w:val="both"/>
    </w:pPr>
    <w:rPr>
      <w:szCs w:val="20"/>
      <w:lang w:val="sl-SI" w:eastAsia="sl-SI"/>
    </w:rPr>
  </w:style>
  <w:style w:type="character" w:customStyle="1" w:styleId="Konnaopomba-besediloZnak">
    <w:name w:val="Končna opomba - besedilo Znak"/>
    <w:link w:val="Konnaopomba-besedilo"/>
    <w:uiPriority w:val="99"/>
    <w:semiHidden/>
    <w:locked/>
    <w:rsid w:val="007009CC"/>
    <w:rPr>
      <w:rFonts w:ascii="Arial" w:hAnsi="Arial"/>
      <w:lang w:val="sl-SI" w:eastAsia="sl-SI" w:bidi="ar-SA"/>
    </w:rPr>
  </w:style>
  <w:style w:type="paragraph" w:styleId="Telobesedila2">
    <w:name w:val="Body Text 2"/>
    <w:basedOn w:val="Navaden"/>
    <w:link w:val="Telobesedila2Znak"/>
    <w:pPr>
      <w:jc w:val="both"/>
    </w:pPr>
    <w:rPr>
      <w:rFonts w:cs="Arial"/>
      <w:i/>
      <w:iCs/>
      <w:color w:val="FF0000"/>
      <w:sz w:val="16"/>
      <w:lang w:val="sl-SI" w:eastAsia="sl-SI"/>
    </w:rPr>
  </w:style>
  <w:style w:type="character" w:customStyle="1" w:styleId="Telobesedila2Znak">
    <w:name w:val="Telo besedila 2 Znak"/>
    <w:link w:val="Telobesedila2"/>
    <w:locked/>
    <w:rsid w:val="007009CC"/>
    <w:rPr>
      <w:rFonts w:ascii="Arial" w:hAnsi="Arial" w:cs="Arial"/>
      <w:i/>
      <w:iCs/>
      <w:color w:val="FF0000"/>
      <w:sz w:val="16"/>
      <w:szCs w:val="24"/>
      <w:lang w:val="sl-SI" w:eastAsia="sl-SI" w:bidi="ar-SA"/>
    </w:rPr>
  </w:style>
  <w:style w:type="paragraph" w:customStyle="1" w:styleId="Telobesedila21">
    <w:name w:val="Telo besedila 21"/>
    <w:basedOn w:val="Navaden"/>
    <w:pPr>
      <w:jc w:val="both"/>
    </w:pPr>
    <w:rPr>
      <w:sz w:val="22"/>
      <w:szCs w:val="20"/>
      <w:lang w:val="sl-SI" w:eastAsia="sl-SI"/>
    </w:rPr>
  </w:style>
  <w:style w:type="paragraph" w:styleId="Zadevapripombe">
    <w:name w:val="annotation subject"/>
    <w:basedOn w:val="Pripombabesedilo"/>
    <w:next w:val="Pripombabesedilo"/>
    <w:link w:val="ZadevapripombeZnak"/>
    <w:uiPriority w:val="99"/>
    <w:pPr>
      <w:jc w:val="both"/>
    </w:pPr>
    <w:rPr>
      <w:rFonts w:cs="Times New Roman"/>
      <w:b/>
      <w:bCs/>
    </w:rPr>
  </w:style>
  <w:style w:type="paragraph" w:styleId="Pripombabesedilo">
    <w:name w:val="annotation text"/>
    <w:aliases w:val="Komentar - besedilo1"/>
    <w:basedOn w:val="Navaden"/>
    <w:link w:val="PripombabesediloZnak"/>
    <w:qFormat/>
    <w:rPr>
      <w:rFonts w:cs="Arial"/>
      <w:szCs w:val="20"/>
      <w:lang w:val="sl-SI" w:eastAsia="sl-SI"/>
    </w:rPr>
  </w:style>
  <w:style w:type="character" w:customStyle="1" w:styleId="PripombabesediloZnak">
    <w:name w:val="Pripomba – besedilo Znak"/>
    <w:aliases w:val="Komentar - besedilo1 Znak"/>
    <w:link w:val="Pripombabesedilo"/>
    <w:qFormat/>
    <w:rsid w:val="000A5618"/>
    <w:rPr>
      <w:rFonts w:ascii="Arial" w:hAnsi="Arial" w:cs="Arial"/>
      <w:lang w:val="sl-SI" w:eastAsia="sl-SI" w:bidi="ar-SA"/>
    </w:rPr>
  </w:style>
  <w:style w:type="character" w:customStyle="1" w:styleId="ZadevapripombeZnak">
    <w:name w:val="Zadeva pripombe Znak"/>
    <w:link w:val="Zadevapripombe"/>
    <w:uiPriority w:val="99"/>
    <w:locked/>
    <w:rsid w:val="007009CC"/>
    <w:rPr>
      <w:rFonts w:ascii="Arial" w:hAnsi="Arial" w:cs="Times New Roman"/>
      <w:b/>
      <w:bCs/>
      <w:lang w:val="sl-SI" w:eastAsia="sl-SI" w:bidi="ar-SA"/>
    </w:rPr>
  </w:style>
  <w:style w:type="character" w:customStyle="1" w:styleId="CommentTextChar">
    <w:name w:val="Comment Text Char"/>
    <w:locked/>
    <w:rsid w:val="007009CC"/>
    <w:rPr>
      <w:rFonts w:ascii="Arial" w:hAnsi="Arial" w:cs="Times New Roman"/>
      <w:lang w:val="sl-SI" w:eastAsia="sl-SI"/>
    </w:rPr>
  </w:style>
  <w:style w:type="paragraph" w:customStyle="1" w:styleId="navaden10">
    <w:name w:val="navaden1"/>
    <w:basedOn w:val="Naslov9"/>
    <w:pPr>
      <w:keepNext/>
      <w:spacing w:before="0" w:after="0"/>
    </w:pPr>
    <w:rPr>
      <w:rFonts w:ascii="Times New Roman" w:hAnsi="Times New Roman" w:cs="Times New Roman"/>
      <w:sz w:val="24"/>
      <w:szCs w:val="20"/>
    </w:rPr>
  </w:style>
  <w:style w:type="paragraph" w:customStyle="1" w:styleId="stu4">
    <w:name w:val="stuš4"/>
    <w:basedOn w:val="Navaden"/>
    <w:next w:val="Navaden"/>
    <w:autoRedefine/>
    <w:uiPriority w:val="99"/>
    <w:pPr>
      <w:jc w:val="center"/>
    </w:pPr>
    <w:rPr>
      <w:rFonts w:cs="Arial"/>
      <w:i/>
      <w:lang w:val="sl-SI" w:eastAsia="sl-SI"/>
    </w:rPr>
  </w:style>
  <w:style w:type="paragraph" w:customStyle="1" w:styleId="xl24">
    <w:name w:val="xl24"/>
    <w:basedOn w:val="Navaden"/>
    <w:uiPriority w:val="99"/>
    <w:pPr>
      <w:pBdr>
        <w:right w:val="single" w:sz="4" w:space="0" w:color="auto"/>
      </w:pBdr>
      <w:spacing w:before="100" w:beforeAutospacing="1" w:after="100" w:afterAutospacing="1"/>
      <w:jc w:val="right"/>
    </w:pPr>
    <w:rPr>
      <w:rFonts w:eastAsia="Arial Unicode MS" w:cs="Arial"/>
      <w:sz w:val="18"/>
      <w:szCs w:val="18"/>
      <w:lang w:val="sl-SI" w:eastAsia="sl-SI"/>
    </w:rPr>
  </w:style>
  <w:style w:type="paragraph" w:styleId="Sprotnaopomba-besedilo">
    <w:name w:val="footnote text"/>
    <w:aliases w:val="Fußnote,Sprotna opomba-besedilo,Char Char Char Char,Char Char Char,Sprotna opomba - besedilo Znak1,Sprotna opomba - besedilo Znak Znak2,Sprotna opomba - besedilo Znak1 Znak Znak1,Sprotna opomba - besedilo Znak1 Znak Znak Znak"/>
    <w:basedOn w:val="Navaden"/>
    <w:link w:val="Sprotnaopomba-besediloZnak"/>
    <w:uiPriority w:val="99"/>
    <w:qFormat/>
    <w:pPr>
      <w:jc w:val="both"/>
    </w:pPr>
    <w:rPr>
      <w:szCs w:val="20"/>
      <w:lang w:val="sl-SI" w:eastAsia="sl-SI"/>
    </w:rPr>
  </w:style>
  <w:style w:type="character" w:customStyle="1" w:styleId="Sprotnaopomba-besediloZnak">
    <w:name w:val="Sprotna opomba - besedilo Znak"/>
    <w:aliases w:val="Fußnote Znak,Sprotna opomba-besedilo Znak,Char Char Char Char Znak,Char Char Char Znak,Sprotna opomba - besedilo Znak1 Znak,Sprotna opomba - besedilo Znak Znak2 Znak,Sprotna opomba - besedilo Znak1 Znak Znak1 Znak"/>
    <w:link w:val="Sprotnaopomba-besedilo"/>
    <w:uiPriority w:val="99"/>
    <w:qFormat/>
    <w:locked/>
    <w:rsid w:val="007009CC"/>
    <w:rPr>
      <w:rFonts w:ascii="Arial" w:hAnsi="Arial"/>
      <w:lang w:val="sl-SI" w:eastAsia="sl-SI" w:bidi="ar-SA"/>
    </w:rPr>
  </w:style>
  <w:style w:type="paragraph" w:styleId="HTML-oblikovano">
    <w:name w:val="HTML Preformatted"/>
    <w:basedOn w:val="Navaden"/>
    <w:link w:val="HTML-oblikovanoZnak"/>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lang w:val="sl-SI" w:eastAsia="sl-SI"/>
    </w:rPr>
  </w:style>
  <w:style w:type="character" w:customStyle="1" w:styleId="HTML-oblikovanoZnak">
    <w:name w:val="HTML-oblikovano Znak"/>
    <w:link w:val="HTML-oblikovano"/>
    <w:uiPriority w:val="99"/>
    <w:rsid w:val="000A5618"/>
    <w:rPr>
      <w:rFonts w:ascii="Arial Unicode MS" w:eastAsia="Arial Unicode MS" w:hAnsi="Arial Unicode MS" w:cs="Arial Unicode MS"/>
      <w:lang w:val="sl-SI" w:eastAsia="sl-SI" w:bidi="ar-SA"/>
    </w:rPr>
  </w:style>
  <w:style w:type="paragraph" w:customStyle="1" w:styleId="xl27">
    <w:name w:val="xl27"/>
    <w:basedOn w:val="Navaden"/>
    <w:uiPriority w:val="99"/>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18"/>
      <w:szCs w:val="18"/>
      <w:lang w:val="sl-SI" w:eastAsia="sl-SI"/>
    </w:rPr>
  </w:style>
  <w:style w:type="paragraph" w:styleId="Telobesedila-zamik3">
    <w:name w:val="Body Text Indent 3"/>
    <w:basedOn w:val="Navaden"/>
    <w:link w:val="Telobesedila-zamik3Znak"/>
    <w:uiPriority w:val="99"/>
    <w:pPr>
      <w:spacing w:after="120"/>
      <w:ind w:left="283"/>
    </w:pPr>
    <w:rPr>
      <w:rFonts w:cs="Arial"/>
      <w:sz w:val="16"/>
      <w:szCs w:val="16"/>
      <w:lang w:val="sl-SI" w:eastAsia="sl-SI"/>
    </w:rPr>
  </w:style>
  <w:style w:type="character" w:customStyle="1" w:styleId="Telobesedila-zamik3Znak">
    <w:name w:val="Telo besedila - zamik 3 Znak"/>
    <w:link w:val="Telobesedila-zamik3"/>
    <w:uiPriority w:val="99"/>
    <w:rsid w:val="000A5618"/>
    <w:rPr>
      <w:rFonts w:ascii="Arial" w:hAnsi="Arial" w:cs="Arial"/>
      <w:sz w:val="16"/>
      <w:szCs w:val="16"/>
      <w:lang w:val="sl-SI" w:eastAsia="sl-SI" w:bidi="ar-SA"/>
    </w:rPr>
  </w:style>
  <w:style w:type="character" w:styleId="Pripombasklic">
    <w:name w:val="annotation reference"/>
    <w:aliases w:val="Naslov 1 Znak2,Komentar - sklic1"/>
    <w:uiPriority w:val="99"/>
    <w:qFormat/>
    <w:rPr>
      <w:sz w:val="16"/>
      <w:szCs w:val="16"/>
    </w:rPr>
  </w:style>
  <w:style w:type="paragraph" w:customStyle="1" w:styleId="BodyText31">
    <w:name w:val="Body Text 31"/>
    <w:basedOn w:val="Navaden"/>
    <w:uiPriority w:val="99"/>
    <w:pPr>
      <w:jc w:val="both"/>
    </w:pPr>
    <w:rPr>
      <w:sz w:val="22"/>
      <w:szCs w:val="20"/>
      <w:lang w:val="sl-SI" w:eastAsia="sl-SI"/>
    </w:rPr>
  </w:style>
  <w:style w:type="paragraph" w:styleId="Telobesedila-zamik">
    <w:name w:val="Body Text Indent"/>
    <w:basedOn w:val="Navaden"/>
    <w:link w:val="Telobesedila-zamikZnak"/>
    <w:uiPriority w:val="99"/>
    <w:pPr>
      <w:jc w:val="both"/>
    </w:pPr>
    <w:rPr>
      <w:i/>
      <w:sz w:val="22"/>
      <w:szCs w:val="20"/>
      <w:lang w:val="sl-SI" w:eastAsia="sl-SI"/>
    </w:rPr>
  </w:style>
  <w:style w:type="character" w:customStyle="1" w:styleId="Telobesedila-zamikZnak">
    <w:name w:val="Telo besedila - zamik Znak"/>
    <w:link w:val="Telobesedila-zamik"/>
    <w:uiPriority w:val="99"/>
    <w:locked/>
    <w:rsid w:val="007009CC"/>
    <w:rPr>
      <w:rFonts w:ascii="Arial" w:hAnsi="Arial"/>
      <w:i/>
      <w:sz w:val="22"/>
      <w:lang w:val="sl-SI" w:eastAsia="sl-SI" w:bidi="ar-SA"/>
    </w:rPr>
  </w:style>
  <w:style w:type="paragraph" w:customStyle="1" w:styleId="xl36">
    <w:name w:val="xl36"/>
    <w:basedOn w:val="Navaden"/>
    <w:pPr>
      <w:spacing w:before="100" w:beforeAutospacing="1" w:after="100" w:afterAutospacing="1"/>
      <w:jc w:val="center"/>
    </w:pPr>
    <w:rPr>
      <w:rFonts w:eastAsia="Arial Unicode MS" w:cs="Arial"/>
      <w:sz w:val="16"/>
      <w:szCs w:val="16"/>
      <w:lang w:val="sl-SI" w:eastAsia="sl-SI"/>
    </w:rPr>
  </w:style>
  <w:style w:type="paragraph" w:customStyle="1" w:styleId="rnapoevnaalineja">
    <w:name w:val="Črna poševna alineja"/>
    <w:basedOn w:val="Navaden"/>
    <w:autoRedefine/>
    <w:uiPriority w:val="99"/>
    <w:pPr>
      <w:ind w:left="360"/>
      <w:jc w:val="both"/>
    </w:pPr>
    <w:rPr>
      <w:i/>
      <w:iCs/>
      <w:color w:val="000000"/>
      <w:sz w:val="22"/>
      <w:lang w:val="sl-SI" w:eastAsia="sl-SI"/>
    </w:rPr>
  </w:style>
  <w:style w:type="character" w:styleId="tevilkastrani">
    <w:name w:val="page number"/>
    <w:basedOn w:val="Privzetapisavaodstavka"/>
    <w:uiPriority w:val="99"/>
  </w:style>
  <w:style w:type="paragraph" w:styleId="Besedilooblaka">
    <w:name w:val="Balloon Text"/>
    <w:basedOn w:val="Navaden"/>
    <w:link w:val="BesedilooblakaZnak1"/>
    <w:unhideWhenUsed/>
    <w:rPr>
      <w:rFonts w:ascii="Tahoma" w:hAnsi="Tahoma" w:cs="Tahoma"/>
      <w:sz w:val="16"/>
      <w:szCs w:val="16"/>
    </w:rPr>
  </w:style>
  <w:style w:type="character" w:customStyle="1" w:styleId="BesedilooblakaZnak1">
    <w:name w:val="Besedilo oblačka Znak1"/>
    <w:link w:val="Besedilooblaka"/>
    <w:locked/>
    <w:rsid w:val="007009CC"/>
    <w:rPr>
      <w:rFonts w:ascii="Tahoma" w:hAnsi="Tahoma" w:cs="Tahoma"/>
      <w:sz w:val="16"/>
      <w:szCs w:val="16"/>
      <w:lang w:val="en-US" w:eastAsia="en-US" w:bidi="ar-SA"/>
    </w:rPr>
  </w:style>
  <w:style w:type="character" w:customStyle="1" w:styleId="BesedilooblakaZnak">
    <w:name w:val="Besedilo oblačka Znak"/>
    <w:uiPriority w:val="99"/>
    <w:rPr>
      <w:rFonts w:ascii="Tahoma" w:hAnsi="Tahoma" w:cs="Tahoma"/>
      <w:sz w:val="16"/>
      <w:szCs w:val="16"/>
      <w:lang w:val="en-US" w:eastAsia="en-US"/>
    </w:rPr>
  </w:style>
  <w:style w:type="paragraph" w:styleId="Telobesedila-zamik2">
    <w:name w:val="Body Text Indent 2"/>
    <w:basedOn w:val="Navaden"/>
    <w:link w:val="Telobesedila-zamik2Znak"/>
    <w:uiPriority w:val="99"/>
    <w:pPr>
      <w:autoSpaceDE w:val="0"/>
      <w:autoSpaceDN w:val="0"/>
      <w:adjustRightInd w:val="0"/>
      <w:spacing w:line="240" w:lineRule="atLeast"/>
      <w:ind w:left="23"/>
      <w:jc w:val="both"/>
    </w:pPr>
    <w:rPr>
      <w:rFonts w:cs="Arial"/>
      <w:szCs w:val="22"/>
      <w:lang w:val="sl-SI"/>
    </w:rPr>
  </w:style>
  <w:style w:type="character" w:customStyle="1" w:styleId="Telobesedila-zamik2Znak">
    <w:name w:val="Telo besedila - zamik 2 Znak"/>
    <w:link w:val="Telobesedila-zamik2"/>
    <w:uiPriority w:val="99"/>
    <w:locked/>
    <w:rsid w:val="007009CC"/>
    <w:rPr>
      <w:rFonts w:ascii="Arial" w:hAnsi="Arial" w:cs="Arial"/>
      <w:szCs w:val="22"/>
      <w:lang w:val="sl-SI" w:eastAsia="en-US" w:bidi="ar-SA"/>
    </w:rPr>
  </w:style>
  <w:style w:type="character" w:customStyle="1" w:styleId="ZnakZnak4">
    <w:name w:val="Znak Znak4"/>
    <w:rPr>
      <w:rFonts w:ascii="Arial" w:hAnsi="Arial" w:cs="Arial"/>
      <w:b/>
      <w:bCs/>
      <w:i/>
      <w:iCs/>
      <w:sz w:val="28"/>
      <w:szCs w:val="28"/>
      <w:lang w:val="sl-SI" w:eastAsia="sl-SI" w:bidi="ar-SA"/>
    </w:rPr>
  </w:style>
  <w:style w:type="paragraph" w:customStyle="1" w:styleId="Naslov10">
    <w:name w:val="Naslov 10"/>
    <w:basedOn w:val="Navaden"/>
    <w:autoRedefine/>
    <w:uiPriority w:val="99"/>
    <w:pPr>
      <w:jc w:val="both"/>
    </w:pPr>
    <w:rPr>
      <w:rFonts w:cs="Arial"/>
      <w:bCs/>
      <w:iCs/>
      <w:sz w:val="22"/>
      <w:szCs w:val="22"/>
      <w:lang w:val="sl-SI" w:eastAsia="sl-SI"/>
    </w:rPr>
  </w:style>
  <w:style w:type="character" w:customStyle="1" w:styleId="Naslov10Znak">
    <w:name w:val="Naslov 10 Znak"/>
    <w:uiPriority w:val="99"/>
    <w:rPr>
      <w:rFonts w:ascii="Arial" w:hAnsi="Arial" w:cs="Arial"/>
      <w:bCs/>
      <w:iCs/>
      <w:sz w:val="22"/>
      <w:szCs w:val="22"/>
      <w:lang w:val="sl-SI" w:eastAsia="sl-SI" w:bidi="ar-SA"/>
    </w:rPr>
  </w:style>
  <w:style w:type="character" w:customStyle="1" w:styleId="ZnakZnak3">
    <w:name w:val="Znak Znak3"/>
    <w:rPr>
      <w:rFonts w:ascii="Arial" w:hAnsi="Arial" w:cs="Arial"/>
      <w:lang w:val="sl-SI" w:eastAsia="sl-SI" w:bidi="ar-SA"/>
    </w:rPr>
  </w:style>
  <w:style w:type="character" w:customStyle="1" w:styleId="ZnakZnak2">
    <w:name w:val="Znak Znak2"/>
    <w:rPr>
      <w:rFonts w:ascii="Arial Unicode MS" w:eastAsia="Arial Unicode MS" w:hAnsi="Arial Unicode MS" w:cs="Arial Unicode MS"/>
      <w:lang w:val="sl-SI" w:eastAsia="sl-SI" w:bidi="ar-SA"/>
    </w:rPr>
  </w:style>
  <w:style w:type="paragraph" w:customStyle="1" w:styleId="BodyText21">
    <w:name w:val="Body Text 21"/>
    <w:basedOn w:val="Navaden"/>
    <w:uiPriority w:val="99"/>
    <w:pPr>
      <w:jc w:val="both"/>
    </w:pPr>
    <w:rPr>
      <w:sz w:val="22"/>
      <w:szCs w:val="20"/>
      <w:lang w:val="sl-SI" w:eastAsia="sl-SI"/>
    </w:rPr>
  </w:style>
  <w:style w:type="paragraph" w:customStyle="1" w:styleId="DATUM">
    <w:name w:val="DATUM"/>
    <w:basedOn w:val="Navaden"/>
    <w:uiPriority w:val="99"/>
    <w:pPr>
      <w:jc w:val="both"/>
    </w:pPr>
    <w:rPr>
      <w:rFonts w:ascii="Times New Roman" w:hAnsi="Times New Roman"/>
      <w:sz w:val="24"/>
      <w:szCs w:val="20"/>
      <w:lang w:val="sl-SI" w:eastAsia="sl-SI"/>
    </w:rPr>
  </w:style>
  <w:style w:type="character" w:customStyle="1" w:styleId="navaden1Znak0">
    <w:name w:val="navaden1 Znak"/>
    <w:rPr>
      <w:rFonts w:ascii="Arial" w:hAnsi="Arial" w:cs="Arial"/>
      <w:sz w:val="24"/>
      <w:lang w:val="sl-SI" w:eastAsia="sl-SI" w:bidi="ar-SA"/>
    </w:rPr>
  </w:style>
  <w:style w:type="paragraph" w:customStyle="1" w:styleId="natevanje2">
    <w:name w:val="naštevanje 2"/>
    <w:basedOn w:val="Navaden"/>
    <w:uiPriority w:val="99"/>
    <w:pPr>
      <w:tabs>
        <w:tab w:val="num" w:pos="360"/>
        <w:tab w:val="num" w:pos="1492"/>
      </w:tabs>
      <w:spacing w:after="60" w:line="360" w:lineRule="atLeast"/>
      <w:ind w:left="360" w:hanging="360"/>
      <w:jc w:val="both"/>
    </w:pPr>
    <w:rPr>
      <w:rFonts w:ascii="Times New Roman" w:hAnsi="Times New Roman"/>
      <w:snapToGrid w:val="0"/>
      <w:sz w:val="24"/>
      <w:szCs w:val="20"/>
      <w:lang w:val="sl-SI" w:eastAsia="sl-SI"/>
    </w:rPr>
  </w:style>
  <w:style w:type="paragraph" w:customStyle="1" w:styleId="Telobesedila31">
    <w:name w:val="Telo besedila 31"/>
    <w:basedOn w:val="Navaden"/>
    <w:pPr>
      <w:jc w:val="both"/>
    </w:pPr>
    <w:rPr>
      <w:rFonts w:ascii="Times New Roman" w:hAnsi="Times New Roman"/>
      <w:sz w:val="24"/>
      <w:szCs w:val="20"/>
      <w:lang w:val="sl-SI" w:eastAsia="sl-SI"/>
    </w:rPr>
  </w:style>
  <w:style w:type="paragraph" w:customStyle="1" w:styleId="OPOMBA">
    <w:name w:val="OPOMBA"/>
    <w:basedOn w:val="Navaden"/>
    <w:uiPriority w:val="99"/>
    <w:pPr>
      <w:tabs>
        <w:tab w:val="num" w:pos="600"/>
        <w:tab w:val="left" w:pos="779"/>
        <w:tab w:val="left" w:pos="2036"/>
        <w:tab w:val="left" w:pos="5315"/>
      </w:tabs>
      <w:spacing w:after="120" w:line="320" w:lineRule="atLeast"/>
      <w:ind w:left="600" w:hanging="600"/>
      <w:jc w:val="both"/>
    </w:pPr>
    <w:rPr>
      <w:rFonts w:ascii="Times New Roman" w:hAnsi="Times New Roman"/>
      <w:position w:val="10"/>
      <w:sz w:val="24"/>
      <w:szCs w:val="20"/>
      <w:lang w:val="sl-SI" w:eastAsia="sl-SI"/>
    </w:rPr>
  </w:style>
  <w:style w:type="paragraph" w:customStyle="1" w:styleId="Alineja">
    <w:name w:val="Alineja"/>
    <w:basedOn w:val="Navaden"/>
    <w:uiPriority w:val="99"/>
    <w:pPr>
      <w:ind w:left="709"/>
      <w:jc w:val="both"/>
    </w:pPr>
    <w:rPr>
      <w:rFonts w:ascii="Times New Roman" w:hAnsi="Times New Roman"/>
      <w:color w:val="000000"/>
      <w:sz w:val="24"/>
      <w:szCs w:val="20"/>
      <w:lang w:val="sl-SI" w:eastAsia="sl-SI"/>
    </w:rPr>
  </w:style>
  <w:style w:type="paragraph" w:customStyle="1" w:styleId="Vsebinatabele">
    <w:name w:val="Vsebina tabele"/>
    <w:basedOn w:val="Navaden"/>
    <w:uiPriority w:val="99"/>
    <w:pPr>
      <w:suppressLineNumbers/>
      <w:suppressAutoHyphens/>
    </w:pPr>
    <w:rPr>
      <w:sz w:val="22"/>
      <w:szCs w:val="20"/>
      <w:lang w:val="sl-SI" w:eastAsia="ar-SA"/>
    </w:rPr>
  </w:style>
  <w:style w:type="paragraph" w:customStyle="1" w:styleId="BodyText22">
    <w:name w:val="Body Text 22"/>
    <w:basedOn w:val="Navaden"/>
    <w:uiPriority w:val="99"/>
    <w:pPr>
      <w:jc w:val="both"/>
    </w:pPr>
    <w:rPr>
      <w:rFonts w:ascii="Times New Roman" w:hAnsi="Times New Roman"/>
      <w:sz w:val="22"/>
      <w:szCs w:val="20"/>
      <w:lang w:val="sl-SI" w:eastAsia="sl-SI"/>
    </w:rPr>
  </w:style>
  <w:style w:type="character" w:customStyle="1" w:styleId="ZnakZnak1">
    <w:name w:val="Znak Znak1"/>
    <w:semiHidden/>
    <w:rPr>
      <w:lang w:val="sl-SI" w:eastAsia="sl-SI" w:bidi="ar-SA"/>
    </w:rPr>
  </w:style>
  <w:style w:type="paragraph" w:styleId="Brezrazmikov">
    <w:name w:val="No Spacing"/>
    <w:aliases w:val="POGLAVJE"/>
    <w:link w:val="BrezrazmikovZnak"/>
    <w:uiPriority w:val="1"/>
    <w:qFormat/>
    <w:pPr>
      <w:jc w:val="both"/>
    </w:pPr>
    <w:rPr>
      <w:rFonts w:ascii="Arial" w:eastAsia="Calibri" w:hAnsi="Arial" w:cs="Arial"/>
      <w:sz w:val="22"/>
      <w:szCs w:val="22"/>
      <w:lang w:eastAsia="en-US"/>
    </w:rPr>
  </w:style>
  <w:style w:type="paragraph" w:customStyle="1" w:styleId="p">
    <w:name w:val="p"/>
    <w:basedOn w:val="Navaden"/>
    <w:uiPriority w:val="99"/>
    <w:pPr>
      <w:spacing w:before="60" w:after="15"/>
      <w:ind w:left="15" w:right="15" w:firstLine="240"/>
      <w:jc w:val="both"/>
    </w:pPr>
    <w:rPr>
      <w:rFonts w:eastAsia="Arial Unicode MS" w:cs="Arial"/>
      <w:color w:val="222222"/>
      <w:sz w:val="22"/>
      <w:szCs w:val="22"/>
      <w:lang w:val="sl-SI" w:eastAsia="sl-SI"/>
    </w:rPr>
  </w:style>
  <w:style w:type="paragraph" w:customStyle="1" w:styleId="h4">
    <w:name w:val="h4"/>
    <w:basedOn w:val="Navaden"/>
    <w:uiPriority w:val="99"/>
    <w:pPr>
      <w:spacing w:before="300" w:after="225"/>
      <w:ind w:left="15" w:right="15"/>
      <w:jc w:val="center"/>
    </w:pPr>
    <w:rPr>
      <w:rFonts w:eastAsia="Arial Unicode MS" w:cs="Arial"/>
      <w:b/>
      <w:bCs/>
      <w:color w:val="222222"/>
      <w:sz w:val="22"/>
      <w:szCs w:val="22"/>
      <w:lang w:val="sl-SI" w:eastAsia="sl-SI"/>
    </w:rPr>
  </w:style>
  <w:style w:type="paragraph" w:customStyle="1" w:styleId="xl35">
    <w:name w:val="xl35"/>
    <w:basedOn w:val="Navaden"/>
    <w:uiPriority w:val="99"/>
    <w:pPr>
      <w:pBdr>
        <w:left w:val="single" w:sz="4" w:space="0" w:color="auto"/>
        <w:right w:val="single" w:sz="4" w:space="0" w:color="auto"/>
      </w:pBdr>
      <w:spacing w:before="100" w:beforeAutospacing="1" w:after="100" w:afterAutospacing="1"/>
      <w:jc w:val="center"/>
      <w:textAlignment w:val="center"/>
    </w:pPr>
    <w:rPr>
      <w:rFonts w:eastAsia="Arial Unicode MS" w:cs="Arial"/>
      <w:sz w:val="18"/>
      <w:szCs w:val="18"/>
      <w:lang w:val="sl-SI" w:eastAsia="sl-SI"/>
    </w:rPr>
  </w:style>
  <w:style w:type="character" w:customStyle="1" w:styleId="ZadevakomentarjaZnak">
    <w:name w:val="Zadeva komentarja Znak"/>
    <w:uiPriority w:val="99"/>
    <w:rPr>
      <w:rFonts w:ascii="Arial" w:hAnsi="Arial" w:cs="Arial"/>
      <w:lang w:val="sl-SI" w:eastAsia="sl-SI" w:bidi="ar-SA"/>
    </w:rPr>
  </w:style>
  <w:style w:type="character" w:customStyle="1" w:styleId="Naslov9Znak">
    <w:name w:val="Naslov 9 Znak"/>
    <w:uiPriority w:val="9"/>
    <w:rPr>
      <w:rFonts w:ascii="Arial" w:hAnsi="Arial" w:cs="Arial"/>
      <w:sz w:val="22"/>
      <w:szCs w:val="22"/>
      <w:lang w:val="sl-SI" w:eastAsia="sl-SI" w:bidi="ar-SA"/>
    </w:rPr>
  </w:style>
  <w:style w:type="character" w:styleId="Krepko">
    <w:name w:val="Strong"/>
    <w:qFormat/>
    <w:rsid w:val="00C10129"/>
    <w:rPr>
      <w:b/>
      <w:bCs/>
    </w:rPr>
  </w:style>
  <w:style w:type="paragraph" w:styleId="Golobesedilo">
    <w:name w:val="Plain Text"/>
    <w:basedOn w:val="Navaden"/>
    <w:link w:val="GolobesediloZnak"/>
    <w:uiPriority w:val="99"/>
    <w:rsid w:val="00C10129"/>
    <w:rPr>
      <w:rFonts w:ascii="Courier New" w:hAnsi="Courier New"/>
      <w:szCs w:val="20"/>
      <w:lang w:val="en-GB" w:eastAsia="sl-SI"/>
    </w:rPr>
  </w:style>
  <w:style w:type="character" w:customStyle="1" w:styleId="GolobesediloZnak">
    <w:name w:val="Golo besedilo Znak"/>
    <w:link w:val="Golobesedilo"/>
    <w:uiPriority w:val="99"/>
    <w:locked/>
    <w:rsid w:val="007009CC"/>
    <w:rPr>
      <w:rFonts w:ascii="Courier New" w:hAnsi="Courier New"/>
      <w:lang w:val="en-GB" w:eastAsia="sl-SI" w:bidi="ar-SA"/>
    </w:rPr>
  </w:style>
  <w:style w:type="paragraph" w:styleId="Blokbesedila">
    <w:name w:val="Block Text"/>
    <w:basedOn w:val="Navaden"/>
    <w:uiPriority w:val="99"/>
    <w:rsid w:val="00C10129"/>
    <w:pPr>
      <w:ind w:left="1620" w:right="1512"/>
    </w:pPr>
    <w:rPr>
      <w:rFonts w:cs="Arial"/>
      <w:i/>
      <w:iCs/>
      <w:lang w:val="sl-SI" w:eastAsia="sl-SI"/>
    </w:rPr>
  </w:style>
  <w:style w:type="paragraph" w:styleId="Naslov">
    <w:name w:val="Title"/>
    <w:basedOn w:val="Navaden"/>
    <w:link w:val="NaslovZnak"/>
    <w:autoRedefine/>
    <w:qFormat/>
    <w:rsid w:val="00876DC4"/>
    <w:rPr>
      <w:b/>
      <w:iCs/>
      <w:lang w:val="x-none" w:eastAsia="x-none"/>
    </w:rPr>
  </w:style>
  <w:style w:type="character" w:customStyle="1" w:styleId="NaslovZnak">
    <w:name w:val="Naslov Znak"/>
    <w:link w:val="Naslov"/>
    <w:locked/>
    <w:rsid w:val="00876DC4"/>
    <w:rPr>
      <w:rFonts w:ascii="Arial" w:hAnsi="Arial" w:cs="Arial"/>
      <w:b/>
      <w:iCs/>
      <w:szCs w:val="24"/>
    </w:rPr>
  </w:style>
  <w:style w:type="paragraph" w:styleId="Navaden-zamik">
    <w:name w:val="Normal Indent"/>
    <w:basedOn w:val="Navaden"/>
    <w:uiPriority w:val="99"/>
    <w:rsid w:val="00C10129"/>
    <w:pPr>
      <w:tabs>
        <w:tab w:val="left" w:pos="907"/>
        <w:tab w:val="num" w:pos="1267"/>
      </w:tabs>
      <w:ind w:left="1247" w:hanging="340"/>
      <w:jc w:val="both"/>
    </w:pPr>
    <w:rPr>
      <w:rFonts w:ascii="Century" w:hAnsi="Century"/>
      <w:sz w:val="22"/>
      <w:szCs w:val="20"/>
      <w:lang w:val="sl-SI" w:eastAsia="sl-SI"/>
    </w:rPr>
  </w:style>
  <w:style w:type="paragraph" w:styleId="Glavasporoila">
    <w:name w:val="Message Header"/>
    <w:basedOn w:val="Navaden"/>
    <w:link w:val="GlavasporoilaZnak"/>
    <w:uiPriority w:val="99"/>
    <w:rsid w:val="00C10129"/>
    <w:pPr>
      <w:ind w:left="1134" w:hanging="1134"/>
      <w:jc w:val="both"/>
    </w:pPr>
    <w:rPr>
      <w:rFonts w:ascii=".TimesSL" w:hAnsi=".TimesSL"/>
      <w:i/>
      <w:sz w:val="24"/>
      <w:szCs w:val="20"/>
      <w:lang w:val="sv-SE" w:eastAsia="sl-SI"/>
    </w:rPr>
  </w:style>
  <w:style w:type="character" w:customStyle="1" w:styleId="GlavasporoilaZnak">
    <w:name w:val="Glava sporočila Znak"/>
    <w:link w:val="Glavasporoila"/>
    <w:uiPriority w:val="99"/>
    <w:locked/>
    <w:rsid w:val="007009CC"/>
    <w:rPr>
      <w:rFonts w:ascii=".TimesSL" w:hAnsi=".TimesSL"/>
      <w:i/>
      <w:sz w:val="24"/>
      <w:lang w:val="sv-SE" w:eastAsia="sl-SI" w:bidi="ar-SA"/>
    </w:rPr>
  </w:style>
  <w:style w:type="paragraph" w:styleId="Kazalovsebine3">
    <w:name w:val="toc 3"/>
    <w:basedOn w:val="Navaden"/>
    <w:next w:val="Navaden"/>
    <w:autoRedefine/>
    <w:uiPriority w:val="39"/>
    <w:rsid w:val="00C10129"/>
    <w:pPr>
      <w:tabs>
        <w:tab w:val="left" w:pos="1428"/>
        <w:tab w:val="right" w:leader="dot" w:pos="9060"/>
      </w:tabs>
      <w:spacing w:line="360" w:lineRule="auto"/>
      <w:ind w:left="440"/>
    </w:pPr>
    <w:rPr>
      <w:rFonts w:cs="Arial"/>
      <w:noProof/>
      <w:color w:val="000000"/>
      <w:szCs w:val="20"/>
      <w:lang w:val="sl-SI" w:eastAsia="sl-SI"/>
    </w:rPr>
  </w:style>
  <w:style w:type="paragraph" w:styleId="Napis">
    <w:name w:val="caption"/>
    <w:basedOn w:val="Navaden"/>
    <w:next w:val="Navaden"/>
    <w:qFormat/>
    <w:rsid w:val="00C10129"/>
    <w:pPr>
      <w:spacing w:before="120" w:after="240" w:line="360" w:lineRule="atLeast"/>
      <w:ind w:left="993" w:right="1" w:hanging="992"/>
      <w:jc w:val="center"/>
    </w:pPr>
    <w:rPr>
      <w:rFonts w:ascii="Times New Roman" w:hAnsi="Times New Roman"/>
      <w:b/>
      <w:snapToGrid w:val="0"/>
      <w:sz w:val="24"/>
      <w:szCs w:val="20"/>
      <w:lang w:val="sl-SI" w:eastAsia="sl-SI"/>
    </w:rPr>
  </w:style>
  <w:style w:type="character" w:styleId="SledenaHiperpovezava">
    <w:name w:val="FollowedHyperlink"/>
    <w:rsid w:val="00C10129"/>
    <w:rPr>
      <w:color w:val="800080"/>
      <w:u w:val="single"/>
    </w:rPr>
  </w:style>
  <w:style w:type="paragraph" w:customStyle="1" w:styleId="Slog10ptSpodajEnojenSamodejno15ptDebelinarteOd">
    <w:name w:val="Slog 10 pt Spodaj: (Enojen Samodejno  15 pt Debelina črte Od ..."/>
    <w:basedOn w:val="Navaden"/>
    <w:rsid w:val="00F1166D"/>
    <w:pPr>
      <w:pBdr>
        <w:bottom w:val="single" w:sz="12" w:space="10" w:color="auto"/>
      </w:pBdr>
      <w:jc w:val="both"/>
    </w:pPr>
    <w:rPr>
      <w:szCs w:val="20"/>
      <w:lang w:val="sl-SI" w:eastAsia="sl-SI"/>
    </w:rPr>
  </w:style>
  <w:style w:type="paragraph" w:customStyle="1" w:styleId="BodyText23">
    <w:name w:val="Body Text 23"/>
    <w:basedOn w:val="Navaden"/>
    <w:uiPriority w:val="99"/>
    <w:rsid w:val="000A5618"/>
    <w:pPr>
      <w:jc w:val="both"/>
    </w:pPr>
    <w:rPr>
      <w:rFonts w:ascii="Times New Roman" w:hAnsi="Times New Roman"/>
      <w:sz w:val="22"/>
      <w:szCs w:val="20"/>
      <w:lang w:val="sl-SI" w:eastAsia="sl-SI"/>
    </w:rPr>
  </w:style>
  <w:style w:type="paragraph" w:customStyle="1" w:styleId="BodyText32">
    <w:name w:val="Body Text 32"/>
    <w:basedOn w:val="Navaden"/>
    <w:uiPriority w:val="99"/>
    <w:rsid w:val="000A5618"/>
    <w:pPr>
      <w:jc w:val="both"/>
    </w:pPr>
    <w:rPr>
      <w:rFonts w:ascii="Times New Roman" w:hAnsi="Times New Roman"/>
      <w:sz w:val="24"/>
      <w:szCs w:val="20"/>
      <w:lang w:val="sl-SI" w:eastAsia="sl-SI"/>
    </w:rPr>
  </w:style>
  <w:style w:type="character" w:customStyle="1" w:styleId="st">
    <w:name w:val="st"/>
    <w:basedOn w:val="Privzetapisavaodstavka"/>
    <w:uiPriority w:val="99"/>
    <w:rsid w:val="000A5618"/>
  </w:style>
  <w:style w:type="character" w:styleId="Konnaopomba-sklic">
    <w:name w:val="endnote reference"/>
    <w:uiPriority w:val="99"/>
    <w:unhideWhenUsed/>
    <w:rsid w:val="000A5618"/>
    <w:rPr>
      <w:vertAlign w:val="superscript"/>
    </w:rPr>
  </w:style>
  <w:style w:type="paragraph" w:customStyle="1" w:styleId="SlogNaslov2KrepkoLeee">
    <w:name w:val="Slog Naslov 2 + Krepko Ležeče"/>
    <w:basedOn w:val="Naslov2"/>
    <w:link w:val="SlogNaslov2KrepkoLeeeZnak"/>
    <w:autoRedefine/>
    <w:rsid w:val="000A5618"/>
    <w:pPr>
      <w:keepNext/>
      <w:jc w:val="center"/>
    </w:pPr>
    <w:rPr>
      <w:rFonts w:cs="Arial"/>
      <w:b w:val="0"/>
      <w:szCs w:val="28"/>
      <w:lang w:val="sl-SI" w:eastAsia="sl-SI"/>
    </w:rPr>
  </w:style>
  <w:style w:type="character" w:customStyle="1" w:styleId="SlogNaslov2KrepkoLeeeZnak">
    <w:name w:val="Slog Naslov 2 + Krepko Ležeče Znak"/>
    <w:link w:val="SlogNaslov2KrepkoLeee"/>
    <w:rsid w:val="000A5618"/>
    <w:rPr>
      <w:rFonts w:ascii="Arial" w:hAnsi="Arial" w:cs="Arial"/>
      <w:bCs/>
      <w:iCs/>
      <w:szCs w:val="28"/>
      <w:lang w:val="sl-SI" w:eastAsia="sl-SI" w:bidi="ar-SA"/>
    </w:rPr>
  </w:style>
  <w:style w:type="character" w:customStyle="1" w:styleId="Naslov1Znak">
    <w:name w:val="Naslov 1 Znak"/>
    <w:rsid w:val="000A5618"/>
    <w:rPr>
      <w:bCs/>
      <w:kern w:val="28"/>
      <w:sz w:val="28"/>
      <w:lang w:val="sl-SI" w:eastAsia="sl-SI" w:bidi="ar-SA"/>
    </w:rPr>
  </w:style>
  <w:style w:type="character" w:customStyle="1" w:styleId="Heading1Char">
    <w:name w:val="Heading 1 Char"/>
    <w:locked/>
    <w:rsid w:val="007009CC"/>
    <w:rPr>
      <w:rFonts w:cs="Times New Roman"/>
      <w:kern w:val="28"/>
      <w:sz w:val="28"/>
      <w:lang w:val="sl-SI" w:eastAsia="sl-SI"/>
    </w:rPr>
  </w:style>
  <w:style w:type="character" w:customStyle="1" w:styleId="Heading2Char">
    <w:name w:val="Heading 2 Char"/>
    <w:locked/>
    <w:rsid w:val="007009CC"/>
    <w:rPr>
      <w:rFonts w:ascii="Arial" w:hAnsi="Arial" w:cs="Times New Roman"/>
      <w:b/>
      <w:color w:val="000000"/>
      <w:sz w:val="20"/>
      <w:szCs w:val="20"/>
    </w:rPr>
  </w:style>
  <w:style w:type="character" w:customStyle="1" w:styleId="Heading9Char">
    <w:name w:val="Heading 9 Char"/>
    <w:locked/>
    <w:rsid w:val="007009CC"/>
    <w:rPr>
      <w:rFonts w:ascii="Arial" w:hAnsi="Arial" w:cs="Times New Roman"/>
      <w:sz w:val="22"/>
      <w:lang w:val="sl-SI" w:eastAsia="sl-SI"/>
    </w:rPr>
  </w:style>
  <w:style w:type="character" w:customStyle="1" w:styleId="BodyTextIndent3Char">
    <w:name w:val="Body Text Indent 3 Char"/>
    <w:locked/>
    <w:rsid w:val="007009CC"/>
    <w:rPr>
      <w:rFonts w:ascii="Arial" w:hAnsi="Arial" w:cs="Arial"/>
      <w:sz w:val="16"/>
      <w:szCs w:val="16"/>
    </w:rPr>
  </w:style>
  <w:style w:type="character" w:customStyle="1" w:styleId="HTMLPreformattedChar">
    <w:name w:val="HTML Preformatted Char"/>
    <w:locked/>
    <w:rsid w:val="007009CC"/>
    <w:rPr>
      <w:rFonts w:ascii="Arial Unicode MS" w:eastAsia="Arial Unicode MS" w:cs="Times New Roman"/>
      <w:lang w:val="sl-SI" w:eastAsia="sl-SI"/>
    </w:rPr>
  </w:style>
  <w:style w:type="character" w:customStyle="1" w:styleId="FooterChar">
    <w:name w:val="Footer Char"/>
    <w:locked/>
    <w:rsid w:val="007009CC"/>
    <w:rPr>
      <w:rFonts w:cs="Times New Roman"/>
      <w:sz w:val="24"/>
    </w:rPr>
  </w:style>
  <w:style w:type="paragraph" w:customStyle="1" w:styleId="Brezrazmikov1">
    <w:name w:val="Brez razmikov1"/>
    <w:rsid w:val="007009CC"/>
    <w:pPr>
      <w:jc w:val="both"/>
    </w:pPr>
    <w:rPr>
      <w:rFonts w:ascii="Arial" w:hAnsi="Arial" w:cs="Arial"/>
      <w:sz w:val="22"/>
      <w:szCs w:val="22"/>
      <w:lang w:eastAsia="en-US"/>
    </w:rPr>
  </w:style>
  <w:style w:type="character" w:customStyle="1" w:styleId="Komentar-besediloZnak">
    <w:name w:val="Komentar - besedilo Znak"/>
    <w:uiPriority w:val="99"/>
    <w:rsid w:val="007009CC"/>
    <w:rPr>
      <w:rFonts w:ascii="Arial" w:hAnsi="Arial" w:cs="Arial"/>
      <w:lang w:val="sl-SI" w:eastAsia="sl-SI" w:bidi="ar-SA"/>
    </w:rPr>
  </w:style>
  <w:style w:type="character" w:customStyle="1" w:styleId="ZadevakomentarjaZnak1">
    <w:name w:val="Zadeva komentarja Znak1"/>
    <w:uiPriority w:val="99"/>
    <w:rsid w:val="007009CC"/>
    <w:rPr>
      <w:rFonts w:ascii="Arial" w:hAnsi="Arial" w:cs="Arial"/>
      <w:b/>
      <w:bCs/>
      <w:lang w:val="sl-SI" w:eastAsia="sl-SI" w:bidi="ar-SA"/>
    </w:rPr>
  </w:style>
  <w:style w:type="paragraph" w:customStyle="1" w:styleId="Body">
    <w:name w:val="Body"/>
    <w:uiPriority w:val="99"/>
    <w:rsid w:val="007009CC"/>
    <w:pPr>
      <w:suppressAutoHyphens/>
      <w:spacing w:before="160"/>
      <w:jc w:val="both"/>
    </w:pPr>
    <w:rPr>
      <w:rFonts w:eastAsia="ヒラギノ角ゴ Pro W3"/>
      <w:color w:val="000000"/>
      <w:sz w:val="24"/>
    </w:rPr>
  </w:style>
  <w:style w:type="paragraph" w:customStyle="1" w:styleId="Telobesedila210">
    <w:name w:val="Telo besedila 21"/>
    <w:basedOn w:val="Navaden"/>
    <w:uiPriority w:val="99"/>
    <w:rsid w:val="007009CC"/>
    <w:pPr>
      <w:jc w:val="both"/>
    </w:pPr>
    <w:rPr>
      <w:rFonts w:ascii="Times New Roman" w:hAnsi="Times New Roman"/>
      <w:sz w:val="22"/>
      <w:lang w:val="sl-SI" w:eastAsia="sl-SI"/>
    </w:rPr>
  </w:style>
  <w:style w:type="paragraph" w:customStyle="1" w:styleId="Odstavekseznama1">
    <w:name w:val="Odstavek seznama1"/>
    <w:basedOn w:val="Navaden"/>
    <w:rsid w:val="007009CC"/>
    <w:pPr>
      <w:spacing w:after="200" w:line="276" w:lineRule="auto"/>
      <w:ind w:left="720"/>
      <w:contextualSpacing/>
    </w:pPr>
    <w:rPr>
      <w:rFonts w:ascii="Calibri" w:hAnsi="Calibri"/>
      <w:sz w:val="22"/>
      <w:szCs w:val="22"/>
      <w:lang w:val="sl-SI"/>
    </w:rPr>
  </w:style>
  <w:style w:type="paragraph" w:customStyle="1" w:styleId="Sprotnaopomba-besedilo1">
    <w:name w:val="Sprotna opomba - besedilo1"/>
    <w:basedOn w:val="Navaden"/>
    <w:uiPriority w:val="99"/>
    <w:rsid w:val="007009CC"/>
    <w:pPr>
      <w:autoSpaceDE w:val="0"/>
      <w:autoSpaceDN w:val="0"/>
      <w:adjustRightInd w:val="0"/>
      <w:spacing w:line="288" w:lineRule="auto"/>
      <w:textAlignment w:val="center"/>
    </w:pPr>
    <w:rPr>
      <w:rFonts w:ascii="Times New Roman" w:hAnsi="Times New Roman"/>
      <w:color w:val="000000"/>
      <w:szCs w:val="20"/>
      <w:lang w:val="sk-SK"/>
    </w:rPr>
  </w:style>
  <w:style w:type="paragraph" w:customStyle="1" w:styleId="NoParagraphStyle">
    <w:name w:val="[No Paragraph Style]"/>
    <w:uiPriority w:val="99"/>
    <w:rsid w:val="007009CC"/>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styleId="Odstavekseznama">
    <w:name w:val="List Paragraph"/>
    <w:basedOn w:val="Navaden"/>
    <w:uiPriority w:val="34"/>
    <w:qFormat/>
    <w:rsid w:val="00802C42"/>
    <w:pPr>
      <w:ind w:left="708"/>
    </w:pPr>
    <w:rPr>
      <w:rFonts w:eastAsia="Calibri" w:cs="Arial"/>
      <w:sz w:val="22"/>
      <w:szCs w:val="22"/>
      <w:lang w:val="sl-SI" w:eastAsia="sl-SI"/>
    </w:rPr>
  </w:style>
  <w:style w:type="paragraph" w:customStyle="1" w:styleId="Odstavekseznama10">
    <w:name w:val="Odstavek seznama1"/>
    <w:basedOn w:val="Navaden"/>
    <w:rsid w:val="00802C42"/>
    <w:pPr>
      <w:spacing w:after="200" w:line="276" w:lineRule="auto"/>
      <w:ind w:left="720"/>
    </w:pPr>
    <w:rPr>
      <w:rFonts w:ascii="Calibri" w:hAnsi="Calibri" w:cs="Calibri"/>
      <w:sz w:val="22"/>
      <w:szCs w:val="22"/>
      <w:lang w:val="sl-SI"/>
    </w:rPr>
  </w:style>
  <w:style w:type="character" w:customStyle="1" w:styleId="Heading3Char">
    <w:name w:val="Heading 3 Char"/>
    <w:locked/>
    <w:rsid w:val="00D073EE"/>
    <w:rPr>
      <w:rFonts w:ascii="Arial" w:hAnsi="Arial" w:cs="Arial"/>
      <w:b/>
      <w:bCs/>
      <w:sz w:val="26"/>
      <w:szCs w:val="26"/>
    </w:rPr>
  </w:style>
  <w:style w:type="character" w:customStyle="1" w:styleId="Heading4Char">
    <w:name w:val="Heading 4 Char"/>
    <w:locked/>
    <w:rsid w:val="00D073EE"/>
    <w:rPr>
      <w:rFonts w:ascii="Calibri" w:hAnsi="Calibri" w:cs="Times New Roman"/>
      <w:b/>
      <w:bCs/>
      <w:sz w:val="28"/>
      <w:szCs w:val="28"/>
    </w:rPr>
  </w:style>
  <w:style w:type="character" w:customStyle="1" w:styleId="BodyText2Char">
    <w:name w:val="Body Text 2 Char"/>
    <w:locked/>
    <w:rsid w:val="00D073EE"/>
    <w:rPr>
      <w:rFonts w:cs="Times New Roman"/>
      <w:sz w:val="24"/>
    </w:rPr>
  </w:style>
  <w:style w:type="character" w:customStyle="1" w:styleId="HeaderChar">
    <w:name w:val="Header Char"/>
    <w:locked/>
    <w:rsid w:val="00D073EE"/>
    <w:rPr>
      <w:rFonts w:cs="Times New Roman"/>
    </w:rPr>
  </w:style>
  <w:style w:type="character" w:customStyle="1" w:styleId="TitleChar">
    <w:name w:val="Title Char"/>
    <w:locked/>
    <w:rsid w:val="00D073EE"/>
    <w:rPr>
      <w:rFonts w:ascii="Cambria" w:hAnsi="Cambria" w:cs="Times New Roman"/>
      <w:b/>
      <w:bCs/>
      <w:kern w:val="28"/>
      <w:sz w:val="32"/>
      <w:szCs w:val="32"/>
    </w:rPr>
  </w:style>
  <w:style w:type="character" w:customStyle="1" w:styleId="FootnoteTextChar">
    <w:name w:val="Footnote Text Char"/>
    <w:locked/>
    <w:rsid w:val="00D073EE"/>
    <w:rPr>
      <w:rFonts w:cs="Times New Roman"/>
      <w:lang w:val="sl-SI" w:eastAsia="sl-SI"/>
    </w:rPr>
  </w:style>
  <w:style w:type="character" w:customStyle="1" w:styleId="CommentSubjectChar">
    <w:name w:val="Comment Subject Char"/>
    <w:locked/>
    <w:rsid w:val="00D073EE"/>
    <w:rPr>
      <w:rFonts w:ascii="Arial" w:hAnsi="Arial" w:cs="Times New Roman"/>
      <w:b/>
      <w:lang w:val="sl-SI" w:eastAsia="sl-SI"/>
    </w:rPr>
  </w:style>
  <w:style w:type="character" w:customStyle="1" w:styleId="BalloonTextChar">
    <w:name w:val="Balloon Text Char"/>
    <w:locked/>
    <w:rsid w:val="00D073EE"/>
    <w:rPr>
      <w:rFonts w:ascii="Tahoma" w:hAnsi="Tahoma" w:cs="Times New Roman"/>
      <w:sz w:val="16"/>
    </w:rPr>
  </w:style>
  <w:style w:type="paragraph" w:customStyle="1" w:styleId="Telobesedila1">
    <w:name w:val="Telo besedila1"/>
    <w:basedOn w:val="Navaden"/>
    <w:rsid w:val="00D073EE"/>
    <w:pPr>
      <w:tabs>
        <w:tab w:val="left" w:pos="1080"/>
      </w:tabs>
    </w:pPr>
    <w:rPr>
      <w:rFonts w:ascii="Times New Roman" w:hAnsi="Times New Roman"/>
      <w:b/>
      <w:sz w:val="22"/>
      <w:szCs w:val="20"/>
      <w:lang w:val="sl-SI" w:eastAsia="sl-SI"/>
    </w:rPr>
  </w:style>
  <w:style w:type="character" w:customStyle="1" w:styleId="Sidrosprotneopombe">
    <w:name w:val="Sidro sprotne opombe"/>
    <w:rsid w:val="00D073EE"/>
    <w:rPr>
      <w:vertAlign w:val="superscript"/>
    </w:rPr>
  </w:style>
  <w:style w:type="paragraph" w:customStyle="1" w:styleId="Sprotnaopomba">
    <w:name w:val="Sprotna opomba"/>
    <w:basedOn w:val="Navaden"/>
    <w:rsid w:val="00D073EE"/>
    <w:pPr>
      <w:suppressAutoHyphens/>
    </w:pPr>
    <w:rPr>
      <w:rFonts w:cs="Arial"/>
      <w:sz w:val="22"/>
      <w:lang w:val="sl-SI" w:eastAsia="sl-SI"/>
    </w:rPr>
  </w:style>
  <w:style w:type="paragraph" w:customStyle="1" w:styleId="sdfootnote-western">
    <w:name w:val="sdfootnote-western"/>
    <w:basedOn w:val="Navaden"/>
    <w:rsid w:val="00D073EE"/>
    <w:pPr>
      <w:spacing w:before="100" w:beforeAutospacing="1"/>
      <w:ind w:left="340" w:hanging="340"/>
    </w:pPr>
    <w:rPr>
      <w:rFonts w:ascii="Liberation Serif" w:hAnsi="Liberation Serif" w:cs="Liberation Serif"/>
      <w:color w:val="00000A"/>
      <w:szCs w:val="20"/>
      <w:lang w:val="sl-SI" w:eastAsia="sl-SI"/>
    </w:rPr>
  </w:style>
  <w:style w:type="paragraph" w:customStyle="1" w:styleId="western">
    <w:name w:val="western"/>
    <w:basedOn w:val="Navaden"/>
    <w:rsid w:val="00D073EE"/>
    <w:pPr>
      <w:spacing w:before="100" w:beforeAutospacing="1" w:after="142" w:line="288" w:lineRule="auto"/>
    </w:pPr>
    <w:rPr>
      <w:rFonts w:ascii="Liberation Serif" w:hAnsi="Liberation Serif" w:cs="Liberation Serif"/>
      <w:color w:val="00000A"/>
      <w:sz w:val="24"/>
      <w:lang w:val="sl-SI" w:eastAsia="sl-SI"/>
    </w:rPr>
  </w:style>
  <w:style w:type="paragraph" w:customStyle="1" w:styleId="Default">
    <w:name w:val="Default"/>
    <w:rsid w:val="00D073EE"/>
    <w:pPr>
      <w:widowControl w:val="0"/>
      <w:autoSpaceDE w:val="0"/>
      <w:autoSpaceDN w:val="0"/>
      <w:adjustRightInd w:val="0"/>
    </w:pPr>
    <w:rPr>
      <w:rFonts w:ascii="Calibri" w:hAnsi="Calibri" w:cs="Calibri"/>
      <w:color w:val="000000"/>
      <w:sz w:val="24"/>
      <w:szCs w:val="24"/>
    </w:rPr>
  </w:style>
  <w:style w:type="table" w:styleId="Tabelamrea">
    <w:name w:val="Table Grid"/>
    <w:basedOn w:val="Navadnatabela"/>
    <w:uiPriority w:val="59"/>
    <w:rsid w:val="00640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9">
    <w:name w:val="toc 9"/>
    <w:basedOn w:val="Navaden"/>
    <w:next w:val="Navaden"/>
    <w:autoRedefine/>
    <w:uiPriority w:val="99"/>
    <w:rsid w:val="00640291"/>
    <w:pPr>
      <w:ind w:left="1760"/>
    </w:pPr>
    <w:rPr>
      <w:rFonts w:cs="Arial"/>
      <w:sz w:val="22"/>
      <w:lang w:val="sl-SI" w:eastAsia="sl-SI"/>
    </w:rPr>
  </w:style>
  <w:style w:type="paragraph" w:styleId="Kazalovsebine6">
    <w:name w:val="toc 6"/>
    <w:basedOn w:val="Navaden"/>
    <w:next w:val="Navaden"/>
    <w:autoRedefine/>
    <w:uiPriority w:val="99"/>
    <w:rsid w:val="00640291"/>
    <w:pPr>
      <w:ind w:left="1100"/>
    </w:pPr>
    <w:rPr>
      <w:rFonts w:cs="Arial"/>
      <w:sz w:val="22"/>
      <w:lang w:val="sl-SI" w:eastAsia="sl-SI"/>
    </w:rPr>
  </w:style>
  <w:style w:type="paragraph" w:styleId="Kazalovsebine5">
    <w:name w:val="toc 5"/>
    <w:basedOn w:val="Navaden"/>
    <w:next w:val="Navaden"/>
    <w:autoRedefine/>
    <w:uiPriority w:val="99"/>
    <w:rsid w:val="00640291"/>
    <w:pPr>
      <w:ind w:left="880"/>
    </w:pPr>
    <w:rPr>
      <w:rFonts w:cs="Arial"/>
      <w:sz w:val="22"/>
      <w:lang w:val="sl-SI" w:eastAsia="sl-SI"/>
    </w:rPr>
  </w:style>
  <w:style w:type="paragraph" w:styleId="Kazalovsebine4">
    <w:name w:val="toc 4"/>
    <w:basedOn w:val="Navaden"/>
    <w:next w:val="Navaden"/>
    <w:autoRedefine/>
    <w:uiPriority w:val="99"/>
    <w:rsid w:val="00640291"/>
    <w:pPr>
      <w:ind w:left="720"/>
    </w:pPr>
    <w:rPr>
      <w:rFonts w:ascii="Times New Roman" w:hAnsi="Times New Roman"/>
      <w:sz w:val="24"/>
    </w:rPr>
  </w:style>
  <w:style w:type="paragraph" w:styleId="Kazalovsebine7">
    <w:name w:val="toc 7"/>
    <w:basedOn w:val="Navaden"/>
    <w:next w:val="Navaden"/>
    <w:autoRedefine/>
    <w:uiPriority w:val="99"/>
    <w:rsid w:val="00640291"/>
    <w:pPr>
      <w:ind w:left="1440"/>
    </w:pPr>
    <w:rPr>
      <w:rFonts w:ascii="Times New Roman" w:hAnsi="Times New Roman"/>
      <w:sz w:val="24"/>
    </w:rPr>
  </w:style>
  <w:style w:type="paragraph" w:styleId="Kazalovsebine8">
    <w:name w:val="toc 8"/>
    <w:basedOn w:val="Navaden"/>
    <w:next w:val="Navaden"/>
    <w:autoRedefine/>
    <w:uiPriority w:val="99"/>
    <w:rsid w:val="00640291"/>
    <w:pPr>
      <w:ind w:left="1680"/>
    </w:pPr>
    <w:rPr>
      <w:rFonts w:ascii="Times New Roman" w:hAnsi="Times New Roman"/>
      <w:sz w:val="24"/>
    </w:rPr>
  </w:style>
  <w:style w:type="paragraph" w:styleId="Revizija">
    <w:name w:val="Revision"/>
    <w:hidden/>
    <w:uiPriority w:val="99"/>
    <w:semiHidden/>
    <w:rsid w:val="00640291"/>
    <w:rPr>
      <w:rFonts w:ascii="Arial" w:hAnsi="Arial" w:cs="Arial"/>
      <w:sz w:val="22"/>
      <w:szCs w:val="24"/>
    </w:rPr>
  </w:style>
  <w:style w:type="paragraph" w:customStyle="1" w:styleId="EmptyCellLayoutStyle">
    <w:name w:val="EmptyCellLayoutStyle"/>
    <w:rsid w:val="002F21CD"/>
    <w:pPr>
      <w:spacing w:after="160" w:line="259" w:lineRule="auto"/>
    </w:pPr>
    <w:rPr>
      <w:sz w:val="2"/>
    </w:rPr>
  </w:style>
  <w:style w:type="character" w:styleId="Poudarek">
    <w:name w:val="Emphasis"/>
    <w:uiPriority w:val="20"/>
    <w:qFormat/>
    <w:rsid w:val="002A31CA"/>
    <w:rPr>
      <w:i/>
      <w:iCs/>
    </w:rPr>
  </w:style>
  <w:style w:type="numbering" w:customStyle="1" w:styleId="Brezseznama1">
    <w:name w:val="Brez seznama1"/>
    <w:next w:val="Brezseznama"/>
    <w:uiPriority w:val="99"/>
    <w:semiHidden/>
    <w:unhideWhenUsed/>
    <w:rsid w:val="006208C8"/>
  </w:style>
  <w:style w:type="paragraph" w:customStyle="1" w:styleId="Slog1">
    <w:name w:val="Slog1"/>
    <w:basedOn w:val="Naslov1"/>
    <w:link w:val="Slog1Znak"/>
    <w:qFormat/>
    <w:rsid w:val="00A3379B"/>
    <w:pPr>
      <w:ind w:left="357" w:hanging="357"/>
    </w:pPr>
  </w:style>
  <w:style w:type="paragraph" w:customStyle="1" w:styleId="Slog2">
    <w:name w:val="Slog2"/>
    <w:basedOn w:val="Naslov1"/>
    <w:link w:val="Slog2Znak"/>
    <w:qFormat/>
    <w:rsid w:val="00A3379B"/>
    <w:pPr>
      <w:ind w:left="357" w:hanging="357"/>
    </w:pPr>
  </w:style>
  <w:style w:type="character" w:customStyle="1" w:styleId="Slog1Znak">
    <w:name w:val="Slog1 Znak"/>
    <w:basedOn w:val="Naslov1Znak1"/>
    <w:link w:val="Slog1"/>
    <w:rsid w:val="00A3379B"/>
    <w:rPr>
      <w:rFonts w:ascii="Arial" w:hAnsi="Arial"/>
      <w:b/>
      <w:bCs/>
      <w:color w:val="000000"/>
      <w:kern w:val="28"/>
      <w:lang w:val="x-none" w:eastAsia="x-none"/>
    </w:rPr>
  </w:style>
  <w:style w:type="paragraph" w:customStyle="1" w:styleId="Slog3">
    <w:name w:val="Slog3"/>
    <w:basedOn w:val="Naslov1"/>
    <w:link w:val="Slog3Znak"/>
    <w:qFormat/>
    <w:rsid w:val="004A0C4F"/>
    <w:pPr>
      <w:ind w:left="357" w:hanging="357"/>
    </w:pPr>
  </w:style>
  <w:style w:type="character" w:customStyle="1" w:styleId="Slog2Znak">
    <w:name w:val="Slog2 Znak"/>
    <w:basedOn w:val="Naslov1Znak1"/>
    <w:link w:val="Slog2"/>
    <w:rsid w:val="00A3379B"/>
    <w:rPr>
      <w:rFonts w:ascii="Arial" w:hAnsi="Arial"/>
      <w:b/>
      <w:bCs/>
      <w:color w:val="000000"/>
      <w:kern w:val="28"/>
      <w:lang w:val="x-none" w:eastAsia="x-none"/>
    </w:rPr>
  </w:style>
  <w:style w:type="paragraph" w:customStyle="1" w:styleId="Mojnaslov">
    <w:name w:val="Moj naslov"/>
    <w:basedOn w:val="Naslov1"/>
    <w:link w:val="MojnaslovZnak"/>
    <w:qFormat/>
    <w:rsid w:val="00434EA0"/>
    <w:pPr>
      <w:numPr>
        <w:ilvl w:val="0"/>
        <w:numId w:val="0"/>
      </w:numPr>
    </w:pPr>
  </w:style>
  <w:style w:type="character" w:customStyle="1" w:styleId="Slog3Znak">
    <w:name w:val="Slog3 Znak"/>
    <w:basedOn w:val="Naslov1Znak1"/>
    <w:link w:val="Slog3"/>
    <w:rsid w:val="004A0C4F"/>
    <w:rPr>
      <w:rFonts w:ascii="Arial" w:hAnsi="Arial"/>
      <w:b/>
      <w:bCs/>
      <w:color w:val="000000"/>
      <w:kern w:val="28"/>
      <w:lang w:val="x-none" w:eastAsia="x-none"/>
    </w:rPr>
  </w:style>
  <w:style w:type="character" w:customStyle="1" w:styleId="ZgradbadokumentaZnak">
    <w:name w:val="Zgradba dokumenta Znak"/>
    <w:link w:val="Zgradbadokumenta"/>
    <w:semiHidden/>
    <w:rsid w:val="00870219"/>
    <w:rPr>
      <w:rFonts w:ascii="Tahoma" w:hAnsi="Tahoma" w:cs="Tahoma"/>
      <w:sz w:val="16"/>
      <w:szCs w:val="16"/>
      <w:lang w:val="en-US" w:eastAsia="en-US"/>
    </w:rPr>
  </w:style>
  <w:style w:type="character" w:customStyle="1" w:styleId="MojnaslovZnak">
    <w:name w:val="Moj naslov Znak"/>
    <w:basedOn w:val="Naslov1Znak1"/>
    <w:link w:val="Mojnaslov"/>
    <w:rsid w:val="00434EA0"/>
    <w:rPr>
      <w:rFonts w:ascii="Arial" w:hAnsi="Arial"/>
      <w:b/>
      <w:bCs/>
      <w:color w:val="000000"/>
      <w:kern w:val="28"/>
      <w:lang w:val="x-none" w:eastAsia="x-none"/>
    </w:rPr>
  </w:style>
  <w:style w:type="character" w:customStyle="1" w:styleId="BrezrazmikovZnak">
    <w:name w:val="Brez razmikov Znak"/>
    <w:aliases w:val="POGLAVJE Znak"/>
    <w:link w:val="Brezrazmikov"/>
    <w:uiPriority w:val="1"/>
    <w:qFormat/>
    <w:rsid w:val="00484CCB"/>
    <w:rPr>
      <w:rFonts w:ascii="Arial" w:eastAsia="Calibri" w:hAnsi="Arial" w:cs="Arial"/>
      <w:sz w:val="22"/>
      <w:szCs w:val="22"/>
      <w:lang w:eastAsia="en-US"/>
    </w:rPr>
  </w:style>
  <w:style w:type="character" w:customStyle="1" w:styleId="NavadenspletZnak">
    <w:name w:val="Navaden (splet) Znak"/>
    <w:link w:val="Navadensplet"/>
    <w:uiPriority w:val="99"/>
    <w:locked/>
    <w:rsid w:val="00484CCB"/>
    <w:rPr>
      <w:rFonts w:ascii="Arial" w:hAnsi="Arial"/>
      <w:sz w:val="22"/>
      <w:szCs w:val="24"/>
    </w:rPr>
  </w:style>
  <w:style w:type="paragraph" w:customStyle="1" w:styleId="Char2">
    <w:name w:val="Char2"/>
    <w:basedOn w:val="Navaden"/>
    <w:link w:val="Sprotnaopomba-sklic"/>
    <w:uiPriority w:val="99"/>
    <w:rsid w:val="00484CCB"/>
    <w:pPr>
      <w:spacing w:after="160" w:line="240" w:lineRule="exact"/>
      <w:jc w:val="both"/>
    </w:pPr>
    <w:rPr>
      <w:rFonts w:ascii="Times New Roman" w:hAnsi="Times New Roman"/>
      <w:szCs w:val="20"/>
      <w:vertAlign w:val="superscript"/>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975798">
      <w:bodyDiv w:val="1"/>
      <w:marLeft w:val="0"/>
      <w:marRight w:val="0"/>
      <w:marTop w:val="0"/>
      <w:marBottom w:val="0"/>
      <w:divBdr>
        <w:top w:val="none" w:sz="0" w:space="0" w:color="auto"/>
        <w:left w:val="none" w:sz="0" w:space="0" w:color="auto"/>
        <w:bottom w:val="none" w:sz="0" w:space="0" w:color="auto"/>
        <w:right w:val="none" w:sz="0" w:space="0" w:color="auto"/>
      </w:divBdr>
    </w:div>
    <w:div w:id="199152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_rels/header1.xml.rels><?xml version="1.0" encoding="UTF-8" standalone="yes"?>
<Relationships xmlns="http://schemas.openxmlformats.org/package/2006/relationships"><Relationship Id="rId1" Type="http://schemas.openxmlformats.org/officeDocument/2006/relationships/image" Target="media/image10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5E1899A-B7AA-4EF5-832D-0225ECA73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115</Pages>
  <Words>26069</Words>
  <Characters>148597</Characters>
  <Application>Microsoft Office Word</Application>
  <DocSecurity>0</DocSecurity>
  <Lines>1238</Lines>
  <Paragraphs>348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174318</CharactersWithSpaces>
  <SharedDoc>false</SharedDoc>
  <HLinks>
    <vt:vector size="144" baseType="variant">
      <vt:variant>
        <vt:i4>1310769</vt:i4>
      </vt:variant>
      <vt:variant>
        <vt:i4>140</vt:i4>
      </vt:variant>
      <vt:variant>
        <vt:i4>0</vt:i4>
      </vt:variant>
      <vt:variant>
        <vt:i4>5</vt:i4>
      </vt:variant>
      <vt:variant>
        <vt:lpwstr/>
      </vt:variant>
      <vt:variant>
        <vt:lpwstr>_Toc194567280</vt:lpwstr>
      </vt:variant>
      <vt:variant>
        <vt:i4>1769521</vt:i4>
      </vt:variant>
      <vt:variant>
        <vt:i4>134</vt:i4>
      </vt:variant>
      <vt:variant>
        <vt:i4>0</vt:i4>
      </vt:variant>
      <vt:variant>
        <vt:i4>5</vt:i4>
      </vt:variant>
      <vt:variant>
        <vt:lpwstr/>
      </vt:variant>
      <vt:variant>
        <vt:lpwstr>_Toc194567279</vt:lpwstr>
      </vt:variant>
      <vt:variant>
        <vt:i4>1769521</vt:i4>
      </vt:variant>
      <vt:variant>
        <vt:i4>128</vt:i4>
      </vt:variant>
      <vt:variant>
        <vt:i4>0</vt:i4>
      </vt:variant>
      <vt:variant>
        <vt:i4>5</vt:i4>
      </vt:variant>
      <vt:variant>
        <vt:lpwstr/>
      </vt:variant>
      <vt:variant>
        <vt:lpwstr>_Toc194567278</vt:lpwstr>
      </vt:variant>
      <vt:variant>
        <vt:i4>1769521</vt:i4>
      </vt:variant>
      <vt:variant>
        <vt:i4>122</vt:i4>
      </vt:variant>
      <vt:variant>
        <vt:i4>0</vt:i4>
      </vt:variant>
      <vt:variant>
        <vt:i4>5</vt:i4>
      </vt:variant>
      <vt:variant>
        <vt:lpwstr/>
      </vt:variant>
      <vt:variant>
        <vt:lpwstr>_Toc194567277</vt:lpwstr>
      </vt:variant>
      <vt:variant>
        <vt:i4>1769521</vt:i4>
      </vt:variant>
      <vt:variant>
        <vt:i4>116</vt:i4>
      </vt:variant>
      <vt:variant>
        <vt:i4>0</vt:i4>
      </vt:variant>
      <vt:variant>
        <vt:i4>5</vt:i4>
      </vt:variant>
      <vt:variant>
        <vt:lpwstr/>
      </vt:variant>
      <vt:variant>
        <vt:lpwstr>_Toc194567276</vt:lpwstr>
      </vt:variant>
      <vt:variant>
        <vt:i4>1769521</vt:i4>
      </vt:variant>
      <vt:variant>
        <vt:i4>110</vt:i4>
      </vt:variant>
      <vt:variant>
        <vt:i4>0</vt:i4>
      </vt:variant>
      <vt:variant>
        <vt:i4>5</vt:i4>
      </vt:variant>
      <vt:variant>
        <vt:lpwstr/>
      </vt:variant>
      <vt:variant>
        <vt:lpwstr>_Toc194567275</vt:lpwstr>
      </vt:variant>
      <vt:variant>
        <vt:i4>1769521</vt:i4>
      </vt:variant>
      <vt:variant>
        <vt:i4>104</vt:i4>
      </vt:variant>
      <vt:variant>
        <vt:i4>0</vt:i4>
      </vt:variant>
      <vt:variant>
        <vt:i4>5</vt:i4>
      </vt:variant>
      <vt:variant>
        <vt:lpwstr/>
      </vt:variant>
      <vt:variant>
        <vt:lpwstr>_Toc194567274</vt:lpwstr>
      </vt:variant>
      <vt:variant>
        <vt:i4>1769521</vt:i4>
      </vt:variant>
      <vt:variant>
        <vt:i4>98</vt:i4>
      </vt:variant>
      <vt:variant>
        <vt:i4>0</vt:i4>
      </vt:variant>
      <vt:variant>
        <vt:i4>5</vt:i4>
      </vt:variant>
      <vt:variant>
        <vt:lpwstr/>
      </vt:variant>
      <vt:variant>
        <vt:lpwstr>_Toc194567273</vt:lpwstr>
      </vt:variant>
      <vt:variant>
        <vt:i4>1769521</vt:i4>
      </vt:variant>
      <vt:variant>
        <vt:i4>92</vt:i4>
      </vt:variant>
      <vt:variant>
        <vt:i4>0</vt:i4>
      </vt:variant>
      <vt:variant>
        <vt:i4>5</vt:i4>
      </vt:variant>
      <vt:variant>
        <vt:lpwstr/>
      </vt:variant>
      <vt:variant>
        <vt:lpwstr>_Toc194567272</vt:lpwstr>
      </vt:variant>
      <vt:variant>
        <vt:i4>1769521</vt:i4>
      </vt:variant>
      <vt:variant>
        <vt:i4>86</vt:i4>
      </vt:variant>
      <vt:variant>
        <vt:i4>0</vt:i4>
      </vt:variant>
      <vt:variant>
        <vt:i4>5</vt:i4>
      </vt:variant>
      <vt:variant>
        <vt:lpwstr/>
      </vt:variant>
      <vt:variant>
        <vt:lpwstr>_Toc194567271</vt:lpwstr>
      </vt:variant>
      <vt:variant>
        <vt:i4>1769521</vt:i4>
      </vt:variant>
      <vt:variant>
        <vt:i4>80</vt:i4>
      </vt:variant>
      <vt:variant>
        <vt:i4>0</vt:i4>
      </vt:variant>
      <vt:variant>
        <vt:i4>5</vt:i4>
      </vt:variant>
      <vt:variant>
        <vt:lpwstr/>
      </vt:variant>
      <vt:variant>
        <vt:lpwstr>_Toc194567270</vt:lpwstr>
      </vt:variant>
      <vt:variant>
        <vt:i4>1703985</vt:i4>
      </vt:variant>
      <vt:variant>
        <vt:i4>74</vt:i4>
      </vt:variant>
      <vt:variant>
        <vt:i4>0</vt:i4>
      </vt:variant>
      <vt:variant>
        <vt:i4>5</vt:i4>
      </vt:variant>
      <vt:variant>
        <vt:lpwstr/>
      </vt:variant>
      <vt:variant>
        <vt:lpwstr>_Toc194567269</vt:lpwstr>
      </vt:variant>
      <vt:variant>
        <vt:i4>1703985</vt:i4>
      </vt:variant>
      <vt:variant>
        <vt:i4>68</vt:i4>
      </vt:variant>
      <vt:variant>
        <vt:i4>0</vt:i4>
      </vt:variant>
      <vt:variant>
        <vt:i4>5</vt:i4>
      </vt:variant>
      <vt:variant>
        <vt:lpwstr/>
      </vt:variant>
      <vt:variant>
        <vt:lpwstr>_Toc194567268</vt:lpwstr>
      </vt:variant>
      <vt:variant>
        <vt:i4>1703985</vt:i4>
      </vt:variant>
      <vt:variant>
        <vt:i4>62</vt:i4>
      </vt:variant>
      <vt:variant>
        <vt:i4>0</vt:i4>
      </vt:variant>
      <vt:variant>
        <vt:i4>5</vt:i4>
      </vt:variant>
      <vt:variant>
        <vt:lpwstr/>
      </vt:variant>
      <vt:variant>
        <vt:lpwstr>_Toc194567267</vt:lpwstr>
      </vt:variant>
      <vt:variant>
        <vt:i4>1703985</vt:i4>
      </vt:variant>
      <vt:variant>
        <vt:i4>56</vt:i4>
      </vt:variant>
      <vt:variant>
        <vt:i4>0</vt:i4>
      </vt:variant>
      <vt:variant>
        <vt:i4>5</vt:i4>
      </vt:variant>
      <vt:variant>
        <vt:lpwstr/>
      </vt:variant>
      <vt:variant>
        <vt:lpwstr>_Toc194567266</vt:lpwstr>
      </vt:variant>
      <vt:variant>
        <vt:i4>1703985</vt:i4>
      </vt:variant>
      <vt:variant>
        <vt:i4>50</vt:i4>
      </vt:variant>
      <vt:variant>
        <vt:i4>0</vt:i4>
      </vt:variant>
      <vt:variant>
        <vt:i4>5</vt:i4>
      </vt:variant>
      <vt:variant>
        <vt:lpwstr/>
      </vt:variant>
      <vt:variant>
        <vt:lpwstr>_Toc194567265</vt:lpwstr>
      </vt:variant>
      <vt:variant>
        <vt:i4>1703985</vt:i4>
      </vt:variant>
      <vt:variant>
        <vt:i4>44</vt:i4>
      </vt:variant>
      <vt:variant>
        <vt:i4>0</vt:i4>
      </vt:variant>
      <vt:variant>
        <vt:i4>5</vt:i4>
      </vt:variant>
      <vt:variant>
        <vt:lpwstr/>
      </vt:variant>
      <vt:variant>
        <vt:lpwstr>_Toc194567264</vt:lpwstr>
      </vt:variant>
      <vt:variant>
        <vt:i4>1703985</vt:i4>
      </vt:variant>
      <vt:variant>
        <vt:i4>38</vt:i4>
      </vt:variant>
      <vt:variant>
        <vt:i4>0</vt:i4>
      </vt:variant>
      <vt:variant>
        <vt:i4>5</vt:i4>
      </vt:variant>
      <vt:variant>
        <vt:lpwstr/>
      </vt:variant>
      <vt:variant>
        <vt:lpwstr>_Toc194567263</vt:lpwstr>
      </vt:variant>
      <vt:variant>
        <vt:i4>1703985</vt:i4>
      </vt:variant>
      <vt:variant>
        <vt:i4>32</vt:i4>
      </vt:variant>
      <vt:variant>
        <vt:i4>0</vt:i4>
      </vt:variant>
      <vt:variant>
        <vt:i4>5</vt:i4>
      </vt:variant>
      <vt:variant>
        <vt:lpwstr/>
      </vt:variant>
      <vt:variant>
        <vt:lpwstr>_Toc194567262</vt:lpwstr>
      </vt:variant>
      <vt:variant>
        <vt:i4>1703985</vt:i4>
      </vt:variant>
      <vt:variant>
        <vt:i4>26</vt:i4>
      </vt:variant>
      <vt:variant>
        <vt:i4>0</vt:i4>
      </vt:variant>
      <vt:variant>
        <vt:i4>5</vt:i4>
      </vt:variant>
      <vt:variant>
        <vt:lpwstr/>
      </vt:variant>
      <vt:variant>
        <vt:lpwstr>_Toc194567261</vt:lpwstr>
      </vt:variant>
      <vt:variant>
        <vt:i4>1703985</vt:i4>
      </vt:variant>
      <vt:variant>
        <vt:i4>20</vt:i4>
      </vt:variant>
      <vt:variant>
        <vt:i4>0</vt:i4>
      </vt:variant>
      <vt:variant>
        <vt:i4>5</vt:i4>
      </vt:variant>
      <vt:variant>
        <vt:lpwstr/>
      </vt:variant>
      <vt:variant>
        <vt:lpwstr>_Toc194567260</vt:lpwstr>
      </vt:variant>
      <vt:variant>
        <vt:i4>1638449</vt:i4>
      </vt:variant>
      <vt:variant>
        <vt:i4>14</vt:i4>
      </vt:variant>
      <vt:variant>
        <vt:i4>0</vt:i4>
      </vt:variant>
      <vt:variant>
        <vt:i4>5</vt:i4>
      </vt:variant>
      <vt:variant>
        <vt:lpwstr/>
      </vt:variant>
      <vt:variant>
        <vt:lpwstr>_Toc194567258</vt:lpwstr>
      </vt:variant>
      <vt:variant>
        <vt:i4>1638449</vt:i4>
      </vt:variant>
      <vt:variant>
        <vt:i4>8</vt:i4>
      </vt:variant>
      <vt:variant>
        <vt:i4>0</vt:i4>
      </vt:variant>
      <vt:variant>
        <vt:i4>5</vt:i4>
      </vt:variant>
      <vt:variant>
        <vt:lpwstr/>
      </vt:variant>
      <vt:variant>
        <vt:lpwstr>_Toc194567257</vt:lpwstr>
      </vt:variant>
      <vt:variant>
        <vt:i4>1638449</vt:i4>
      </vt:variant>
      <vt:variant>
        <vt:i4>2</vt:i4>
      </vt:variant>
      <vt:variant>
        <vt:i4>0</vt:i4>
      </vt:variant>
      <vt:variant>
        <vt:i4>5</vt:i4>
      </vt:variant>
      <vt:variant>
        <vt:lpwstr/>
      </vt:variant>
      <vt:variant>
        <vt:lpwstr>_Toc194567256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Anita Kos</dc:creator>
  <cp:keywords/>
  <cp:lastModifiedBy>SMREKAR Jelka</cp:lastModifiedBy>
  <cp:revision>8</cp:revision>
  <cp:lastPrinted>2025-03-31T07:22:00Z</cp:lastPrinted>
  <dcterms:created xsi:type="dcterms:W3CDTF">2025-04-14T11:08:00Z</dcterms:created>
  <dcterms:modified xsi:type="dcterms:W3CDTF">2025-04-15T10:07:00Z</dcterms:modified>
</cp:coreProperties>
</file>