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7E9" w:rsidRDefault="00976F63" w:rsidP="00D70D02">
      <w:pPr>
        <w:rPr>
          <w:noProof/>
        </w:rPr>
      </w:pPr>
      <w:r>
        <w:rPr>
          <w:noProof/>
          <w:lang w:eastAsia="sl-SI"/>
        </w:rPr>
        <w:drawing>
          <wp:anchor distT="0" distB="0" distL="114300" distR="114300" simplePos="0" relativeHeight="251658240" behindDoc="1" locked="0" layoutInCell="1" allowOverlap="1" wp14:anchorId="147AB9FC" wp14:editId="433DA222">
            <wp:simplePos x="0" y="0"/>
            <wp:positionH relativeFrom="column">
              <wp:posOffset>-746760</wp:posOffset>
            </wp:positionH>
            <wp:positionV relativeFrom="page">
              <wp:posOffset>744220</wp:posOffset>
            </wp:positionV>
            <wp:extent cx="7760970" cy="5175885"/>
            <wp:effectExtent l="0" t="0" r="0" b="571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8">
                      <a:extLst>
                        <a:ext uri="{28A0092B-C50C-407E-A947-70E740481C1C}">
                          <a14:useLocalDpi xmlns:a14="http://schemas.microsoft.com/office/drawing/2010/main" val="0"/>
                        </a:ext>
                      </a:extLst>
                    </a:blip>
                    <a:stretch>
                      <a:fillRect/>
                    </a:stretch>
                  </pic:blipFill>
                  <pic:spPr>
                    <a:xfrm>
                      <a:off x="0" y="0"/>
                      <a:ext cx="7760970" cy="517588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rsidTr="00AB02A7">
        <w:trPr>
          <w:trHeight w:val="1894"/>
        </w:trPr>
        <w:tc>
          <w:tcPr>
            <w:tcW w:w="5580" w:type="dxa"/>
            <w:tcBorders>
              <w:top w:val="nil"/>
              <w:left w:val="nil"/>
              <w:bottom w:val="nil"/>
              <w:right w:val="nil"/>
            </w:tcBorders>
          </w:tcPr>
          <w:p w:rsidR="00D077E9" w:rsidRDefault="00D077E9" w:rsidP="00AB02A7">
            <w:pPr>
              <w:rPr>
                <w:noProof/>
              </w:rPr>
            </w:pPr>
            <w:r>
              <w:rPr>
                <w:noProof/>
                <w:lang w:eastAsia="sl-SI"/>
              </w:rPr>
              <mc:AlternateContent>
                <mc:Choice Requires="wps">
                  <w:drawing>
                    <wp:inline distT="0" distB="0" distL="0" distR="0" wp14:anchorId="2E81C4ED" wp14:editId="7DC4F64A">
                      <wp:extent cx="2752725" cy="1704975"/>
                      <wp:effectExtent l="0" t="0" r="0" b="0"/>
                      <wp:docPr id="8" name="Polje z besedilom 8"/>
                      <wp:cNvGraphicFramePr/>
                      <a:graphic xmlns:a="http://schemas.openxmlformats.org/drawingml/2006/main">
                        <a:graphicData uri="http://schemas.microsoft.com/office/word/2010/wordprocessingShape">
                          <wps:wsp>
                            <wps:cNvSpPr txBox="1"/>
                            <wps:spPr>
                              <a:xfrm>
                                <a:off x="0" y="0"/>
                                <a:ext cx="2752725" cy="1704975"/>
                              </a:xfrm>
                              <a:prstGeom prst="rect">
                                <a:avLst/>
                              </a:prstGeom>
                              <a:noFill/>
                              <a:ln w="6350">
                                <a:noFill/>
                              </a:ln>
                            </wps:spPr>
                            <wps:txbx>
                              <w:txbxContent>
                                <w:p w:rsidR="004909BC" w:rsidRDefault="004909BC" w:rsidP="007826DC">
                                  <w:pPr>
                                    <w:pStyle w:val="Naslov"/>
                                    <w:spacing w:after="0"/>
                                    <w:jc w:val="left"/>
                                    <w:rPr>
                                      <w:lang w:bidi="sl-SI"/>
                                    </w:rPr>
                                  </w:pPr>
                                  <w:r>
                                    <w:rPr>
                                      <w:lang w:bidi="sl-SI"/>
                                    </w:rPr>
                                    <w:t>Poročilo</w:t>
                                  </w:r>
                                  <w:r w:rsidR="007826DC">
                                    <w:rPr>
                                      <w:lang w:bidi="sl-SI"/>
                                    </w:rPr>
                                    <w:t xml:space="preserve"> </w:t>
                                  </w:r>
                                  <w:r>
                                    <w:rPr>
                                      <w:lang w:bidi="sl-SI"/>
                                    </w:rPr>
                                    <w:t>o delu v letu</w:t>
                                  </w:r>
                                </w:p>
                                <w:p w:rsidR="004909BC" w:rsidRPr="00D86945" w:rsidRDefault="004909BC" w:rsidP="00D077E9">
                                  <w:pPr>
                                    <w:pStyle w:val="Naslov"/>
                                    <w:spacing w:after="0"/>
                                  </w:pPr>
                                  <w:r>
                                    <w:rPr>
                                      <w:lang w:bidi="sl-SI"/>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E81C4ED" id="_x0000_t202" coordsize="21600,21600" o:spt="202" path="m,l,21600r21600,l21600,xe">
                      <v:stroke joinstyle="miter"/>
                      <v:path gradientshapeok="t" o:connecttype="rect"/>
                    </v:shapetype>
                    <v:shape id="Polje z besedilom 8" o:spid="_x0000_s1026" type="#_x0000_t202" style="width:216.75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" filled="f" stroked="f" strokeweight=".5pt">
                      <v:textbox>
                        <w:txbxContent>
                          <w:p w:rsidR="004909BC" w:rsidRDefault="004909BC" w:rsidP="007826DC">
                            <w:pPr>
                              <w:pStyle w:val="Naslov"/>
                              <w:spacing w:after="0"/>
                              <w:jc w:val="left"/>
                              <w:rPr>
                                <w:lang w:bidi="sl-SI"/>
                              </w:rPr>
                            </w:pPr>
                            <w:r>
                              <w:rPr>
                                <w:lang w:bidi="sl-SI"/>
                              </w:rPr>
                              <w:t>Poročilo</w:t>
                            </w:r>
                            <w:r w:rsidR="007826DC">
                              <w:rPr>
                                <w:lang w:bidi="sl-SI"/>
                              </w:rPr>
                              <w:t xml:space="preserve"> </w:t>
                            </w:r>
                            <w:r>
                              <w:rPr>
                                <w:lang w:bidi="sl-SI"/>
                              </w:rPr>
                              <w:t>o delu v letu</w:t>
                            </w:r>
                          </w:p>
                          <w:p w:rsidR="004909BC" w:rsidRPr="00D86945" w:rsidRDefault="004909BC" w:rsidP="00D077E9">
                            <w:pPr>
                              <w:pStyle w:val="Naslov"/>
                              <w:spacing w:after="0"/>
                            </w:pPr>
                            <w:r>
                              <w:rPr>
                                <w:lang w:bidi="sl-SI"/>
                              </w:rPr>
                              <w:t>2022</w:t>
                            </w:r>
                          </w:p>
                        </w:txbxContent>
                      </v:textbox>
                      <w10:anchorlock/>
                    </v:shape>
                  </w:pict>
                </mc:Fallback>
              </mc:AlternateContent>
            </w:r>
          </w:p>
          <w:p w:rsidR="00D077E9" w:rsidRDefault="00D077E9" w:rsidP="00AB02A7">
            <w:pPr>
              <w:rPr>
                <w:noProof/>
              </w:rPr>
            </w:pPr>
            <w:r>
              <w:rPr>
                <w:noProof/>
                <w:lang w:eastAsia="sl-SI"/>
              </w:rPr>
              <mc:AlternateContent>
                <mc:Choice Requires="wps">
                  <w:drawing>
                    <wp:inline distT="0" distB="0" distL="0" distR="0" wp14:anchorId="325EECF4" wp14:editId="7EB51CE3">
                      <wp:extent cx="1390918" cy="0"/>
                      <wp:effectExtent l="0" t="19050" r="19050" b="19050"/>
                      <wp:docPr id="5" name="Raven povezovalnik 5" descr="razdelilnik besedila"/>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0CC00D4" id="Raven povezovalnik 5" o:spid="_x0000_s1026" alt="razdelilnik besedila"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" strokecolor="#082a75 [3215]" strokeweight="3pt">
                      <w10:anchorlock/>
                    </v:line>
                  </w:pict>
                </mc:Fallback>
              </mc:AlternateContent>
            </w:r>
          </w:p>
        </w:tc>
      </w:tr>
      <w:tr w:rsidR="00D077E9" w:rsidTr="00B033E2">
        <w:trPr>
          <w:trHeight w:val="7303"/>
        </w:trPr>
        <w:tc>
          <w:tcPr>
            <w:tcW w:w="5580" w:type="dxa"/>
            <w:tcBorders>
              <w:top w:val="nil"/>
              <w:left w:val="nil"/>
              <w:bottom w:val="nil"/>
              <w:right w:val="nil"/>
            </w:tcBorders>
          </w:tcPr>
          <w:p w:rsidR="00D077E9" w:rsidRDefault="0044220C" w:rsidP="00AB02A7">
            <w:pPr>
              <w:rPr>
                <w:noProof/>
              </w:rPr>
            </w:pPr>
            <w:r>
              <w:rPr>
                <w:noProof/>
                <w:lang w:eastAsia="sl-SI"/>
              </w:rPr>
              <mc:AlternateContent>
                <mc:Choice Requires="wps">
                  <w:drawing>
                    <wp:anchor distT="0" distB="0" distL="114300" distR="114300" simplePos="0" relativeHeight="251662336" behindDoc="0" locked="0" layoutInCell="1" allowOverlap="1" wp14:anchorId="342FB60D" wp14:editId="2567D5F5">
                      <wp:simplePos x="0" y="0"/>
                      <wp:positionH relativeFrom="column">
                        <wp:posOffset>2606040</wp:posOffset>
                      </wp:positionH>
                      <wp:positionV relativeFrom="paragraph">
                        <wp:posOffset>3326130</wp:posOffset>
                      </wp:positionV>
                      <wp:extent cx="4257675" cy="4781550"/>
                      <wp:effectExtent l="0" t="0" r="0" b="0"/>
                      <wp:wrapNone/>
                      <wp:docPr id="9" name="Polje z besedilom 9"/>
                      <wp:cNvGraphicFramePr/>
                      <a:graphic xmlns:a="http://schemas.openxmlformats.org/drawingml/2006/main">
                        <a:graphicData uri="http://schemas.microsoft.com/office/word/2010/wordprocessingShape">
                          <wps:wsp>
                            <wps:cNvSpPr txBox="1"/>
                            <wps:spPr>
                              <a:xfrm>
                                <a:off x="0" y="0"/>
                                <a:ext cx="4257675" cy="4781550"/>
                              </a:xfrm>
                              <a:prstGeom prst="rect">
                                <a:avLst/>
                              </a:prstGeom>
                              <a:noFill/>
                              <a:ln>
                                <a:noFill/>
                              </a:ln>
                            </wps:spPr>
                            <wps:txbx>
                              <w:txbxContent>
                                <w:p w:rsidR="004909BC" w:rsidRDefault="004909BC" w:rsidP="000158B1">
                                  <w:pPr>
                                    <w:spacing w:after="200"/>
                                    <w:jc w:val="center"/>
                                    <w:rPr>
                                      <w:outline/>
                                      <w:noProof/>
                                      <w:color w:val="3592CF"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outline/>
                                      <w:noProof/>
                                      <w:color w:val="3592CF"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POLICIJSKA UPRAVA</w:t>
                                  </w:r>
                                </w:p>
                                <w:p w:rsidR="004909BC" w:rsidRPr="000158B1" w:rsidRDefault="004909BC" w:rsidP="000158B1">
                                  <w:pPr>
                                    <w:spacing w:after="200"/>
                                    <w:jc w:val="center"/>
                                    <w:rPr>
                                      <w:outline/>
                                      <w:noProof/>
                                      <w:color w:val="3592CF"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outline/>
                                      <w:noProof/>
                                      <w:color w:val="3592CF"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MURSKA SOBOTA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42FB60D" id="_x0000_t202" coordsize="21600,21600" o:spt="202" path="m,l,21600r21600,l21600,xe">
                      <v:stroke joinstyle="miter"/>
                      <v:path gradientshapeok="t" o:connecttype="rect"/>
                    </v:shapetype>
                    <v:shape id="Polje z besedilom 9" o:spid="_x0000_s1027" type="#_x0000_t202" style="position:absolute;left:0;text-align:left;margin-left:205.2pt;margin-top:261.9pt;width:335.25pt;height:37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" filled="f" stroked="f">
                      <v:textbox style="mso-fit-shape-to-text:t">
                        <w:txbxContent>
                          <w:p w:rsidR="004909BC" w:rsidRDefault="004909BC" w:rsidP="000158B1">
                            <w:pPr>
                              <w:spacing w:after="200"/>
                              <w:jc w:val="center"/>
                              <w:rPr>
                                <w:outline/>
                                <w:noProof/>
                                <w:color w:val="3592CF"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outline/>
                                <w:noProof/>
                                <w:color w:val="3592CF"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POLICIJSKA UPRAVA</w:t>
                            </w:r>
                          </w:p>
                          <w:p w:rsidR="004909BC" w:rsidRPr="000158B1" w:rsidRDefault="004909BC" w:rsidP="000158B1">
                            <w:pPr>
                              <w:spacing w:after="200"/>
                              <w:jc w:val="center"/>
                              <w:rPr>
                                <w:outline/>
                                <w:noProof/>
                                <w:color w:val="3592CF"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outline/>
                                <w:noProof/>
                                <w:color w:val="3592CF"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MURSKA SOBOTA</w:t>
                            </w:r>
                          </w:p>
                        </w:txbxContent>
                      </v:textbox>
                    </v:shape>
                  </w:pict>
                </mc:Fallback>
              </mc:AlternateContent>
            </w:r>
            <w:r w:rsidR="009713A4">
              <w:rPr>
                <w:noProof/>
                <w:lang w:eastAsia="sl-SI"/>
              </w:rPr>
              <w:drawing>
                <wp:anchor distT="0" distB="0" distL="114300" distR="114300" simplePos="0" relativeHeight="251663360" behindDoc="0" locked="0" layoutInCell="1" allowOverlap="1">
                  <wp:simplePos x="0" y="0"/>
                  <wp:positionH relativeFrom="column">
                    <wp:posOffset>209550</wp:posOffset>
                  </wp:positionH>
                  <wp:positionV relativeFrom="paragraph">
                    <wp:posOffset>1116965</wp:posOffset>
                  </wp:positionV>
                  <wp:extent cx="1972310" cy="2271395"/>
                  <wp:effectExtent l="0" t="0" r="8890" b="0"/>
                  <wp:wrapThrough wrapText="bothSides">
                    <wp:wrapPolygon edited="0">
                      <wp:start x="10223" y="0"/>
                      <wp:lineTo x="1669" y="4529"/>
                      <wp:lineTo x="0" y="5435"/>
                      <wp:lineTo x="0" y="15942"/>
                      <wp:lineTo x="1669" y="17572"/>
                      <wp:lineTo x="3129" y="17572"/>
                      <wp:lineTo x="10223" y="21377"/>
                      <wp:lineTo x="11266" y="21377"/>
                      <wp:lineTo x="18359" y="17572"/>
                      <wp:lineTo x="19820" y="17572"/>
                      <wp:lineTo x="21489" y="15942"/>
                      <wp:lineTo x="21489" y="5435"/>
                      <wp:lineTo x="19820" y="4529"/>
                      <wp:lineTo x="11266" y="0"/>
                      <wp:lineTo x="10223" y="0"/>
                    </wp:wrapPolygon>
                  </wp:wrapThrough>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tip_Policij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2310" cy="2271395"/>
                          </a:xfrm>
                          <a:prstGeom prst="rect">
                            <a:avLst/>
                          </a:prstGeom>
                        </pic:spPr>
                      </pic:pic>
                    </a:graphicData>
                  </a:graphic>
                  <wp14:sizeRelH relativeFrom="margin">
                    <wp14:pctWidth>0</wp14:pctWidth>
                  </wp14:sizeRelH>
                  <wp14:sizeRelV relativeFrom="margin">
                    <wp14:pctHeight>0</wp14:pctHeight>
                  </wp14:sizeRelV>
                </wp:anchor>
              </w:drawing>
            </w:r>
            <w:r w:rsidR="009713A4">
              <w:rPr>
                <w:noProof/>
                <w:lang w:eastAsia="sl-SI"/>
              </w:rPr>
              <mc:AlternateContent>
                <mc:Choice Requires="wps">
                  <w:drawing>
                    <wp:anchor distT="0" distB="0" distL="114300" distR="114300" simplePos="0" relativeHeight="251660288" behindDoc="1" locked="0" layoutInCell="1" allowOverlap="1" wp14:anchorId="1F225A27" wp14:editId="560612AD">
                      <wp:simplePos x="0" y="0"/>
                      <wp:positionH relativeFrom="column">
                        <wp:posOffset>-194310</wp:posOffset>
                      </wp:positionH>
                      <wp:positionV relativeFrom="page">
                        <wp:posOffset>-2159635</wp:posOffset>
                      </wp:positionV>
                      <wp:extent cx="2781300" cy="8067675"/>
                      <wp:effectExtent l="0" t="0" r="0" b="9525"/>
                      <wp:wrapNone/>
                      <wp:docPr id="3" name="Pravokotnik 3" descr="beli pravokotnik za besedilo na naslovnici"/>
                      <wp:cNvGraphicFramePr/>
                      <a:graphic xmlns:a="http://schemas.openxmlformats.org/drawingml/2006/main">
                        <a:graphicData uri="http://schemas.microsoft.com/office/word/2010/wordprocessingShape">
                          <wps:wsp>
                            <wps:cNvSpPr/>
                            <wps:spPr>
                              <a:xfrm>
                                <a:off x="0" y="0"/>
                                <a:ext cx="2781300" cy="806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80768" id="Pravokotnik 3" o:spid="_x0000_s1026" alt="beli pravokotnik za besedilo na naslovnici" style="position:absolute;margin-left:-15.3pt;margin-top:-170.05pt;width:219pt;height:6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" fillcolor="white [3212]" stroked="f" strokeweight="2pt">
                      <w10:wrap anchory="page"/>
                    </v:rect>
                  </w:pict>
                </mc:Fallback>
              </mc:AlternateContent>
            </w:r>
          </w:p>
        </w:tc>
      </w:tr>
      <w:tr w:rsidR="00D077E9" w:rsidTr="00AB02A7">
        <w:trPr>
          <w:trHeight w:val="2438"/>
        </w:trPr>
        <w:tc>
          <w:tcPr>
            <w:tcW w:w="5580" w:type="dxa"/>
            <w:tcBorders>
              <w:top w:val="nil"/>
              <w:left w:val="nil"/>
              <w:bottom w:val="nil"/>
              <w:right w:val="nil"/>
            </w:tcBorders>
          </w:tcPr>
          <w:p w:rsidR="00D077E9" w:rsidRDefault="00D077E9" w:rsidP="00AB02A7">
            <w:pPr>
              <w:rPr>
                <w:noProof/>
                <w:sz w:val="10"/>
                <w:szCs w:val="10"/>
              </w:rPr>
            </w:pPr>
            <w:r w:rsidRPr="00D86945">
              <w:rPr>
                <w:noProof/>
                <w:sz w:val="10"/>
                <w:szCs w:val="10"/>
                <w:lang w:eastAsia="sl-SI"/>
              </w:rPr>
              <mc:AlternateContent>
                <mc:Choice Requires="wps">
                  <w:drawing>
                    <wp:inline distT="0" distB="0" distL="0" distR="0" wp14:anchorId="05221EEA" wp14:editId="0908A099">
                      <wp:extent cx="1493949" cy="0"/>
                      <wp:effectExtent l="0" t="19050" r="30480" b="19050"/>
                      <wp:docPr id="6" name="Raven povezovalnik 6" descr="razdelilnik besedila"/>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C1DBCE2" id="Raven povezovalnik 6" o:spid="_x0000_s1026" alt="razdelilnik besedila"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" strokecolor="#082a75 [3215]" strokeweight="3pt">
                      <w10:anchorlock/>
                    </v:line>
                  </w:pict>
                </mc:Fallback>
              </mc:AlternateContent>
            </w:r>
          </w:p>
          <w:p w:rsidR="00D077E9" w:rsidRDefault="00D077E9" w:rsidP="00AB02A7">
            <w:pPr>
              <w:rPr>
                <w:noProof/>
                <w:sz w:val="10"/>
                <w:szCs w:val="10"/>
              </w:rPr>
            </w:pPr>
          </w:p>
          <w:p w:rsidR="00D077E9" w:rsidRDefault="00D077E9" w:rsidP="00AB02A7">
            <w:pPr>
              <w:rPr>
                <w:noProof/>
                <w:sz w:val="10"/>
                <w:szCs w:val="10"/>
              </w:rPr>
            </w:pPr>
          </w:p>
          <w:p w:rsidR="00D077E9" w:rsidRDefault="00772025" w:rsidP="00976F63">
            <w:pPr>
              <w:rPr>
                <w:noProof/>
              </w:rPr>
            </w:pPr>
            <w:sdt>
              <w:sdtPr>
                <w:rPr>
                  <w:noProof/>
                </w:rPr>
                <w:id w:val="-1740469667"/>
                <w:placeholder>
                  <w:docPart w:val="F65F007193D1402981B1EED8DC16904F"/>
                </w:placeholder>
                <w15:appearance w15:val="hidden"/>
              </w:sdtPr>
              <w:sdtEndPr/>
              <w:sdtContent>
                <w:r w:rsidR="00976F63">
                  <w:rPr>
                    <w:noProof/>
                  </w:rPr>
                  <w:t>PU MURSKA SOBOTA</w:t>
                </w:r>
              </w:sdtContent>
            </w:sdt>
          </w:p>
          <w:p w:rsidR="002D5710" w:rsidRDefault="00976F63" w:rsidP="002D5710">
            <w:pPr>
              <w:rPr>
                <w:noProof/>
              </w:rPr>
            </w:pPr>
            <w:r>
              <w:rPr>
                <w:noProof/>
              </w:rPr>
              <w:t xml:space="preserve">Ulica arhitekta Novaka 5 </w:t>
            </w:r>
          </w:p>
          <w:p w:rsidR="00976F63" w:rsidRPr="00976F63" w:rsidRDefault="002D5710" w:rsidP="002D5710">
            <w:pPr>
              <w:rPr>
                <w:noProof/>
                <w:sz w:val="28"/>
              </w:rPr>
            </w:pPr>
            <w:r>
              <w:rPr>
                <w:noProof/>
              </w:rPr>
              <w:t xml:space="preserve">9000 </w:t>
            </w:r>
            <w:r w:rsidR="00976F63">
              <w:rPr>
                <w:noProof/>
              </w:rPr>
              <w:t>M. Sobota</w:t>
            </w:r>
          </w:p>
        </w:tc>
      </w:tr>
    </w:tbl>
    <w:p w:rsidR="00D077E9" w:rsidRDefault="00AB02A7">
      <w:pPr>
        <w:spacing w:after="200"/>
        <w:rPr>
          <w:noProof/>
        </w:rPr>
      </w:pPr>
      <w:r>
        <w:rPr>
          <w:noProof/>
          <w:lang w:eastAsia="sl-SI"/>
        </w:rPr>
        <mc:AlternateContent>
          <mc:Choice Requires="wps">
            <w:drawing>
              <wp:anchor distT="0" distB="0" distL="114300" distR="114300" simplePos="0" relativeHeight="251659264" behindDoc="1" locked="0" layoutInCell="1" allowOverlap="1" wp14:anchorId="69641541" wp14:editId="4C5C54D3">
                <wp:simplePos x="0" y="0"/>
                <wp:positionH relativeFrom="column">
                  <wp:posOffset>-746760</wp:posOffset>
                </wp:positionH>
                <wp:positionV relativeFrom="page">
                  <wp:posOffset>5905500</wp:posOffset>
                </wp:positionV>
                <wp:extent cx="7760970" cy="4781550"/>
                <wp:effectExtent l="0" t="0" r="0" b="0"/>
                <wp:wrapNone/>
                <wp:docPr id="2" name="Pravokotnik 2" descr="barvni pravokotnik"/>
                <wp:cNvGraphicFramePr/>
                <a:graphic xmlns:a="http://schemas.openxmlformats.org/drawingml/2006/main">
                  <a:graphicData uri="http://schemas.microsoft.com/office/word/2010/wordprocessingShape">
                    <wps:wsp>
                      <wps:cNvSpPr/>
                      <wps:spPr>
                        <a:xfrm>
                          <a:off x="0" y="0"/>
                          <a:ext cx="7760970" cy="47815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5320A" id="Pravokotnik 2" o:spid="_x0000_s1026" alt="barvni pravokotnik" style="position:absolute;margin-left:-58.8pt;margin-top:465pt;width:611.1pt;height:37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" fillcolor="#0070c0" stroked="f" strokeweight="2pt">
                <w10:wrap anchory="page"/>
              </v:rect>
            </w:pict>
          </mc:Fallback>
        </mc:AlternateContent>
      </w:r>
      <w:r w:rsidR="00D077E9">
        <w:rPr>
          <w:noProof/>
          <w:lang w:bidi="sl-SI"/>
        </w:rPr>
        <w:br w:type="page"/>
      </w:r>
    </w:p>
    <w:p w:rsidR="00AB02A7" w:rsidRDefault="00AB02A7" w:rsidP="00DF027C">
      <w:pPr>
        <w:rPr>
          <w:noProof/>
        </w:rPr>
      </w:pPr>
    </w:p>
    <w:p w:rsidR="00976F63" w:rsidRDefault="00976F63" w:rsidP="00DF027C">
      <w:pPr>
        <w:rPr>
          <w:noProof/>
        </w:rPr>
      </w:pPr>
    </w:p>
    <w:p w:rsidR="00976F63" w:rsidRDefault="00976F63" w:rsidP="00DF027C">
      <w:pPr>
        <w:rPr>
          <w:noProof/>
        </w:rPr>
      </w:pPr>
    </w:p>
    <w:p w:rsidR="00976F63" w:rsidRDefault="00976F63">
      <w:pPr>
        <w:spacing w:after="200"/>
        <w:rPr>
          <w:noProof/>
        </w:rPr>
      </w:pPr>
      <w:r>
        <w:rPr>
          <w:noProof/>
        </w:rPr>
        <w:br w:type="page"/>
      </w:r>
    </w:p>
    <w:p w:rsidR="00976F63" w:rsidRDefault="00746C60" w:rsidP="00DF027C">
      <w:pPr>
        <w:rPr>
          <w:noProof/>
        </w:rPr>
      </w:pPr>
      <w:r>
        <w:rPr>
          <w:rFonts w:cs="Arial"/>
          <w:noProof/>
          <w:lang w:eastAsia="sl-SI"/>
        </w:rPr>
        <w:lastRenderedPageBreak/>
        <w:drawing>
          <wp:anchor distT="0" distB="0" distL="114300" distR="114300" simplePos="0" relativeHeight="251665408" behindDoc="0" locked="0" layoutInCell="1" allowOverlap="1" wp14:anchorId="1E85110A" wp14:editId="71EB6460">
            <wp:simplePos x="0" y="0"/>
            <wp:positionH relativeFrom="page">
              <wp:align>left</wp:align>
            </wp:positionH>
            <wp:positionV relativeFrom="page">
              <wp:posOffset>695325</wp:posOffset>
            </wp:positionV>
            <wp:extent cx="4323600" cy="1425600"/>
            <wp:effectExtent l="0" t="0" r="1270" b="3175"/>
            <wp:wrapNone/>
            <wp:docPr id="13" name="Slika 13" descr="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5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3600" cy="1425600"/>
                    </a:xfrm>
                    <a:prstGeom prst="rect">
                      <a:avLst/>
                    </a:prstGeom>
                    <a:noFill/>
                  </pic:spPr>
                </pic:pic>
              </a:graphicData>
            </a:graphic>
            <wp14:sizeRelH relativeFrom="page">
              <wp14:pctWidth>0</wp14:pctWidth>
            </wp14:sizeRelH>
            <wp14:sizeRelV relativeFrom="page">
              <wp14:pctHeight>0</wp14:pctHeight>
            </wp14:sizeRelV>
          </wp:anchor>
        </w:drawing>
      </w:r>
    </w:p>
    <w:p w:rsidR="00976F63" w:rsidRDefault="00976F63" w:rsidP="00DF027C">
      <w:pPr>
        <w:rPr>
          <w:noProof/>
        </w:rPr>
      </w:pPr>
    </w:p>
    <w:p w:rsidR="00746C60" w:rsidRDefault="00746C60" w:rsidP="00DF027C">
      <w:pPr>
        <w:rPr>
          <w:noProof/>
        </w:rPr>
      </w:pPr>
    </w:p>
    <w:tbl>
      <w:tblPr>
        <w:tblpPr w:leftFromText="141" w:rightFromText="141" w:vertAnchor="text" w:horzAnchor="page" w:tblpX="1" w:tblpY="-1699"/>
        <w:tblW w:w="10314" w:type="dxa"/>
        <w:tblLook w:val="04A0" w:firstRow="1" w:lastRow="0" w:firstColumn="1" w:lastColumn="0" w:noHBand="0" w:noVBand="1"/>
      </w:tblPr>
      <w:tblGrid>
        <w:gridCol w:w="7022"/>
        <w:gridCol w:w="3292"/>
      </w:tblGrid>
      <w:tr w:rsidR="00746C60" w:rsidTr="004909BC">
        <w:trPr>
          <w:trHeight w:val="1800"/>
        </w:trPr>
        <w:tc>
          <w:tcPr>
            <w:tcW w:w="7022" w:type="dxa"/>
          </w:tcPr>
          <w:p w:rsidR="00746C60" w:rsidRDefault="00746C60" w:rsidP="004909BC">
            <w:pPr>
              <w:pStyle w:val="Glava"/>
              <w:tabs>
                <w:tab w:val="left" w:pos="5112"/>
              </w:tabs>
              <w:spacing w:line="240" w:lineRule="exact"/>
              <w:rPr>
                <w:rFonts w:cs="Arial"/>
                <w:sz w:val="2"/>
                <w:szCs w:val="2"/>
              </w:rPr>
            </w:pPr>
          </w:p>
          <w:p w:rsidR="00746C60" w:rsidRPr="001E6FDF" w:rsidRDefault="00746C60" w:rsidP="004909BC"/>
          <w:p w:rsidR="00746C60" w:rsidRPr="001E6FDF" w:rsidRDefault="00746C60" w:rsidP="004909BC">
            <w:pPr>
              <w:tabs>
                <w:tab w:val="left" w:pos="2715"/>
              </w:tabs>
            </w:pPr>
          </w:p>
        </w:tc>
        <w:tc>
          <w:tcPr>
            <w:tcW w:w="3292" w:type="dxa"/>
          </w:tcPr>
          <w:p w:rsidR="00746C60" w:rsidRDefault="00746C60" w:rsidP="004909BC">
            <w:pPr>
              <w:pStyle w:val="Glava"/>
              <w:tabs>
                <w:tab w:val="left" w:pos="5112"/>
              </w:tabs>
              <w:spacing w:line="240" w:lineRule="exact"/>
              <w:rPr>
                <w:rFonts w:cs="Arial"/>
              </w:rPr>
            </w:pPr>
          </w:p>
        </w:tc>
      </w:tr>
    </w:tbl>
    <w:p w:rsidR="00746C60" w:rsidRDefault="00746C60" w:rsidP="00746C60">
      <w:pPr>
        <w:pStyle w:val="Glava"/>
        <w:tabs>
          <w:tab w:val="left" w:pos="4140"/>
          <w:tab w:val="left" w:pos="5112"/>
        </w:tabs>
        <w:spacing w:before="120"/>
        <w:rPr>
          <w:rFonts w:cs="Arial"/>
          <w:sz w:val="16"/>
        </w:rPr>
      </w:pPr>
      <w:r>
        <w:rPr>
          <w:rFonts w:cs="Arial"/>
          <w:sz w:val="16"/>
        </w:rPr>
        <w:t xml:space="preserve">            </w:t>
      </w:r>
    </w:p>
    <w:p w:rsidR="00746C60" w:rsidRDefault="00746C60" w:rsidP="00746C60">
      <w:pPr>
        <w:pStyle w:val="Glava"/>
        <w:tabs>
          <w:tab w:val="left" w:pos="4140"/>
          <w:tab w:val="left" w:pos="5112"/>
        </w:tabs>
        <w:spacing w:before="120"/>
        <w:rPr>
          <w:rFonts w:cs="Arial"/>
          <w:sz w:val="16"/>
        </w:rPr>
      </w:pPr>
    </w:p>
    <w:p w:rsidR="00746C60" w:rsidRDefault="00746C60" w:rsidP="00746C60">
      <w:pPr>
        <w:pStyle w:val="Glava"/>
        <w:tabs>
          <w:tab w:val="left" w:pos="4140"/>
          <w:tab w:val="left" w:pos="5112"/>
        </w:tabs>
        <w:spacing w:before="120"/>
        <w:rPr>
          <w:rFonts w:cs="Arial"/>
          <w:sz w:val="16"/>
        </w:rPr>
      </w:pPr>
    </w:p>
    <w:p w:rsidR="00746C60" w:rsidRDefault="00746C60" w:rsidP="00746C60">
      <w:pPr>
        <w:pStyle w:val="Glava"/>
        <w:tabs>
          <w:tab w:val="left" w:pos="4140"/>
          <w:tab w:val="left" w:pos="5112"/>
        </w:tabs>
        <w:spacing w:before="120"/>
        <w:rPr>
          <w:rFonts w:cs="Arial"/>
          <w:sz w:val="16"/>
        </w:rPr>
      </w:pPr>
    </w:p>
    <w:p w:rsidR="00746C60" w:rsidRDefault="00746C60" w:rsidP="00746C60">
      <w:pPr>
        <w:pStyle w:val="Glava"/>
        <w:tabs>
          <w:tab w:val="left" w:pos="4140"/>
          <w:tab w:val="left" w:pos="5112"/>
        </w:tabs>
        <w:spacing w:before="120"/>
        <w:rPr>
          <w:rFonts w:cs="Arial"/>
          <w:sz w:val="16"/>
        </w:rPr>
      </w:pPr>
    </w:p>
    <w:p w:rsidR="00746C60" w:rsidRDefault="00746C60" w:rsidP="00746C60">
      <w:pPr>
        <w:pStyle w:val="Glava"/>
        <w:tabs>
          <w:tab w:val="left" w:pos="4140"/>
          <w:tab w:val="left" w:pos="5112"/>
        </w:tabs>
        <w:spacing w:before="120"/>
        <w:rPr>
          <w:rFonts w:cs="Arial"/>
          <w:sz w:val="16"/>
        </w:rPr>
      </w:pPr>
    </w:p>
    <w:p w:rsidR="00746C60" w:rsidRDefault="00746C60" w:rsidP="00746C60">
      <w:pPr>
        <w:pStyle w:val="Glava"/>
        <w:tabs>
          <w:tab w:val="left" w:pos="5112"/>
        </w:tabs>
        <w:spacing w:line="240" w:lineRule="exact"/>
        <w:rPr>
          <w:rFonts w:cs="Arial"/>
        </w:rPr>
      </w:pPr>
    </w:p>
    <w:p w:rsidR="00746C60" w:rsidRDefault="00746C60" w:rsidP="00746C60">
      <w:pPr>
        <w:pStyle w:val="Glava"/>
        <w:tabs>
          <w:tab w:val="left" w:pos="5112"/>
        </w:tabs>
        <w:spacing w:line="240" w:lineRule="exact"/>
        <w:rPr>
          <w:rFonts w:cs="Arial"/>
        </w:rPr>
      </w:pPr>
    </w:p>
    <w:tbl>
      <w:tblPr>
        <w:tblW w:w="8873" w:type="dxa"/>
        <w:tblLook w:val="01E0" w:firstRow="1" w:lastRow="1" w:firstColumn="1" w:lastColumn="1" w:noHBand="0" w:noVBand="0"/>
      </w:tblPr>
      <w:tblGrid>
        <w:gridCol w:w="1843"/>
        <w:gridCol w:w="7030"/>
      </w:tblGrid>
      <w:tr w:rsidR="00746C60" w:rsidRPr="006A7068" w:rsidTr="00746C60">
        <w:tc>
          <w:tcPr>
            <w:tcW w:w="1843" w:type="dxa"/>
          </w:tcPr>
          <w:p w:rsidR="00746C60" w:rsidRPr="00A915D8" w:rsidRDefault="00746C60" w:rsidP="004909BC">
            <w:pPr>
              <w:pStyle w:val="datumtevilka"/>
              <w:rPr>
                <w:noProof/>
              </w:rPr>
            </w:pPr>
            <w:r>
              <w:rPr>
                <w:noProof/>
              </w:rPr>
              <w:t xml:space="preserve">           </w:t>
            </w:r>
            <w:r w:rsidRPr="00A915D8">
              <w:rPr>
                <w:noProof/>
              </w:rPr>
              <w:t xml:space="preserve">Številka:   </w:t>
            </w:r>
          </w:p>
        </w:tc>
        <w:tc>
          <w:tcPr>
            <w:tcW w:w="7030" w:type="dxa"/>
          </w:tcPr>
          <w:p w:rsidR="00746C60" w:rsidRPr="00A915D8" w:rsidRDefault="00746C60" w:rsidP="004909BC">
            <w:pPr>
              <w:pStyle w:val="datumtevilka"/>
              <w:rPr>
                <w:noProof/>
              </w:rPr>
            </w:pPr>
            <w:r>
              <w:rPr>
                <w:noProof/>
              </w:rPr>
              <w:t>0101-2/2023/</w:t>
            </w:r>
            <w:r w:rsidR="009927B4">
              <w:rPr>
                <w:noProof/>
              </w:rPr>
              <w:t>18</w:t>
            </w:r>
            <w:r>
              <w:rPr>
                <w:noProof/>
              </w:rPr>
              <w:t xml:space="preserve">  </w:t>
            </w:r>
            <w:r w:rsidRPr="00A915D8">
              <w:rPr>
                <w:noProof/>
              </w:rPr>
              <w:t>(</w:t>
            </w:r>
            <w:r>
              <w:rPr>
                <w:noProof/>
              </w:rPr>
              <w:t>3G11-02</w:t>
            </w:r>
            <w:r w:rsidRPr="00A915D8">
              <w:rPr>
                <w:noProof/>
              </w:rPr>
              <w:t>)</w:t>
            </w:r>
          </w:p>
        </w:tc>
      </w:tr>
      <w:tr w:rsidR="00746C60" w:rsidRPr="006A7068" w:rsidTr="00746C60">
        <w:tc>
          <w:tcPr>
            <w:tcW w:w="1843" w:type="dxa"/>
          </w:tcPr>
          <w:p w:rsidR="00746C60" w:rsidRPr="00A915D8" w:rsidRDefault="00746C60" w:rsidP="004909BC">
            <w:pPr>
              <w:pStyle w:val="datumtevilka"/>
              <w:rPr>
                <w:noProof/>
              </w:rPr>
            </w:pPr>
            <w:r>
              <w:rPr>
                <w:noProof/>
              </w:rPr>
              <w:t xml:space="preserve">           </w:t>
            </w:r>
            <w:r w:rsidRPr="00A915D8">
              <w:rPr>
                <w:noProof/>
              </w:rPr>
              <w:t xml:space="preserve">Datum: </w:t>
            </w:r>
          </w:p>
        </w:tc>
        <w:tc>
          <w:tcPr>
            <w:tcW w:w="7030" w:type="dxa"/>
          </w:tcPr>
          <w:p w:rsidR="00746C60" w:rsidRPr="00A915D8" w:rsidRDefault="009927B4" w:rsidP="004909BC">
            <w:pPr>
              <w:pStyle w:val="datumtevilka"/>
              <w:rPr>
                <w:noProof/>
              </w:rPr>
            </w:pPr>
            <w:r>
              <w:rPr>
                <w:noProof/>
              </w:rPr>
              <w:t>31</w:t>
            </w:r>
            <w:r w:rsidR="00746C60">
              <w:rPr>
                <w:noProof/>
              </w:rPr>
              <w:t>. 3. 2023</w:t>
            </w:r>
          </w:p>
        </w:tc>
      </w:tr>
    </w:tbl>
    <w:p w:rsidR="00746C60" w:rsidRDefault="00746C60" w:rsidP="00746C60">
      <w:pPr>
        <w:pStyle w:val="Glava"/>
        <w:tabs>
          <w:tab w:val="left" w:pos="5112"/>
        </w:tabs>
        <w:spacing w:line="240" w:lineRule="exact"/>
        <w:rPr>
          <w:rFonts w:cs="Arial"/>
        </w:rPr>
      </w:pPr>
    </w:p>
    <w:p w:rsidR="00746C60" w:rsidRDefault="00746C60" w:rsidP="00746C60">
      <w:pPr>
        <w:pStyle w:val="datumtevilka"/>
        <w:rPr>
          <w:rFonts w:cs="Arial"/>
        </w:rPr>
      </w:pPr>
    </w:p>
    <w:p w:rsidR="00746C60" w:rsidRDefault="00746C60" w:rsidP="00746C60">
      <w:pPr>
        <w:pStyle w:val="datumtevilka"/>
        <w:rPr>
          <w:rFonts w:cs="Arial"/>
        </w:rPr>
      </w:pPr>
    </w:p>
    <w:p w:rsidR="00746C60" w:rsidRDefault="00746C60" w:rsidP="00746C60">
      <w:pPr>
        <w:pStyle w:val="datumtevilka"/>
        <w:rPr>
          <w:rFonts w:cs="Arial"/>
        </w:rPr>
      </w:pPr>
    </w:p>
    <w:p w:rsidR="00746C60" w:rsidRDefault="00746C60" w:rsidP="00746C60">
      <w:pPr>
        <w:pStyle w:val="datumtevilka"/>
        <w:rPr>
          <w:rFonts w:cs="Arial"/>
        </w:rPr>
      </w:pPr>
    </w:p>
    <w:p w:rsidR="00746C60" w:rsidRDefault="00746C60" w:rsidP="00746C60">
      <w:pPr>
        <w:pStyle w:val="datumtevilka"/>
        <w:rPr>
          <w:rFonts w:cs="Arial"/>
        </w:rPr>
      </w:pPr>
    </w:p>
    <w:p w:rsidR="008D6314" w:rsidRDefault="008D6314" w:rsidP="00746C60">
      <w:pPr>
        <w:pStyle w:val="datumtevilka"/>
        <w:rPr>
          <w:rFonts w:cs="Arial"/>
        </w:rPr>
      </w:pPr>
    </w:p>
    <w:p w:rsidR="008D6314" w:rsidRDefault="008D6314" w:rsidP="00746C60">
      <w:pPr>
        <w:pStyle w:val="datumtevilka"/>
        <w:rPr>
          <w:rFonts w:cs="Arial"/>
        </w:rPr>
      </w:pPr>
    </w:p>
    <w:p w:rsidR="00746C60" w:rsidRDefault="00746C60" w:rsidP="00746C60">
      <w:pPr>
        <w:pStyle w:val="datumtevilka"/>
        <w:rPr>
          <w:rFonts w:cs="Arial"/>
        </w:rPr>
      </w:pPr>
    </w:p>
    <w:p w:rsidR="00746C60" w:rsidRPr="005A51EB" w:rsidRDefault="00746C60" w:rsidP="00746C60">
      <w:pPr>
        <w:pStyle w:val="datumtevilka"/>
        <w:rPr>
          <w:rFonts w:cs="Arial"/>
        </w:rPr>
      </w:pPr>
    </w:p>
    <w:p w:rsidR="00746C60" w:rsidRPr="005A51EB" w:rsidRDefault="005A51EB" w:rsidP="008D6314">
      <w:pPr>
        <w:tabs>
          <w:tab w:val="left" w:pos="1560"/>
          <w:tab w:val="center" w:pos="5017"/>
        </w:tabs>
        <w:rPr>
          <w:sz w:val="52"/>
        </w:rPr>
      </w:pPr>
      <w:r>
        <w:rPr>
          <w:sz w:val="52"/>
        </w:rPr>
        <w:tab/>
      </w:r>
      <w:r w:rsidR="00746C60" w:rsidRPr="005A51EB">
        <w:rPr>
          <w:sz w:val="52"/>
        </w:rPr>
        <w:t>Letno poročilo o delu</w:t>
      </w:r>
    </w:p>
    <w:p w:rsidR="00746C60" w:rsidRPr="005A51EB" w:rsidRDefault="005A51EB" w:rsidP="008D6314">
      <w:pPr>
        <w:tabs>
          <w:tab w:val="left" w:pos="1560"/>
          <w:tab w:val="right" w:pos="10034"/>
        </w:tabs>
        <w:rPr>
          <w:sz w:val="52"/>
        </w:rPr>
      </w:pPr>
      <w:r>
        <w:rPr>
          <w:sz w:val="52"/>
        </w:rPr>
        <w:tab/>
      </w:r>
      <w:r w:rsidR="00746C60" w:rsidRPr="005A51EB">
        <w:rPr>
          <w:sz w:val="52"/>
        </w:rPr>
        <w:t>Policijske uprave Murska Sobota</w:t>
      </w:r>
    </w:p>
    <w:p w:rsidR="00746C60" w:rsidRPr="005A51EB" w:rsidRDefault="00746C60" w:rsidP="005A51EB">
      <w:pPr>
        <w:jc w:val="right"/>
        <w:rPr>
          <w:sz w:val="52"/>
        </w:rPr>
      </w:pPr>
    </w:p>
    <w:p w:rsidR="00746C60" w:rsidRPr="005A51EB" w:rsidRDefault="005A51EB" w:rsidP="008D6314">
      <w:pPr>
        <w:tabs>
          <w:tab w:val="left" w:pos="1560"/>
          <w:tab w:val="right" w:pos="10034"/>
        </w:tabs>
        <w:rPr>
          <w:sz w:val="52"/>
        </w:rPr>
      </w:pPr>
      <w:r>
        <w:rPr>
          <w:sz w:val="52"/>
        </w:rPr>
        <w:tab/>
      </w:r>
      <w:r w:rsidR="00746C60" w:rsidRPr="005A51EB">
        <w:rPr>
          <w:sz w:val="52"/>
        </w:rPr>
        <w:t>za leto 2022</w:t>
      </w:r>
    </w:p>
    <w:p w:rsidR="00746C60" w:rsidRPr="005A51EB" w:rsidRDefault="00746C60" w:rsidP="00746C60"/>
    <w:p w:rsidR="00746C60" w:rsidRPr="005A51EB" w:rsidRDefault="00746C60" w:rsidP="00746C60"/>
    <w:p w:rsidR="00746C60" w:rsidRDefault="00746C60" w:rsidP="00DF027C">
      <w:pPr>
        <w:rPr>
          <w:noProof/>
        </w:rPr>
      </w:pPr>
    </w:p>
    <w:p w:rsidR="005A51EB" w:rsidRDefault="005A51EB" w:rsidP="00AB02A7">
      <w:pPr>
        <w:spacing w:after="200"/>
        <w:rPr>
          <w:noProof/>
        </w:rPr>
      </w:pPr>
    </w:p>
    <w:p w:rsidR="005A51EB" w:rsidRPr="005A51EB" w:rsidRDefault="005A51EB" w:rsidP="005A51EB"/>
    <w:p w:rsidR="005A51EB" w:rsidRPr="005A51EB" w:rsidRDefault="005A51EB" w:rsidP="005A51EB"/>
    <w:p w:rsidR="005A51EB" w:rsidRPr="005A51EB" w:rsidRDefault="005A51EB" w:rsidP="005A51EB"/>
    <w:p w:rsidR="005A51EB" w:rsidRPr="005A51EB" w:rsidRDefault="005A51EB" w:rsidP="005A51EB"/>
    <w:p w:rsidR="005A51EB" w:rsidRPr="005A51EB" w:rsidRDefault="005A51EB" w:rsidP="005A51EB"/>
    <w:p w:rsidR="005A51EB" w:rsidRPr="005A51EB" w:rsidRDefault="005A51EB" w:rsidP="005A51EB"/>
    <w:p w:rsidR="005A51EB" w:rsidRDefault="005A51EB" w:rsidP="005A51EB"/>
    <w:p w:rsidR="008D6314" w:rsidRDefault="008D6314" w:rsidP="005A51EB">
      <w:pPr>
        <w:jc w:val="center"/>
        <w:rPr>
          <w:b/>
          <w:sz w:val="24"/>
        </w:rPr>
      </w:pPr>
    </w:p>
    <w:p w:rsidR="008D6314" w:rsidRDefault="008D6314" w:rsidP="005A51EB">
      <w:pPr>
        <w:jc w:val="center"/>
        <w:rPr>
          <w:b/>
          <w:sz w:val="24"/>
        </w:rPr>
      </w:pPr>
    </w:p>
    <w:p w:rsidR="008D6314" w:rsidRDefault="008D6314" w:rsidP="005A51EB">
      <w:pPr>
        <w:jc w:val="center"/>
        <w:rPr>
          <w:b/>
          <w:sz w:val="24"/>
        </w:rPr>
      </w:pPr>
    </w:p>
    <w:p w:rsidR="008D6314" w:rsidRDefault="008D6314" w:rsidP="005A51EB">
      <w:pPr>
        <w:jc w:val="center"/>
        <w:rPr>
          <w:b/>
          <w:sz w:val="24"/>
        </w:rPr>
      </w:pPr>
    </w:p>
    <w:p w:rsidR="005A51EB" w:rsidRDefault="005A51EB" w:rsidP="005A51EB">
      <w:pPr>
        <w:jc w:val="center"/>
        <w:rPr>
          <w:b/>
          <w:sz w:val="24"/>
        </w:rPr>
      </w:pPr>
      <w:r w:rsidRPr="005A51EB">
        <w:rPr>
          <w:sz w:val="24"/>
        </w:rPr>
        <w:t>Murska Sobota, marec 2023</w:t>
      </w:r>
    </w:p>
    <w:p w:rsidR="005A51EB" w:rsidRDefault="005A51EB">
      <w:pPr>
        <w:spacing w:after="200"/>
        <w:rPr>
          <w:b/>
          <w:sz w:val="24"/>
        </w:rPr>
        <w:sectPr w:rsidR="005A51EB" w:rsidSect="00AB02A7">
          <w:headerReference w:type="default" r:id="rId11"/>
          <w:footerReference w:type="default" r:id="rId12"/>
          <w:pgSz w:w="11906" w:h="16838" w:code="9"/>
          <w:pgMar w:top="720" w:right="936" w:bottom="720" w:left="936" w:header="0" w:footer="289" w:gutter="0"/>
          <w:pgNumType w:start="1"/>
          <w:cols w:space="720"/>
          <w:docGrid w:linePitch="382"/>
        </w:sectPr>
      </w:pPr>
    </w:p>
    <w:p w:rsidR="009B6265" w:rsidRPr="009B6265" w:rsidRDefault="005A51EB">
      <w:pPr>
        <w:spacing w:after="200"/>
        <w:rPr>
          <w:b/>
          <w:sz w:val="28"/>
        </w:rPr>
      </w:pPr>
      <w:r w:rsidRPr="009B6265">
        <w:rPr>
          <w:sz w:val="28"/>
        </w:rPr>
        <w:t>KAZALO</w:t>
      </w:r>
      <w:r w:rsidR="009B6265" w:rsidRPr="009B6265">
        <w:rPr>
          <w:sz w:val="28"/>
        </w:rPr>
        <w:t>:</w:t>
      </w:r>
    </w:p>
    <w:p w:rsidR="007826DC" w:rsidRPr="00C54A50" w:rsidRDefault="009B6265">
      <w:pPr>
        <w:pStyle w:val="Kazalovsebine1"/>
        <w:tabs>
          <w:tab w:val="left" w:pos="440"/>
          <w:tab w:val="right" w:leader="dot" w:pos="10024"/>
        </w:tabs>
        <w:rPr>
          <w:rFonts w:ascii="Arial" w:hAnsi="Arial" w:cs="Arial"/>
          <w:b w:val="0"/>
          <w:noProof/>
          <w:sz w:val="22"/>
        </w:rPr>
      </w:pPr>
      <w:r>
        <w:rPr>
          <w:sz w:val="24"/>
        </w:rPr>
        <w:fldChar w:fldCharType="begin"/>
      </w:r>
      <w:r>
        <w:rPr>
          <w:sz w:val="24"/>
        </w:rPr>
        <w:instrText xml:space="preserve"> TOC \o "1-2" \h \z \u </w:instrText>
      </w:r>
      <w:r>
        <w:rPr>
          <w:sz w:val="24"/>
        </w:rPr>
        <w:fldChar w:fldCharType="separate"/>
      </w:r>
      <w:hyperlink w:anchor="_Toc130373920" w:history="1">
        <w:r w:rsidR="007826DC" w:rsidRPr="00C54A50">
          <w:rPr>
            <w:rStyle w:val="Hiperpovezava"/>
            <w:rFonts w:ascii="Arial" w:hAnsi="Arial" w:cs="Arial"/>
            <w:noProof/>
          </w:rPr>
          <w:t>1.</w:t>
        </w:r>
        <w:r w:rsidR="007826DC" w:rsidRPr="00C54A50">
          <w:rPr>
            <w:rFonts w:ascii="Arial" w:hAnsi="Arial" w:cs="Arial"/>
            <w:b w:val="0"/>
            <w:noProof/>
            <w:sz w:val="22"/>
          </w:rPr>
          <w:tab/>
        </w:r>
        <w:r w:rsidR="007826DC" w:rsidRPr="00C54A50">
          <w:rPr>
            <w:rStyle w:val="Hiperpovezava"/>
            <w:rFonts w:ascii="Arial" w:hAnsi="Arial" w:cs="Arial"/>
            <w:noProof/>
          </w:rPr>
          <w:t>Značilnosti dela Policijske uprave Murska Sobota v letu 2022</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_Toc130373920 \h </w:instrText>
        </w:r>
        <w:r w:rsidR="007826DC" w:rsidRPr="00C54A50">
          <w:rPr>
            <w:rFonts w:ascii="Arial" w:hAnsi="Arial" w:cs="Arial"/>
            <w:noProof/>
            <w:webHidden/>
          </w:rPr>
        </w:r>
        <w:r w:rsidR="007826DC" w:rsidRPr="00C54A50">
          <w:rPr>
            <w:rFonts w:ascii="Arial" w:hAnsi="Arial" w:cs="Arial"/>
            <w:noProof/>
            <w:webHidden/>
          </w:rPr>
          <w:fldChar w:fldCharType="separate"/>
        </w:r>
        <w:r w:rsidR="00772025">
          <w:rPr>
            <w:rFonts w:ascii="Arial" w:hAnsi="Arial" w:cs="Arial"/>
            <w:noProof/>
            <w:webHidden/>
          </w:rPr>
          <w:t>2</w:t>
        </w:r>
        <w:r w:rsidR="007826DC" w:rsidRPr="00C54A50">
          <w:rPr>
            <w:rFonts w:ascii="Arial" w:hAnsi="Arial" w:cs="Arial"/>
            <w:noProof/>
            <w:webHidden/>
          </w:rPr>
          <w:fldChar w:fldCharType="end"/>
        </w:r>
      </w:hyperlink>
    </w:p>
    <w:p w:rsidR="007826DC" w:rsidRPr="00C54A50" w:rsidRDefault="00772025">
      <w:pPr>
        <w:pStyle w:val="Kazalovsebine1"/>
        <w:tabs>
          <w:tab w:val="left" w:pos="440"/>
          <w:tab w:val="right" w:leader="dot" w:pos="10024"/>
        </w:tabs>
        <w:rPr>
          <w:rFonts w:ascii="Arial" w:hAnsi="Arial" w:cs="Arial"/>
          <w:b w:val="0"/>
          <w:noProof/>
          <w:sz w:val="22"/>
        </w:rPr>
      </w:pPr>
      <w:hyperlink w:anchor="_Toc130373921" w:history="1">
        <w:r w:rsidR="007826DC" w:rsidRPr="00C54A50">
          <w:rPr>
            <w:rStyle w:val="Hiperpovezava"/>
            <w:rFonts w:ascii="Arial" w:hAnsi="Arial" w:cs="Arial"/>
            <w:noProof/>
          </w:rPr>
          <w:t>2.</w:t>
        </w:r>
        <w:r w:rsidR="007826DC" w:rsidRPr="00C54A50">
          <w:rPr>
            <w:rFonts w:ascii="Arial" w:hAnsi="Arial" w:cs="Arial"/>
            <w:b w:val="0"/>
            <w:noProof/>
            <w:sz w:val="22"/>
          </w:rPr>
          <w:tab/>
        </w:r>
        <w:r w:rsidR="007826DC" w:rsidRPr="00C54A50">
          <w:rPr>
            <w:rStyle w:val="Hiperpovezava"/>
            <w:rFonts w:ascii="Arial" w:hAnsi="Arial" w:cs="Arial"/>
            <w:noProof/>
          </w:rPr>
          <w:t>Temeljne dejavnosti</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_Toc130373921 \h </w:instrText>
        </w:r>
        <w:r w:rsidR="007826DC" w:rsidRPr="00C54A50">
          <w:rPr>
            <w:rFonts w:ascii="Arial" w:hAnsi="Arial" w:cs="Arial"/>
            <w:noProof/>
            <w:webHidden/>
          </w:rPr>
        </w:r>
        <w:r w:rsidR="007826DC" w:rsidRPr="00C54A50">
          <w:rPr>
            <w:rFonts w:ascii="Arial" w:hAnsi="Arial" w:cs="Arial"/>
            <w:noProof/>
            <w:webHidden/>
          </w:rPr>
          <w:fldChar w:fldCharType="separate"/>
        </w:r>
        <w:r>
          <w:rPr>
            <w:rFonts w:ascii="Arial" w:hAnsi="Arial" w:cs="Arial"/>
            <w:noProof/>
            <w:webHidden/>
          </w:rPr>
          <w:t>4</w:t>
        </w:r>
        <w:r w:rsidR="007826DC" w:rsidRPr="00C54A50">
          <w:rPr>
            <w:rFonts w:ascii="Arial" w:hAnsi="Arial" w:cs="Arial"/>
            <w:noProof/>
            <w:webHidden/>
          </w:rPr>
          <w:fldChar w:fldCharType="end"/>
        </w:r>
      </w:hyperlink>
    </w:p>
    <w:p w:rsidR="007826DC" w:rsidRPr="00C54A50" w:rsidRDefault="00772025">
      <w:pPr>
        <w:pStyle w:val="Kazalovsebine2"/>
        <w:tabs>
          <w:tab w:val="left" w:pos="880"/>
          <w:tab w:val="right" w:leader="dot" w:pos="10024"/>
        </w:tabs>
        <w:rPr>
          <w:rFonts w:ascii="Arial" w:hAnsi="Arial" w:cs="Arial"/>
          <w:b w:val="0"/>
          <w:noProof/>
          <w:sz w:val="22"/>
        </w:rPr>
      </w:pPr>
      <w:hyperlink w:anchor="_Toc130373922" w:history="1">
        <w:r w:rsidR="007826DC" w:rsidRPr="00C54A50">
          <w:rPr>
            <w:rStyle w:val="Hiperpovezava"/>
            <w:rFonts w:ascii="Arial" w:hAnsi="Arial" w:cs="Arial"/>
            <w:noProof/>
          </w:rPr>
          <w:t>2.1</w:t>
        </w:r>
        <w:r w:rsidR="007826DC" w:rsidRPr="00C54A50">
          <w:rPr>
            <w:rFonts w:ascii="Arial" w:hAnsi="Arial" w:cs="Arial"/>
            <w:b w:val="0"/>
            <w:noProof/>
            <w:sz w:val="22"/>
          </w:rPr>
          <w:tab/>
        </w:r>
        <w:r w:rsidR="007826DC" w:rsidRPr="00C54A50">
          <w:rPr>
            <w:rStyle w:val="Hiperpovezava"/>
            <w:rFonts w:ascii="Arial" w:hAnsi="Arial" w:cs="Arial"/>
            <w:noProof/>
          </w:rPr>
          <w:t>Preprečevanje odkrivanje in preiskovanje kriminalitete</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_Toc130373922 \h </w:instrText>
        </w:r>
        <w:r w:rsidR="007826DC" w:rsidRPr="00C54A50">
          <w:rPr>
            <w:rFonts w:ascii="Arial" w:hAnsi="Arial" w:cs="Arial"/>
            <w:noProof/>
            <w:webHidden/>
          </w:rPr>
        </w:r>
        <w:r w:rsidR="007826DC" w:rsidRPr="00C54A50">
          <w:rPr>
            <w:rFonts w:ascii="Arial" w:hAnsi="Arial" w:cs="Arial"/>
            <w:noProof/>
            <w:webHidden/>
          </w:rPr>
          <w:fldChar w:fldCharType="separate"/>
        </w:r>
        <w:r>
          <w:rPr>
            <w:rFonts w:ascii="Arial" w:hAnsi="Arial" w:cs="Arial"/>
            <w:noProof/>
            <w:webHidden/>
          </w:rPr>
          <w:t>4</w:t>
        </w:r>
        <w:r w:rsidR="007826DC" w:rsidRPr="00C54A50">
          <w:rPr>
            <w:rFonts w:ascii="Arial" w:hAnsi="Arial" w:cs="Arial"/>
            <w:noProof/>
            <w:webHidden/>
          </w:rPr>
          <w:fldChar w:fldCharType="end"/>
        </w:r>
      </w:hyperlink>
    </w:p>
    <w:p w:rsidR="007826DC" w:rsidRPr="00C54A50" w:rsidRDefault="00772025">
      <w:pPr>
        <w:pStyle w:val="Kazalovsebine2"/>
        <w:tabs>
          <w:tab w:val="left" w:pos="880"/>
          <w:tab w:val="right" w:leader="dot" w:pos="10024"/>
        </w:tabs>
        <w:rPr>
          <w:rFonts w:ascii="Arial" w:hAnsi="Arial" w:cs="Arial"/>
          <w:b w:val="0"/>
          <w:noProof/>
          <w:sz w:val="22"/>
        </w:rPr>
      </w:pPr>
      <w:hyperlink w:anchor="_Toc130373923" w:history="1">
        <w:r w:rsidR="007826DC" w:rsidRPr="00C54A50">
          <w:rPr>
            <w:rStyle w:val="Hiperpovezava"/>
            <w:rFonts w:ascii="Arial" w:hAnsi="Arial" w:cs="Arial"/>
            <w:noProof/>
          </w:rPr>
          <w:t>2.2</w:t>
        </w:r>
        <w:r w:rsidR="007826DC" w:rsidRPr="00C54A50">
          <w:rPr>
            <w:rFonts w:ascii="Arial" w:hAnsi="Arial" w:cs="Arial"/>
            <w:b w:val="0"/>
            <w:noProof/>
            <w:sz w:val="22"/>
          </w:rPr>
          <w:tab/>
        </w:r>
        <w:r w:rsidR="007826DC" w:rsidRPr="00C54A50">
          <w:rPr>
            <w:rStyle w:val="Hiperpovezava"/>
            <w:rFonts w:ascii="Arial" w:hAnsi="Arial" w:cs="Arial"/>
            <w:noProof/>
          </w:rPr>
          <w:t>Vzdrževanje javnega reda in zagotavljanje splošne varnosti ljudi in premoženja</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_Toc130373923 \h </w:instrText>
        </w:r>
        <w:r w:rsidR="007826DC" w:rsidRPr="00C54A50">
          <w:rPr>
            <w:rFonts w:ascii="Arial" w:hAnsi="Arial" w:cs="Arial"/>
            <w:noProof/>
            <w:webHidden/>
          </w:rPr>
        </w:r>
        <w:r w:rsidR="007826DC" w:rsidRPr="00C54A50">
          <w:rPr>
            <w:rFonts w:ascii="Arial" w:hAnsi="Arial" w:cs="Arial"/>
            <w:noProof/>
            <w:webHidden/>
          </w:rPr>
          <w:fldChar w:fldCharType="separate"/>
        </w:r>
        <w:r>
          <w:rPr>
            <w:rFonts w:ascii="Arial" w:hAnsi="Arial" w:cs="Arial"/>
            <w:noProof/>
            <w:webHidden/>
          </w:rPr>
          <w:t>5</w:t>
        </w:r>
        <w:r w:rsidR="007826DC" w:rsidRPr="00C54A50">
          <w:rPr>
            <w:rFonts w:ascii="Arial" w:hAnsi="Arial" w:cs="Arial"/>
            <w:noProof/>
            <w:webHidden/>
          </w:rPr>
          <w:fldChar w:fldCharType="end"/>
        </w:r>
      </w:hyperlink>
    </w:p>
    <w:p w:rsidR="007826DC" w:rsidRPr="00C54A50" w:rsidRDefault="00772025">
      <w:pPr>
        <w:pStyle w:val="Kazalovsebine2"/>
        <w:tabs>
          <w:tab w:val="left" w:pos="880"/>
          <w:tab w:val="right" w:leader="dot" w:pos="10024"/>
        </w:tabs>
        <w:rPr>
          <w:rFonts w:ascii="Arial" w:hAnsi="Arial" w:cs="Arial"/>
          <w:b w:val="0"/>
          <w:noProof/>
          <w:sz w:val="22"/>
        </w:rPr>
      </w:pPr>
      <w:hyperlink w:anchor="_Toc130373924" w:history="1">
        <w:r w:rsidR="007826DC" w:rsidRPr="00C54A50">
          <w:rPr>
            <w:rStyle w:val="Hiperpovezava"/>
            <w:rFonts w:ascii="Arial" w:hAnsi="Arial" w:cs="Arial"/>
            <w:noProof/>
          </w:rPr>
          <w:t>2.3</w:t>
        </w:r>
        <w:r w:rsidR="007826DC" w:rsidRPr="00C54A50">
          <w:rPr>
            <w:rFonts w:ascii="Arial" w:hAnsi="Arial" w:cs="Arial"/>
            <w:b w:val="0"/>
            <w:noProof/>
            <w:sz w:val="22"/>
          </w:rPr>
          <w:tab/>
        </w:r>
        <w:r w:rsidR="007826DC" w:rsidRPr="00C54A50">
          <w:rPr>
            <w:rStyle w:val="Hiperpovezava"/>
            <w:rFonts w:ascii="Arial" w:hAnsi="Arial" w:cs="Arial"/>
            <w:noProof/>
          </w:rPr>
          <w:t>Zagotavljanje varnosti cestnega prometa</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_Toc130373924 \h </w:instrText>
        </w:r>
        <w:r w:rsidR="007826DC" w:rsidRPr="00C54A50">
          <w:rPr>
            <w:rFonts w:ascii="Arial" w:hAnsi="Arial" w:cs="Arial"/>
            <w:noProof/>
            <w:webHidden/>
          </w:rPr>
        </w:r>
        <w:r w:rsidR="007826DC" w:rsidRPr="00C54A50">
          <w:rPr>
            <w:rFonts w:ascii="Arial" w:hAnsi="Arial" w:cs="Arial"/>
            <w:noProof/>
            <w:webHidden/>
          </w:rPr>
          <w:fldChar w:fldCharType="separate"/>
        </w:r>
        <w:r>
          <w:rPr>
            <w:rFonts w:ascii="Arial" w:hAnsi="Arial" w:cs="Arial"/>
            <w:noProof/>
            <w:webHidden/>
          </w:rPr>
          <w:t>6</w:t>
        </w:r>
        <w:r w:rsidR="007826DC" w:rsidRPr="00C54A50">
          <w:rPr>
            <w:rFonts w:ascii="Arial" w:hAnsi="Arial" w:cs="Arial"/>
            <w:noProof/>
            <w:webHidden/>
          </w:rPr>
          <w:fldChar w:fldCharType="end"/>
        </w:r>
      </w:hyperlink>
    </w:p>
    <w:p w:rsidR="007826DC" w:rsidRPr="00C54A50" w:rsidRDefault="00772025">
      <w:pPr>
        <w:pStyle w:val="Kazalovsebine2"/>
        <w:tabs>
          <w:tab w:val="left" w:pos="880"/>
          <w:tab w:val="right" w:leader="dot" w:pos="10024"/>
        </w:tabs>
        <w:rPr>
          <w:rFonts w:ascii="Arial" w:hAnsi="Arial" w:cs="Arial"/>
          <w:b w:val="0"/>
          <w:noProof/>
          <w:sz w:val="22"/>
        </w:rPr>
      </w:pPr>
      <w:hyperlink w:anchor="_Toc130373925" w:history="1">
        <w:r w:rsidR="007826DC" w:rsidRPr="00C54A50">
          <w:rPr>
            <w:rStyle w:val="Hiperpovezava"/>
            <w:rFonts w:ascii="Arial" w:hAnsi="Arial" w:cs="Arial"/>
            <w:noProof/>
          </w:rPr>
          <w:t>2.4</w:t>
        </w:r>
        <w:r w:rsidR="007826DC" w:rsidRPr="00C54A50">
          <w:rPr>
            <w:rFonts w:ascii="Arial" w:hAnsi="Arial" w:cs="Arial"/>
            <w:b w:val="0"/>
            <w:noProof/>
            <w:sz w:val="22"/>
          </w:rPr>
          <w:tab/>
        </w:r>
        <w:r w:rsidR="007826DC" w:rsidRPr="00C54A50">
          <w:rPr>
            <w:rStyle w:val="Hiperpovezava"/>
            <w:rFonts w:ascii="Arial" w:hAnsi="Arial" w:cs="Arial"/>
            <w:noProof/>
          </w:rPr>
          <w:t>Nadzor državne meje in izvajanje predpisov o tujcih</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_Toc130373925 \h </w:instrText>
        </w:r>
        <w:r w:rsidR="007826DC" w:rsidRPr="00C54A50">
          <w:rPr>
            <w:rFonts w:ascii="Arial" w:hAnsi="Arial" w:cs="Arial"/>
            <w:noProof/>
            <w:webHidden/>
          </w:rPr>
        </w:r>
        <w:r w:rsidR="007826DC" w:rsidRPr="00C54A50">
          <w:rPr>
            <w:rFonts w:ascii="Arial" w:hAnsi="Arial" w:cs="Arial"/>
            <w:noProof/>
            <w:webHidden/>
          </w:rPr>
          <w:fldChar w:fldCharType="separate"/>
        </w:r>
        <w:r>
          <w:rPr>
            <w:rFonts w:ascii="Arial" w:hAnsi="Arial" w:cs="Arial"/>
            <w:noProof/>
            <w:webHidden/>
          </w:rPr>
          <w:t>7</w:t>
        </w:r>
        <w:r w:rsidR="007826DC" w:rsidRPr="00C54A50">
          <w:rPr>
            <w:rFonts w:ascii="Arial" w:hAnsi="Arial" w:cs="Arial"/>
            <w:noProof/>
            <w:webHidden/>
          </w:rPr>
          <w:fldChar w:fldCharType="end"/>
        </w:r>
      </w:hyperlink>
    </w:p>
    <w:p w:rsidR="007826DC" w:rsidRPr="00C54A50" w:rsidRDefault="00772025">
      <w:pPr>
        <w:pStyle w:val="Kazalovsebine1"/>
        <w:tabs>
          <w:tab w:val="left" w:pos="440"/>
          <w:tab w:val="right" w:leader="dot" w:pos="10024"/>
        </w:tabs>
        <w:rPr>
          <w:rFonts w:ascii="Arial" w:hAnsi="Arial" w:cs="Arial"/>
          <w:b w:val="0"/>
          <w:noProof/>
          <w:sz w:val="22"/>
        </w:rPr>
      </w:pPr>
      <w:hyperlink w:anchor="_Toc130373926" w:history="1">
        <w:r w:rsidR="007826DC" w:rsidRPr="00C54A50">
          <w:rPr>
            <w:rStyle w:val="Hiperpovezava"/>
            <w:rFonts w:ascii="Arial" w:hAnsi="Arial" w:cs="Arial"/>
            <w:noProof/>
          </w:rPr>
          <w:t>3.</w:t>
        </w:r>
        <w:r w:rsidR="007826DC" w:rsidRPr="00C54A50">
          <w:rPr>
            <w:rFonts w:ascii="Arial" w:hAnsi="Arial" w:cs="Arial"/>
            <w:b w:val="0"/>
            <w:noProof/>
            <w:sz w:val="22"/>
          </w:rPr>
          <w:tab/>
        </w:r>
        <w:r w:rsidR="007826DC" w:rsidRPr="00C54A50">
          <w:rPr>
            <w:rStyle w:val="Hiperpovezava"/>
            <w:rFonts w:ascii="Arial" w:hAnsi="Arial" w:cs="Arial"/>
            <w:noProof/>
          </w:rPr>
          <w:t>Druge dejavnosti</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_Toc130373926 \h </w:instrText>
        </w:r>
        <w:r w:rsidR="007826DC" w:rsidRPr="00C54A50">
          <w:rPr>
            <w:rFonts w:ascii="Arial" w:hAnsi="Arial" w:cs="Arial"/>
            <w:noProof/>
            <w:webHidden/>
          </w:rPr>
        </w:r>
        <w:r w:rsidR="007826DC" w:rsidRPr="00C54A50">
          <w:rPr>
            <w:rFonts w:ascii="Arial" w:hAnsi="Arial" w:cs="Arial"/>
            <w:noProof/>
            <w:webHidden/>
          </w:rPr>
          <w:fldChar w:fldCharType="separate"/>
        </w:r>
        <w:r>
          <w:rPr>
            <w:rFonts w:ascii="Arial" w:hAnsi="Arial" w:cs="Arial"/>
            <w:noProof/>
            <w:webHidden/>
          </w:rPr>
          <w:t>8</w:t>
        </w:r>
        <w:r w:rsidR="007826DC" w:rsidRPr="00C54A50">
          <w:rPr>
            <w:rFonts w:ascii="Arial" w:hAnsi="Arial" w:cs="Arial"/>
            <w:noProof/>
            <w:webHidden/>
          </w:rPr>
          <w:fldChar w:fldCharType="end"/>
        </w:r>
      </w:hyperlink>
    </w:p>
    <w:p w:rsidR="007826DC" w:rsidRPr="00C54A50" w:rsidRDefault="00772025">
      <w:pPr>
        <w:pStyle w:val="Kazalovsebine2"/>
        <w:tabs>
          <w:tab w:val="left" w:pos="880"/>
          <w:tab w:val="right" w:leader="dot" w:pos="10024"/>
        </w:tabs>
        <w:rPr>
          <w:rFonts w:ascii="Arial" w:hAnsi="Arial" w:cs="Arial"/>
          <w:b w:val="0"/>
          <w:noProof/>
          <w:sz w:val="22"/>
        </w:rPr>
      </w:pPr>
      <w:hyperlink w:anchor="_Toc130373927" w:history="1">
        <w:r w:rsidR="007826DC" w:rsidRPr="00C54A50">
          <w:rPr>
            <w:rStyle w:val="Hiperpovezava"/>
            <w:rFonts w:ascii="Arial" w:hAnsi="Arial" w:cs="Arial"/>
            <w:noProof/>
          </w:rPr>
          <w:t>3.1</w:t>
        </w:r>
        <w:r w:rsidR="007826DC" w:rsidRPr="00C54A50">
          <w:rPr>
            <w:rFonts w:ascii="Arial" w:hAnsi="Arial" w:cs="Arial"/>
            <w:b w:val="0"/>
            <w:noProof/>
            <w:sz w:val="22"/>
          </w:rPr>
          <w:tab/>
        </w:r>
        <w:r w:rsidR="007826DC" w:rsidRPr="00C54A50">
          <w:rPr>
            <w:rStyle w:val="Hiperpovezava"/>
            <w:rFonts w:ascii="Arial" w:hAnsi="Arial" w:cs="Arial"/>
            <w:noProof/>
          </w:rPr>
          <w:t>Policijsko delo v skupnosti</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_Toc130373927 \h </w:instrText>
        </w:r>
        <w:r w:rsidR="007826DC" w:rsidRPr="00C54A50">
          <w:rPr>
            <w:rFonts w:ascii="Arial" w:hAnsi="Arial" w:cs="Arial"/>
            <w:noProof/>
            <w:webHidden/>
          </w:rPr>
        </w:r>
        <w:r w:rsidR="007826DC" w:rsidRPr="00C54A50">
          <w:rPr>
            <w:rFonts w:ascii="Arial" w:hAnsi="Arial" w:cs="Arial"/>
            <w:noProof/>
            <w:webHidden/>
          </w:rPr>
          <w:fldChar w:fldCharType="separate"/>
        </w:r>
        <w:r>
          <w:rPr>
            <w:rFonts w:ascii="Arial" w:hAnsi="Arial" w:cs="Arial"/>
            <w:noProof/>
            <w:webHidden/>
          </w:rPr>
          <w:t>8</w:t>
        </w:r>
        <w:r w:rsidR="007826DC" w:rsidRPr="00C54A50">
          <w:rPr>
            <w:rFonts w:ascii="Arial" w:hAnsi="Arial" w:cs="Arial"/>
            <w:noProof/>
            <w:webHidden/>
          </w:rPr>
          <w:fldChar w:fldCharType="end"/>
        </w:r>
      </w:hyperlink>
    </w:p>
    <w:p w:rsidR="007826DC" w:rsidRPr="00C54A50" w:rsidRDefault="00772025">
      <w:pPr>
        <w:pStyle w:val="Kazalovsebine2"/>
        <w:tabs>
          <w:tab w:val="left" w:pos="880"/>
          <w:tab w:val="right" w:leader="dot" w:pos="10024"/>
        </w:tabs>
        <w:rPr>
          <w:rFonts w:ascii="Arial" w:hAnsi="Arial" w:cs="Arial"/>
          <w:b w:val="0"/>
          <w:noProof/>
          <w:sz w:val="22"/>
        </w:rPr>
      </w:pPr>
      <w:hyperlink w:anchor="_Toc130373928" w:history="1">
        <w:r w:rsidR="007826DC" w:rsidRPr="00C54A50">
          <w:rPr>
            <w:rStyle w:val="Hiperpovezava"/>
            <w:rFonts w:ascii="Arial" w:hAnsi="Arial" w:cs="Arial"/>
            <w:noProof/>
          </w:rPr>
          <w:t>3.2</w:t>
        </w:r>
        <w:r w:rsidR="007826DC" w:rsidRPr="00C54A50">
          <w:rPr>
            <w:rFonts w:ascii="Arial" w:hAnsi="Arial" w:cs="Arial"/>
            <w:b w:val="0"/>
            <w:noProof/>
            <w:sz w:val="22"/>
          </w:rPr>
          <w:tab/>
        </w:r>
        <w:r w:rsidR="007826DC" w:rsidRPr="00C54A50">
          <w:rPr>
            <w:rStyle w:val="Hiperpovezava"/>
            <w:rFonts w:ascii="Arial" w:hAnsi="Arial" w:cs="Arial"/>
            <w:noProof/>
          </w:rPr>
          <w:t>Operativno-komunikacijska dejavnost</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_Toc130373928 \h </w:instrText>
        </w:r>
        <w:r w:rsidR="007826DC" w:rsidRPr="00C54A50">
          <w:rPr>
            <w:rFonts w:ascii="Arial" w:hAnsi="Arial" w:cs="Arial"/>
            <w:noProof/>
            <w:webHidden/>
          </w:rPr>
        </w:r>
        <w:r w:rsidR="007826DC" w:rsidRPr="00C54A50">
          <w:rPr>
            <w:rFonts w:ascii="Arial" w:hAnsi="Arial" w:cs="Arial"/>
            <w:noProof/>
            <w:webHidden/>
          </w:rPr>
          <w:fldChar w:fldCharType="separate"/>
        </w:r>
        <w:r>
          <w:rPr>
            <w:rFonts w:ascii="Arial" w:hAnsi="Arial" w:cs="Arial"/>
            <w:noProof/>
            <w:webHidden/>
          </w:rPr>
          <w:t>8</w:t>
        </w:r>
        <w:r w:rsidR="007826DC" w:rsidRPr="00C54A50">
          <w:rPr>
            <w:rFonts w:ascii="Arial" w:hAnsi="Arial" w:cs="Arial"/>
            <w:noProof/>
            <w:webHidden/>
          </w:rPr>
          <w:fldChar w:fldCharType="end"/>
        </w:r>
      </w:hyperlink>
    </w:p>
    <w:p w:rsidR="007826DC" w:rsidRPr="00C54A50" w:rsidRDefault="00772025">
      <w:pPr>
        <w:pStyle w:val="Kazalovsebine2"/>
        <w:tabs>
          <w:tab w:val="left" w:pos="880"/>
          <w:tab w:val="right" w:leader="dot" w:pos="10024"/>
        </w:tabs>
        <w:rPr>
          <w:rFonts w:ascii="Arial" w:hAnsi="Arial" w:cs="Arial"/>
          <w:b w:val="0"/>
          <w:noProof/>
          <w:sz w:val="22"/>
        </w:rPr>
      </w:pPr>
      <w:hyperlink w:anchor="_Toc130373929" w:history="1">
        <w:r w:rsidR="007826DC" w:rsidRPr="00C54A50">
          <w:rPr>
            <w:rStyle w:val="Hiperpovezava"/>
            <w:rFonts w:ascii="Arial" w:hAnsi="Arial" w:cs="Arial"/>
            <w:noProof/>
          </w:rPr>
          <w:t>3.3</w:t>
        </w:r>
        <w:r w:rsidR="007826DC" w:rsidRPr="00C54A50">
          <w:rPr>
            <w:rFonts w:ascii="Arial" w:hAnsi="Arial" w:cs="Arial"/>
            <w:b w:val="0"/>
            <w:noProof/>
            <w:sz w:val="22"/>
          </w:rPr>
          <w:tab/>
        </w:r>
        <w:r w:rsidR="007826DC" w:rsidRPr="00C54A50">
          <w:rPr>
            <w:rStyle w:val="Hiperpovezava"/>
            <w:rFonts w:ascii="Arial" w:hAnsi="Arial" w:cs="Arial"/>
            <w:noProof/>
          </w:rPr>
          <w:t>Forenzična in kriminalistično tehnična dejavnost</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_Toc130373929 \h </w:instrText>
        </w:r>
        <w:r w:rsidR="007826DC" w:rsidRPr="00C54A50">
          <w:rPr>
            <w:rFonts w:ascii="Arial" w:hAnsi="Arial" w:cs="Arial"/>
            <w:noProof/>
            <w:webHidden/>
          </w:rPr>
        </w:r>
        <w:r w:rsidR="007826DC" w:rsidRPr="00C54A50">
          <w:rPr>
            <w:rFonts w:ascii="Arial" w:hAnsi="Arial" w:cs="Arial"/>
            <w:noProof/>
            <w:webHidden/>
          </w:rPr>
          <w:fldChar w:fldCharType="separate"/>
        </w:r>
        <w:r>
          <w:rPr>
            <w:rFonts w:ascii="Arial" w:hAnsi="Arial" w:cs="Arial"/>
            <w:noProof/>
            <w:webHidden/>
          </w:rPr>
          <w:t>8</w:t>
        </w:r>
        <w:r w:rsidR="007826DC" w:rsidRPr="00C54A50">
          <w:rPr>
            <w:rFonts w:ascii="Arial" w:hAnsi="Arial" w:cs="Arial"/>
            <w:noProof/>
            <w:webHidden/>
          </w:rPr>
          <w:fldChar w:fldCharType="end"/>
        </w:r>
      </w:hyperlink>
    </w:p>
    <w:p w:rsidR="007826DC" w:rsidRPr="00C54A50" w:rsidRDefault="00772025">
      <w:pPr>
        <w:pStyle w:val="Kazalovsebine2"/>
        <w:tabs>
          <w:tab w:val="left" w:pos="880"/>
          <w:tab w:val="right" w:leader="dot" w:pos="10024"/>
        </w:tabs>
        <w:rPr>
          <w:rFonts w:ascii="Arial" w:hAnsi="Arial" w:cs="Arial"/>
          <w:b w:val="0"/>
          <w:noProof/>
          <w:sz w:val="22"/>
        </w:rPr>
      </w:pPr>
      <w:hyperlink w:anchor="_Toc130373930" w:history="1">
        <w:r w:rsidR="007826DC" w:rsidRPr="00C54A50">
          <w:rPr>
            <w:rStyle w:val="Hiperpovezava"/>
            <w:rFonts w:ascii="Arial" w:hAnsi="Arial" w:cs="Arial"/>
            <w:noProof/>
          </w:rPr>
          <w:t>3.4</w:t>
        </w:r>
        <w:r w:rsidR="007826DC" w:rsidRPr="00C54A50">
          <w:rPr>
            <w:rFonts w:ascii="Arial" w:hAnsi="Arial" w:cs="Arial"/>
            <w:b w:val="0"/>
            <w:noProof/>
            <w:sz w:val="22"/>
          </w:rPr>
          <w:tab/>
        </w:r>
        <w:r w:rsidR="007826DC" w:rsidRPr="00C54A50">
          <w:rPr>
            <w:rStyle w:val="Hiperpovezava"/>
            <w:rFonts w:ascii="Arial" w:hAnsi="Arial" w:cs="Arial"/>
            <w:noProof/>
          </w:rPr>
          <w:t>Raziskovalna, analitska in kriminalistično obveščevalna dejavnost</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_Toc130373930 \h </w:instrText>
        </w:r>
        <w:r w:rsidR="007826DC" w:rsidRPr="00C54A50">
          <w:rPr>
            <w:rFonts w:ascii="Arial" w:hAnsi="Arial" w:cs="Arial"/>
            <w:noProof/>
            <w:webHidden/>
          </w:rPr>
        </w:r>
        <w:r w:rsidR="007826DC" w:rsidRPr="00C54A50">
          <w:rPr>
            <w:rFonts w:ascii="Arial" w:hAnsi="Arial" w:cs="Arial"/>
            <w:noProof/>
            <w:webHidden/>
          </w:rPr>
          <w:fldChar w:fldCharType="separate"/>
        </w:r>
        <w:r>
          <w:rPr>
            <w:rFonts w:ascii="Arial" w:hAnsi="Arial" w:cs="Arial"/>
            <w:noProof/>
            <w:webHidden/>
          </w:rPr>
          <w:t>9</w:t>
        </w:r>
        <w:r w:rsidR="007826DC" w:rsidRPr="00C54A50">
          <w:rPr>
            <w:rFonts w:ascii="Arial" w:hAnsi="Arial" w:cs="Arial"/>
            <w:noProof/>
            <w:webHidden/>
          </w:rPr>
          <w:fldChar w:fldCharType="end"/>
        </w:r>
      </w:hyperlink>
    </w:p>
    <w:p w:rsidR="007826DC" w:rsidRPr="00C54A50" w:rsidRDefault="00772025">
      <w:pPr>
        <w:pStyle w:val="Kazalovsebine2"/>
        <w:tabs>
          <w:tab w:val="left" w:pos="880"/>
          <w:tab w:val="right" w:leader="dot" w:pos="10024"/>
        </w:tabs>
        <w:rPr>
          <w:rFonts w:ascii="Arial" w:hAnsi="Arial" w:cs="Arial"/>
          <w:b w:val="0"/>
          <w:noProof/>
          <w:sz w:val="22"/>
        </w:rPr>
      </w:pPr>
      <w:hyperlink w:anchor="_Toc130373931" w:history="1">
        <w:r w:rsidR="007826DC" w:rsidRPr="00C54A50">
          <w:rPr>
            <w:rStyle w:val="Hiperpovezava"/>
            <w:rFonts w:ascii="Arial" w:hAnsi="Arial" w:cs="Arial"/>
            <w:noProof/>
          </w:rPr>
          <w:t>3.5</w:t>
        </w:r>
        <w:r w:rsidR="007826DC" w:rsidRPr="00C54A50">
          <w:rPr>
            <w:rFonts w:ascii="Arial" w:hAnsi="Arial" w:cs="Arial"/>
            <w:b w:val="0"/>
            <w:noProof/>
            <w:sz w:val="22"/>
          </w:rPr>
          <w:tab/>
        </w:r>
        <w:r w:rsidR="007826DC" w:rsidRPr="00C54A50">
          <w:rPr>
            <w:rStyle w:val="Hiperpovezava"/>
            <w:rFonts w:ascii="Arial" w:hAnsi="Arial" w:cs="Arial"/>
            <w:noProof/>
          </w:rPr>
          <w:t>Nadzorna dejavnost</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_Toc130373931 \h </w:instrText>
        </w:r>
        <w:r w:rsidR="007826DC" w:rsidRPr="00C54A50">
          <w:rPr>
            <w:rFonts w:ascii="Arial" w:hAnsi="Arial" w:cs="Arial"/>
            <w:noProof/>
            <w:webHidden/>
          </w:rPr>
        </w:r>
        <w:r w:rsidR="007826DC" w:rsidRPr="00C54A50">
          <w:rPr>
            <w:rFonts w:ascii="Arial" w:hAnsi="Arial" w:cs="Arial"/>
            <w:noProof/>
            <w:webHidden/>
          </w:rPr>
          <w:fldChar w:fldCharType="separate"/>
        </w:r>
        <w:r>
          <w:rPr>
            <w:rFonts w:ascii="Arial" w:hAnsi="Arial" w:cs="Arial"/>
            <w:noProof/>
            <w:webHidden/>
          </w:rPr>
          <w:t>9</w:t>
        </w:r>
        <w:r w:rsidR="007826DC" w:rsidRPr="00C54A50">
          <w:rPr>
            <w:rFonts w:ascii="Arial" w:hAnsi="Arial" w:cs="Arial"/>
            <w:noProof/>
            <w:webHidden/>
          </w:rPr>
          <w:fldChar w:fldCharType="end"/>
        </w:r>
      </w:hyperlink>
    </w:p>
    <w:p w:rsidR="007826DC" w:rsidRPr="00C54A50" w:rsidRDefault="00772025">
      <w:pPr>
        <w:pStyle w:val="Kazalovsebine2"/>
        <w:tabs>
          <w:tab w:val="left" w:pos="880"/>
          <w:tab w:val="right" w:leader="dot" w:pos="10024"/>
        </w:tabs>
        <w:rPr>
          <w:rFonts w:ascii="Arial" w:hAnsi="Arial" w:cs="Arial"/>
          <w:b w:val="0"/>
          <w:noProof/>
          <w:sz w:val="22"/>
        </w:rPr>
      </w:pPr>
      <w:hyperlink w:anchor="_Toc130373932" w:history="1">
        <w:r w:rsidR="007826DC" w:rsidRPr="00C54A50">
          <w:rPr>
            <w:rStyle w:val="Hiperpovezava"/>
            <w:rFonts w:ascii="Arial" w:hAnsi="Arial" w:cs="Arial"/>
            <w:noProof/>
          </w:rPr>
          <w:t>3.6</w:t>
        </w:r>
        <w:r w:rsidR="007826DC" w:rsidRPr="00C54A50">
          <w:rPr>
            <w:rFonts w:ascii="Arial" w:hAnsi="Arial" w:cs="Arial"/>
            <w:b w:val="0"/>
            <w:noProof/>
            <w:sz w:val="22"/>
          </w:rPr>
          <w:tab/>
        </w:r>
        <w:r w:rsidR="007826DC" w:rsidRPr="00C54A50">
          <w:rPr>
            <w:rStyle w:val="Hiperpovezava"/>
            <w:rFonts w:ascii="Arial" w:hAnsi="Arial" w:cs="Arial"/>
            <w:noProof/>
          </w:rPr>
          <w:t>Spremljanje izvajanja policijskih pooblastil in ogrožanja policistov</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_Toc130373932 \h </w:instrText>
        </w:r>
        <w:r w:rsidR="007826DC" w:rsidRPr="00C54A50">
          <w:rPr>
            <w:rFonts w:ascii="Arial" w:hAnsi="Arial" w:cs="Arial"/>
            <w:noProof/>
            <w:webHidden/>
          </w:rPr>
        </w:r>
        <w:r w:rsidR="007826DC" w:rsidRPr="00C54A50">
          <w:rPr>
            <w:rFonts w:ascii="Arial" w:hAnsi="Arial" w:cs="Arial"/>
            <w:noProof/>
            <w:webHidden/>
          </w:rPr>
          <w:fldChar w:fldCharType="separate"/>
        </w:r>
        <w:r>
          <w:rPr>
            <w:rFonts w:ascii="Arial" w:hAnsi="Arial" w:cs="Arial"/>
            <w:noProof/>
            <w:webHidden/>
          </w:rPr>
          <w:t>9</w:t>
        </w:r>
        <w:r w:rsidR="007826DC" w:rsidRPr="00C54A50">
          <w:rPr>
            <w:rFonts w:ascii="Arial" w:hAnsi="Arial" w:cs="Arial"/>
            <w:noProof/>
            <w:webHidden/>
          </w:rPr>
          <w:fldChar w:fldCharType="end"/>
        </w:r>
      </w:hyperlink>
    </w:p>
    <w:p w:rsidR="007826DC" w:rsidRPr="00C54A50" w:rsidRDefault="00772025">
      <w:pPr>
        <w:pStyle w:val="Kazalovsebine2"/>
        <w:tabs>
          <w:tab w:val="left" w:pos="880"/>
          <w:tab w:val="right" w:leader="dot" w:pos="10024"/>
        </w:tabs>
        <w:rPr>
          <w:rFonts w:ascii="Arial" w:hAnsi="Arial" w:cs="Arial"/>
          <w:b w:val="0"/>
          <w:noProof/>
          <w:sz w:val="22"/>
        </w:rPr>
      </w:pPr>
      <w:hyperlink w:anchor="_Toc130373933" w:history="1">
        <w:r w:rsidR="007826DC" w:rsidRPr="00C54A50">
          <w:rPr>
            <w:rStyle w:val="Hiperpovezava"/>
            <w:rFonts w:ascii="Arial" w:hAnsi="Arial" w:cs="Arial"/>
            <w:noProof/>
          </w:rPr>
          <w:t>3.7</w:t>
        </w:r>
        <w:r w:rsidR="007826DC" w:rsidRPr="00C54A50">
          <w:rPr>
            <w:rFonts w:ascii="Arial" w:hAnsi="Arial" w:cs="Arial"/>
            <w:b w:val="0"/>
            <w:noProof/>
            <w:sz w:val="22"/>
          </w:rPr>
          <w:tab/>
        </w:r>
        <w:r w:rsidR="007826DC" w:rsidRPr="00C54A50">
          <w:rPr>
            <w:rStyle w:val="Hiperpovezava"/>
            <w:rFonts w:ascii="Arial" w:hAnsi="Arial" w:cs="Arial"/>
            <w:noProof/>
          </w:rPr>
          <w:t>Reševanje pritožb</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_Toc130373933 \h </w:instrText>
        </w:r>
        <w:r w:rsidR="007826DC" w:rsidRPr="00C54A50">
          <w:rPr>
            <w:rFonts w:ascii="Arial" w:hAnsi="Arial" w:cs="Arial"/>
            <w:noProof/>
            <w:webHidden/>
          </w:rPr>
        </w:r>
        <w:r w:rsidR="007826DC" w:rsidRPr="00C54A50">
          <w:rPr>
            <w:rFonts w:ascii="Arial" w:hAnsi="Arial" w:cs="Arial"/>
            <w:noProof/>
            <w:webHidden/>
          </w:rPr>
          <w:fldChar w:fldCharType="separate"/>
        </w:r>
        <w:r>
          <w:rPr>
            <w:rFonts w:ascii="Arial" w:hAnsi="Arial" w:cs="Arial"/>
            <w:noProof/>
            <w:webHidden/>
          </w:rPr>
          <w:t>9</w:t>
        </w:r>
        <w:r w:rsidR="007826DC" w:rsidRPr="00C54A50">
          <w:rPr>
            <w:rFonts w:ascii="Arial" w:hAnsi="Arial" w:cs="Arial"/>
            <w:noProof/>
            <w:webHidden/>
          </w:rPr>
          <w:fldChar w:fldCharType="end"/>
        </w:r>
      </w:hyperlink>
    </w:p>
    <w:p w:rsidR="007826DC" w:rsidRPr="00C54A50" w:rsidRDefault="00772025">
      <w:pPr>
        <w:pStyle w:val="Kazalovsebine2"/>
        <w:tabs>
          <w:tab w:val="left" w:pos="880"/>
          <w:tab w:val="right" w:leader="dot" w:pos="10024"/>
        </w:tabs>
        <w:rPr>
          <w:rFonts w:ascii="Arial" w:hAnsi="Arial" w:cs="Arial"/>
          <w:b w:val="0"/>
          <w:noProof/>
          <w:sz w:val="22"/>
        </w:rPr>
      </w:pPr>
      <w:hyperlink w:anchor="_Toc130373934" w:history="1">
        <w:r w:rsidR="007826DC" w:rsidRPr="00C54A50">
          <w:rPr>
            <w:rStyle w:val="Hiperpovezava"/>
            <w:rFonts w:ascii="Arial" w:hAnsi="Arial" w:cs="Arial"/>
            <w:noProof/>
          </w:rPr>
          <w:t>3.8</w:t>
        </w:r>
        <w:r w:rsidR="007826DC" w:rsidRPr="00C54A50">
          <w:rPr>
            <w:rFonts w:ascii="Arial" w:hAnsi="Arial" w:cs="Arial"/>
            <w:b w:val="0"/>
            <w:noProof/>
            <w:sz w:val="22"/>
          </w:rPr>
          <w:tab/>
        </w:r>
        <w:r w:rsidR="007826DC" w:rsidRPr="00C54A50">
          <w:rPr>
            <w:rStyle w:val="Hiperpovezava"/>
            <w:rFonts w:ascii="Arial" w:hAnsi="Arial" w:cs="Arial"/>
            <w:noProof/>
          </w:rPr>
          <w:t>Notranje preiskave</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_Toc130373934 \h </w:instrText>
        </w:r>
        <w:r w:rsidR="007826DC" w:rsidRPr="00C54A50">
          <w:rPr>
            <w:rFonts w:ascii="Arial" w:hAnsi="Arial" w:cs="Arial"/>
            <w:noProof/>
            <w:webHidden/>
          </w:rPr>
        </w:r>
        <w:r w:rsidR="007826DC" w:rsidRPr="00C54A50">
          <w:rPr>
            <w:rFonts w:ascii="Arial" w:hAnsi="Arial" w:cs="Arial"/>
            <w:noProof/>
            <w:webHidden/>
          </w:rPr>
          <w:fldChar w:fldCharType="separate"/>
        </w:r>
        <w:r>
          <w:rPr>
            <w:rFonts w:ascii="Arial" w:hAnsi="Arial" w:cs="Arial"/>
            <w:noProof/>
            <w:webHidden/>
          </w:rPr>
          <w:t>9</w:t>
        </w:r>
        <w:r w:rsidR="007826DC" w:rsidRPr="00C54A50">
          <w:rPr>
            <w:rFonts w:ascii="Arial" w:hAnsi="Arial" w:cs="Arial"/>
            <w:noProof/>
            <w:webHidden/>
          </w:rPr>
          <w:fldChar w:fldCharType="end"/>
        </w:r>
      </w:hyperlink>
    </w:p>
    <w:p w:rsidR="007826DC" w:rsidRPr="00C54A50" w:rsidRDefault="00772025">
      <w:pPr>
        <w:pStyle w:val="Kazalovsebine2"/>
        <w:tabs>
          <w:tab w:val="left" w:pos="880"/>
          <w:tab w:val="right" w:leader="dot" w:pos="10024"/>
        </w:tabs>
        <w:rPr>
          <w:rFonts w:ascii="Arial" w:hAnsi="Arial" w:cs="Arial"/>
          <w:b w:val="0"/>
          <w:noProof/>
          <w:sz w:val="22"/>
        </w:rPr>
      </w:pPr>
      <w:hyperlink w:anchor="_Toc130373935" w:history="1">
        <w:r w:rsidR="007826DC" w:rsidRPr="00C54A50">
          <w:rPr>
            <w:rStyle w:val="Hiperpovezava"/>
            <w:rFonts w:ascii="Arial" w:hAnsi="Arial" w:cs="Arial"/>
            <w:noProof/>
          </w:rPr>
          <w:t>3.9</w:t>
        </w:r>
        <w:r w:rsidR="007826DC" w:rsidRPr="00C54A50">
          <w:rPr>
            <w:rFonts w:ascii="Arial" w:hAnsi="Arial" w:cs="Arial"/>
            <w:b w:val="0"/>
            <w:noProof/>
            <w:sz w:val="22"/>
          </w:rPr>
          <w:tab/>
        </w:r>
        <w:r w:rsidR="007826DC" w:rsidRPr="00C54A50">
          <w:rPr>
            <w:rStyle w:val="Hiperpovezava"/>
            <w:rFonts w:ascii="Arial" w:hAnsi="Arial" w:cs="Arial"/>
            <w:noProof/>
          </w:rPr>
          <w:t>Informacijska in telekomunikacijska dejavnost</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_Toc130373935 \h </w:instrText>
        </w:r>
        <w:r w:rsidR="007826DC" w:rsidRPr="00C54A50">
          <w:rPr>
            <w:rFonts w:ascii="Arial" w:hAnsi="Arial" w:cs="Arial"/>
            <w:noProof/>
            <w:webHidden/>
          </w:rPr>
        </w:r>
        <w:r w:rsidR="007826DC" w:rsidRPr="00C54A50">
          <w:rPr>
            <w:rFonts w:ascii="Arial" w:hAnsi="Arial" w:cs="Arial"/>
            <w:noProof/>
            <w:webHidden/>
          </w:rPr>
          <w:fldChar w:fldCharType="separate"/>
        </w:r>
        <w:r>
          <w:rPr>
            <w:rFonts w:ascii="Arial" w:hAnsi="Arial" w:cs="Arial"/>
            <w:noProof/>
            <w:webHidden/>
          </w:rPr>
          <w:t>10</w:t>
        </w:r>
        <w:r w:rsidR="007826DC" w:rsidRPr="00C54A50">
          <w:rPr>
            <w:rFonts w:ascii="Arial" w:hAnsi="Arial" w:cs="Arial"/>
            <w:noProof/>
            <w:webHidden/>
          </w:rPr>
          <w:fldChar w:fldCharType="end"/>
        </w:r>
      </w:hyperlink>
    </w:p>
    <w:p w:rsidR="007826DC" w:rsidRPr="00C54A50" w:rsidRDefault="00772025">
      <w:pPr>
        <w:pStyle w:val="Kazalovsebine2"/>
        <w:tabs>
          <w:tab w:val="left" w:pos="880"/>
          <w:tab w:val="right" w:leader="dot" w:pos="10024"/>
        </w:tabs>
        <w:rPr>
          <w:rFonts w:ascii="Arial" w:hAnsi="Arial" w:cs="Arial"/>
          <w:b w:val="0"/>
          <w:noProof/>
          <w:sz w:val="22"/>
        </w:rPr>
      </w:pPr>
      <w:hyperlink w:anchor="_Toc130373936" w:history="1">
        <w:r w:rsidR="007826DC" w:rsidRPr="00C54A50">
          <w:rPr>
            <w:rStyle w:val="Hiperpovezava"/>
            <w:rFonts w:ascii="Arial" w:hAnsi="Arial" w:cs="Arial"/>
            <w:noProof/>
          </w:rPr>
          <w:t>3.10</w:t>
        </w:r>
        <w:r w:rsidR="007826DC" w:rsidRPr="00C54A50">
          <w:rPr>
            <w:rFonts w:ascii="Arial" w:hAnsi="Arial" w:cs="Arial"/>
            <w:b w:val="0"/>
            <w:noProof/>
            <w:sz w:val="22"/>
          </w:rPr>
          <w:tab/>
        </w:r>
        <w:r w:rsidR="007826DC" w:rsidRPr="00C54A50">
          <w:rPr>
            <w:rStyle w:val="Hiperpovezava"/>
            <w:rFonts w:ascii="Arial" w:hAnsi="Arial" w:cs="Arial"/>
            <w:noProof/>
          </w:rPr>
          <w:t>Kadrovske in organizacijske zadeve</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_Toc130373936 \h </w:instrText>
        </w:r>
        <w:r w:rsidR="007826DC" w:rsidRPr="00C54A50">
          <w:rPr>
            <w:rFonts w:ascii="Arial" w:hAnsi="Arial" w:cs="Arial"/>
            <w:noProof/>
            <w:webHidden/>
          </w:rPr>
        </w:r>
        <w:r w:rsidR="007826DC" w:rsidRPr="00C54A50">
          <w:rPr>
            <w:rFonts w:ascii="Arial" w:hAnsi="Arial" w:cs="Arial"/>
            <w:noProof/>
            <w:webHidden/>
          </w:rPr>
          <w:fldChar w:fldCharType="separate"/>
        </w:r>
        <w:r>
          <w:rPr>
            <w:rFonts w:ascii="Arial" w:hAnsi="Arial" w:cs="Arial"/>
            <w:noProof/>
            <w:webHidden/>
          </w:rPr>
          <w:t>10</w:t>
        </w:r>
        <w:r w:rsidR="007826DC" w:rsidRPr="00C54A50">
          <w:rPr>
            <w:rFonts w:ascii="Arial" w:hAnsi="Arial" w:cs="Arial"/>
            <w:noProof/>
            <w:webHidden/>
          </w:rPr>
          <w:fldChar w:fldCharType="end"/>
        </w:r>
      </w:hyperlink>
    </w:p>
    <w:p w:rsidR="007826DC" w:rsidRPr="00C54A50" w:rsidRDefault="00772025">
      <w:pPr>
        <w:pStyle w:val="Kazalovsebine2"/>
        <w:tabs>
          <w:tab w:val="left" w:pos="880"/>
          <w:tab w:val="right" w:leader="dot" w:pos="10024"/>
        </w:tabs>
        <w:rPr>
          <w:rFonts w:ascii="Arial" w:hAnsi="Arial" w:cs="Arial"/>
          <w:b w:val="0"/>
          <w:noProof/>
          <w:sz w:val="22"/>
        </w:rPr>
      </w:pPr>
      <w:hyperlink w:anchor="_Toc130373937" w:history="1">
        <w:r w:rsidR="007826DC" w:rsidRPr="00C54A50">
          <w:rPr>
            <w:rStyle w:val="Hiperpovezava"/>
            <w:rFonts w:ascii="Arial" w:hAnsi="Arial" w:cs="Arial"/>
            <w:noProof/>
          </w:rPr>
          <w:t>3.11</w:t>
        </w:r>
        <w:r w:rsidR="007826DC" w:rsidRPr="00C54A50">
          <w:rPr>
            <w:rFonts w:ascii="Arial" w:hAnsi="Arial" w:cs="Arial"/>
            <w:b w:val="0"/>
            <w:noProof/>
            <w:sz w:val="22"/>
          </w:rPr>
          <w:tab/>
        </w:r>
        <w:r w:rsidR="007826DC" w:rsidRPr="00C54A50">
          <w:rPr>
            <w:rStyle w:val="Hiperpovezava"/>
            <w:rFonts w:ascii="Arial" w:hAnsi="Arial" w:cs="Arial"/>
            <w:noProof/>
          </w:rPr>
          <w:t>Izobraževanje, izpopolnjevanje in usposabljanje</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_Toc130373937 \h </w:instrText>
        </w:r>
        <w:r w:rsidR="007826DC" w:rsidRPr="00C54A50">
          <w:rPr>
            <w:rFonts w:ascii="Arial" w:hAnsi="Arial" w:cs="Arial"/>
            <w:noProof/>
            <w:webHidden/>
          </w:rPr>
        </w:r>
        <w:r w:rsidR="007826DC" w:rsidRPr="00C54A50">
          <w:rPr>
            <w:rFonts w:ascii="Arial" w:hAnsi="Arial" w:cs="Arial"/>
            <w:noProof/>
            <w:webHidden/>
          </w:rPr>
          <w:fldChar w:fldCharType="separate"/>
        </w:r>
        <w:r>
          <w:rPr>
            <w:rFonts w:ascii="Arial" w:hAnsi="Arial" w:cs="Arial"/>
            <w:noProof/>
            <w:webHidden/>
          </w:rPr>
          <w:t>10</w:t>
        </w:r>
        <w:r w:rsidR="007826DC" w:rsidRPr="00C54A50">
          <w:rPr>
            <w:rFonts w:ascii="Arial" w:hAnsi="Arial" w:cs="Arial"/>
            <w:noProof/>
            <w:webHidden/>
          </w:rPr>
          <w:fldChar w:fldCharType="end"/>
        </w:r>
      </w:hyperlink>
    </w:p>
    <w:p w:rsidR="007826DC" w:rsidRPr="00C54A50" w:rsidRDefault="00772025">
      <w:pPr>
        <w:pStyle w:val="Kazalovsebine2"/>
        <w:tabs>
          <w:tab w:val="left" w:pos="880"/>
          <w:tab w:val="right" w:leader="dot" w:pos="10024"/>
        </w:tabs>
        <w:rPr>
          <w:rFonts w:ascii="Arial" w:hAnsi="Arial" w:cs="Arial"/>
          <w:b w:val="0"/>
          <w:noProof/>
          <w:sz w:val="22"/>
        </w:rPr>
      </w:pPr>
      <w:hyperlink w:anchor="_Toc130373938" w:history="1">
        <w:r w:rsidR="007826DC" w:rsidRPr="00C54A50">
          <w:rPr>
            <w:rStyle w:val="Hiperpovezava"/>
            <w:rFonts w:ascii="Arial" w:hAnsi="Arial" w:cs="Arial"/>
            <w:noProof/>
          </w:rPr>
          <w:t>3.12</w:t>
        </w:r>
        <w:r w:rsidR="007826DC" w:rsidRPr="00C54A50">
          <w:rPr>
            <w:rFonts w:ascii="Arial" w:hAnsi="Arial" w:cs="Arial"/>
            <w:b w:val="0"/>
            <w:noProof/>
            <w:sz w:val="22"/>
          </w:rPr>
          <w:tab/>
        </w:r>
        <w:r w:rsidR="007826DC" w:rsidRPr="00C54A50">
          <w:rPr>
            <w:rStyle w:val="Hiperpovezava"/>
            <w:rFonts w:ascii="Arial" w:hAnsi="Arial" w:cs="Arial"/>
            <w:noProof/>
          </w:rPr>
          <w:t>Finančno-materialne zadeve</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_Toc130373938 \h </w:instrText>
        </w:r>
        <w:r w:rsidR="007826DC" w:rsidRPr="00C54A50">
          <w:rPr>
            <w:rFonts w:ascii="Arial" w:hAnsi="Arial" w:cs="Arial"/>
            <w:noProof/>
            <w:webHidden/>
          </w:rPr>
        </w:r>
        <w:r w:rsidR="007826DC" w:rsidRPr="00C54A50">
          <w:rPr>
            <w:rFonts w:ascii="Arial" w:hAnsi="Arial" w:cs="Arial"/>
            <w:noProof/>
            <w:webHidden/>
          </w:rPr>
          <w:fldChar w:fldCharType="separate"/>
        </w:r>
        <w:r>
          <w:rPr>
            <w:rFonts w:ascii="Arial" w:hAnsi="Arial" w:cs="Arial"/>
            <w:noProof/>
            <w:webHidden/>
          </w:rPr>
          <w:t>10</w:t>
        </w:r>
        <w:r w:rsidR="007826DC" w:rsidRPr="00C54A50">
          <w:rPr>
            <w:rFonts w:ascii="Arial" w:hAnsi="Arial" w:cs="Arial"/>
            <w:noProof/>
            <w:webHidden/>
          </w:rPr>
          <w:fldChar w:fldCharType="end"/>
        </w:r>
      </w:hyperlink>
    </w:p>
    <w:p w:rsidR="007826DC" w:rsidRPr="00C54A50" w:rsidRDefault="00772025">
      <w:pPr>
        <w:pStyle w:val="Kazalovsebine2"/>
        <w:tabs>
          <w:tab w:val="left" w:pos="880"/>
          <w:tab w:val="right" w:leader="dot" w:pos="10024"/>
        </w:tabs>
        <w:rPr>
          <w:rFonts w:ascii="Arial" w:hAnsi="Arial" w:cs="Arial"/>
          <w:b w:val="0"/>
          <w:noProof/>
          <w:sz w:val="22"/>
        </w:rPr>
      </w:pPr>
      <w:hyperlink w:anchor="_Toc130373939" w:history="1">
        <w:r w:rsidR="007826DC" w:rsidRPr="00C54A50">
          <w:rPr>
            <w:rStyle w:val="Hiperpovezava"/>
            <w:rFonts w:ascii="Arial" w:hAnsi="Arial" w:cs="Arial"/>
            <w:noProof/>
          </w:rPr>
          <w:t>3.13</w:t>
        </w:r>
        <w:r w:rsidR="007826DC" w:rsidRPr="00C54A50">
          <w:rPr>
            <w:rFonts w:ascii="Arial" w:hAnsi="Arial" w:cs="Arial"/>
            <w:b w:val="0"/>
            <w:noProof/>
            <w:sz w:val="22"/>
          </w:rPr>
          <w:tab/>
        </w:r>
        <w:r w:rsidR="007826DC" w:rsidRPr="00C54A50">
          <w:rPr>
            <w:rStyle w:val="Hiperpovezava"/>
            <w:rFonts w:ascii="Arial" w:hAnsi="Arial" w:cs="Arial"/>
            <w:noProof/>
          </w:rPr>
          <w:t>Mednarodno sodelovanje</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_Toc130373939 \h </w:instrText>
        </w:r>
        <w:r w:rsidR="007826DC" w:rsidRPr="00C54A50">
          <w:rPr>
            <w:rFonts w:ascii="Arial" w:hAnsi="Arial" w:cs="Arial"/>
            <w:noProof/>
            <w:webHidden/>
          </w:rPr>
        </w:r>
        <w:r w:rsidR="007826DC" w:rsidRPr="00C54A50">
          <w:rPr>
            <w:rFonts w:ascii="Arial" w:hAnsi="Arial" w:cs="Arial"/>
            <w:noProof/>
            <w:webHidden/>
          </w:rPr>
          <w:fldChar w:fldCharType="separate"/>
        </w:r>
        <w:r>
          <w:rPr>
            <w:rFonts w:ascii="Arial" w:hAnsi="Arial" w:cs="Arial"/>
            <w:noProof/>
            <w:webHidden/>
          </w:rPr>
          <w:t>11</w:t>
        </w:r>
        <w:r w:rsidR="007826DC" w:rsidRPr="00C54A50">
          <w:rPr>
            <w:rFonts w:ascii="Arial" w:hAnsi="Arial" w:cs="Arial"/>
            <w:noProof/>
            <w:webHidden/>
          </w:rPr>
          <w:fldChar w:fldCharType="end"/>
        </w:r>
      </w:hyperlink>
    </w:p>
    <w:p w:rsidR="007826DC" w:rsidRPr="00C54A50" w:rsidRDefault="00772025">
      <w:pPr>
        <w:pStyle w:val="Kazalovsebine2"/>
        <w:tabs>
          <w:tab w:val="left" w:pos="880"/>
          <w:tab w:val="right" w:leader="dot" w:pos="10024"/>
        </w:tabs>
        <w:rPr>
          <w:rFonts w:ascii="Arial" w:hAnsi="Arial" w:cs="Arial"/>
          <w:b w:val="0"/>
          <w:noProof/>
          <w:sz w:val="22"/>
        </w:rPr>
      </w:pPr>
      <w:hyperlink w:anchor="_Toc130373940" w:history="1">
        <w:r w:rsidR="007826DC" w:rsidRPr="00C54A50">
          <w:rPr>
            <w:rStyle w:val="Hiperpovezava"/>
            <w:rFonts w:ascii="Arial" w:hAnsi="Arial" w:cs="Arial"/>
            <w:noProof/>
          </w:rPr>
          <w:t>3.14</w:t>
        </w:r>
        <w:r w:rsidR="007826DC" w:rsidRPr="00C54A50">
          <w:rPr>
            <w:rFonts w:ascii="Arial" w:hAnsi="Arial" w:cs="Arial"/>
            <w:b w:val="0"/>
            <w:noProof/>
            <w:sz w:val="22"/>
          </w:rPr>
          <w:tab/>
        </w:r>
        <w:r w:rsidR="007826DC" w:rsidRPr="00C54A50">
          <w:rPr>
            <w:rStyle w:val="Hiperpovezava"/>
            <w:rFonts w:ascii="Arial" w:hAnsi="Arial" w:cs="Arial"/>
            <w:noProof/>
          </w:rPr>
          <w:t>Odnosi z javnostmi</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_Toc130373940 \h </w:instrText>
        </w:r>
        <w:r w:rsidR="007826DC" w:rsidRPr="00C54A50">
          <w:rPr>
            <w:rFonts w:ascii="Arial" w:hAnsi="Arial" w:cs="Arial"/>
            <w:noProof/>
            <w:webHidden/>
          </w:rPr>
        </w:r>
        <w:r w:rsidR="007826DC" w:rsidRPr="00C54A50">
          <w:rPr>
            <w:rFonts w:ascii="Arial" w:hAnsi="Arial" w:cs="Arial"/>
            <w:noProof/>
            <w:webHidden/>
          </w:rPr>
          <w:fldChar w:fldCharType="separate"/>
        </w:r>
        <w:r>
          <w:rPr>
            <w:rFonts w:ascii="Arial" w:hAnsi="Arial" w:cs="Arial"/>
            <w:noProof/>
            <w:webHidden/>
          </w:rPr>
          <w:t>11</w:t>
        </w:r>
        <w:r w:rsidR="007826DC" w:rsidRPr="00C54A50">
          <w:rPr>
            <w:rFonts w:ascii="Arial" w:hAnsi="Arial" w:cs="Arial"/>
            <w:noProof/>
            <w:webHidden/>
          </w:rPr>
          <w:fldChar w:fldCharType="end"/>
        </w:r>
      </w:hyperlink>
    </w:p>
    <w:p w:rsidR="007826DC" w:rsidRDefault="00772025">
      <w:pPr>
        <w:pStyle w:val="Kazalovsebine2"/>
        <w:tabs>
          <w:tab w:val="left" w:pos="880"/>
          <w:tab w:val="right" w:leader="dot" w:pos="10024"/>
        </w:tabs>
        <w:rPr>
          <w:rFonts w:cstheme="minorBidi"/>
          <w:b w:val="0"/>
          <w:noProof/>
          <w:sz w:val="22"/>
        </w:rPr>
      </w:pPr>
      <w:hyperlink w:anchor="_Toc130373941" w:history="1">
        <w:r w:rsidR="007826DC" w:rsidRPr="00C54A50">
          <w:rPr>
            <w:rStyle w:val="Hiperpovezava"/>
            <w:rFonts w:ascii="Arial" w:hAnsi="Arial" w:cs="Arial"/>
            <w:noProof/>
          </w:rPr>
          <w:t>3.15</w:t>
        </w:r>
        <w:r w:rsidR="007826DC" w:rsidRPr="00C54A50">
          <w:rPr>
            <w:rFonts w:ascii="Arial" w:hAnsi="Arial" w:cs="Arial"/>
            <w:b w:val="0"/>
            <w:noProof/>
            <w:sz w:val="22"/>
          </w:rPr>
          <w:tab/>
        </w:r>
        <w:r w:rsidR="007826DC" w:rsidRPr="00C54A50">
          <w:rPr>
            <w:rStyle w:val="Hiperpovezava"/>
            <w:rFonts w:ascii="Arial" w:hAnsi="Arial" w:cs="Arial"/>
            <w:noProof/>
          </w:rPr>
          <w:t>Dejavnost specializiranih policijskih enot</w:t>
        </w:r>
        <w:r w:rsidR="007826DC" w:rsidRPr="00C54A50">
          <w:rPr>
            <w:rFonts w:ascii="Arial" w:hAnsi="Arial" w:cs="Arial"/>
            <w:noProof/>
            <w:webHidden/>
          </w:rPr>
          <w:tab/>
        </w:r>
        <w:r w:rsidR="007826DC" w:rsidRPr="00C54A50">
          <w:rPr>
            <w:rFonts w:ascii="Arial" w:hAnsi="Arial" w:cs="Arial"/>
            <w:noProof/>
            <w:webHidden/>
          </w:rPr>
          <w:fldChar w:fldCharType="begin"/>
        </w:r>
        <w:r w:rsidR="007826DC" w:rsidRPr="00C54A50">
          <w:rPr>
            <w:rFonts w:ascii="Arial" w:hAnsi="Arial" w:cs="Arial"/>
            <w:noProof/>
            <w:webHidden/>
          </w:rPr>
          <w:instrText xml:space="preserve"> PAGEREF _Toc130373941 \h </w:instrText>
        </w:r>
        <w:r w:rsidR="007826DC" w:rsidRPr="00C54A50">
          <w:rPr>
            <w:rFonts w:ascii="Arial" w:hAnsi="Arial" w:cs="Arial"/>
            <w:noProof/>
            <w:webHidden/>
          </w:rPr>
        </w:r>
        <w:r w:rsidR="007826DC" w:rsidRPr="00C54A50">
          <w:rPr>
            <w:rFonts w:ascii="Arial" w:hAnsi="Arial" w:cs="Arial"/>
            <w:noProof/>
            <w:webHidden/>
          </w:rPr>
          <w:fldChar w:fldCharType="separate"/>
        </w:r>
        <w:r>
          <w:rPr>
            <w:rFonts w:ascii="Arial" w:hAnsi="Arial" w:cs="Arial"/>
            <w:noProof/>
            <w:webHidden/>
          </w:rPr>
          <w:t>11</w:t>
        </w:r>
        <w:r w:rsidR="007826DC" w:rsidRPr="00C54A50">
          <w:rPr>
            <w:rFonts w:ascii="Arial" w:hAnsi="Arial" w:cs="Arial"/>
            <w:noProof/>
            <w:webHidden/>
          </w:rPr>
          <w:fldChar w:fldCharType="end"/>
        </w:r>
      </w:hyperlink>
    </w:p>
    <w:p w:rsidR="00C54A50" w:rsidRDefault="009B6265" w:rsidP="00C54A50">
      <w:r>
        <w:fldChar w:fldCharType="end"/>
      </w:r>
    </w:p>
    <w:p w:rsidR="00C54A50" w:rsidRPr="00C54A50" w:rsidRDefault="00C54A50" w:rsidP="00C54A50">
      <w:pPr>
        <w:rPr>
          <w:b/>
        </w:rPr>
      </w:pPr>
      <w:r w:rsidRPr="00C54A50">
        <w:rPr>
          <w:b/>
        </w:rPr>
        <w:t>Statistika – priloga 1</w:t>
      </w:r>
    </w:p>
    <w:p w:rsidR="005A51EB" w:rsidRDefault="005A51EB" w:rsidP="00C54A50">
      <w:bookmarkStart w:id="0" w:name="_GoBack"/>
      <w:bookmarkEnd w:id="0"/>
      <w:r>
        <w:br w:type="page"/>
      </w:r>
    </w:p>
    <w:p w:rsidR="0087605E" w:rsidRDefault="005A51EB" w:rsidP="005A51EB">
      <w:pPr>
        <w:pStyle w:val="Naslov1"/>
        <w:numPr>
          <w:ilvl w:val="0"/>
          <w:numId w:val="1"/>
        </w:numPr>
      </w:pPr>
      <w:bookmarkStart w:id="1" w:name="_Toc130373920"/>
      <w:r>
        <w:t>Značilnosti dela Policijske uprave Murska Sobota v letu 2022</w:t>
      </w:r>
      <w:bookmarkEnd w:id="1"/>
    </w:p>
    <w:p w:rsidR="00252CA9" w:rsidRDefault="00252CA9" w:rsidP="00252CA9">
      <w:pPr>
        <w:rPr>
          <w:b/>
          <w:szCs w:val="20"/>
        </w:rPr>
      </w:pPr>
    </w:p>
    <w:p w:rsidR="008C64B0" w:rsidRPr="004909BC" w:rsidRDefault="008C64B0" w:rsidP="00252CA9">
      <w:pPr>
        <w:rPr>
          <w:szCs w:val="20"/>
        </w:rPr>
      </w:pPr>
      <w:r w:rsidRPr="004909BC">
        <w:rPr>
          <w:rFonts w:cs="Arial"/>
          <w:noProof/>
          <w:lang w:eastAsia="sl-SI"/>
        </w:rPr>
        <w:drawing>
          <wp:anchor distT="0" distB="0" distL="114300" distR="114300" simplePos="0" relativeHeight="251668480" behindDoc="0" locked="0" layoutInCell="1" allowOverlap="1">
            <wp:simplePos x="0" y="0"/>
            <wp:positionH relativeFrom="column">
              <wp:posOffset>-3810</wp:posOffset>
            </wp:positionH>
            <wp:positionV relativeFrom="paragraph">
              <wp:posOffset>635</wp:posOffset>
            </wp:positionV>
            <wp:extent cx="2466000" cy="1857600"/>
            <wp:effectExtent l="0" t="0" r="0" b="9525"/>
            <wp:wrapThrough wrapText="bothSides">
              <wp:wrapPolygon edited="0">
                <wp:start x="0" y="0"/>
                <wp:lineTo x="0" y="21489"/>
                <wp:lineTo x="21361" y="21489"/>
                <wp:lineTo x="21361" y="0"/>
                <wp:lineTo x="0" y="0"/>
              </wp:wrapPolygon>
            </wp:wrapThrough>
            <wp:docPr id="4" name="Slika 4" descr="C:\Users\zkosi\AppData\Local\Microsoft\Windows\INetCache\Content.MSO\9F399C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kosi\AppData\Local\Microsoft\Windows\INetCache\Content.MSO\9F399C4C.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000" cy="185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CA9" w:rsidRPr="004909BC">
        <w:rPr>
          <w:szCs w:val="20"/>
        </w:rPr>
        <w:t>Policijska uprava Murska Sobota</w:t>
      </w:r>
      <w:r w:rsidR="00E40861">
        <w:rPr>
          <w:szCs w:val="20"/>
        </w:rPr>
        <w:t xml:space="preserve"> </w:t>
      </w:r>
      <w:r w:rsidR="00E40861" w:rsidRPr="00E40861">
        <w:rPr>
          <w:szCs w:val="20"/>
        </w:rPr>
        <w:t>[v nadaljevanju PU MS]</w:t>
      </w:r>
      <w:r w:rsidR="00252CA9" w:rsidRPr="004909BC">
        <w:rPr>
          <w:szCs w:val="20"/>
        </w:rPr>
        <w:t xml:space="preserve"> pokriva območje Pomurja, ki je najbolj severovzhodna in najbolj ravninska statistična regija. Meri 1.336 km</w:t>
      </w:r>
      <w:r w:rsidR="00252CA9" w:rsidRPr="004909BC">
        <w:rPr>
          <w:szCs w:val="20"/>
          <w:vertAlign w:val="superscript"/>
        </w:rPr>
        <w:t>2</w:t>
      </w:r>
      <w:r w:rsidR="00252CA9" w:rsidRPr="004909BC">
        <w:rPr>
          <w:szCs w:val="20"/>
        </w:rPr>
        <w:t>, v njej pa živi 5,4 % prebivalcev Slovenije</w:t>
      </w:r>
      <w:r w:rsidR="00252CA9" w:rsidRPr="004909BC">
        <w:rPr>
          <w:rStyle w:val="Sprotnaopomba-sklic"/>
          <w:szCs w:val="20"/>
        </w:rPr>
        <w:footnoteReference w:id="1"/>
      </w:r>
      <w:r w:rsidR="00252CA9" w:rsidRPr="004909BC">
        <w:rPr>
          <w:szCs w:val="20"/>
        </w:rPr>
        <w:t>. Na km</w:t>
      </w:r>
      <w:r w:rsidR="00252CA9" w:rsidRPr="004909BC">
        <w:rPr>
          <w:szCs w:val="20"/>
          <w:vertAlign w:val="superscript"/>
        </w:rPr>
        <w:t>2</w:t>
      </w:r>
      <w:r w:rsidR="00252CA9" w:rsidRPr="004909BC">
        <w:rPr>
          <w:szCs w:val="20"/>
        </w:rPr>
        <w:t xml:space="preserve"> živi 86 prebivalcev s čimer se uvršča na 7 mesto med regijami, katerih je skupaj 12. Število prebivalcev znaša 114,540</w:t>
      </w:r>
      <w:r w:rsidR="00252CA9" w:rsidRPr="004909BC">
        <w:rPr>
          <w:rStyle w:val="Sprotnaopomba-sklic"/>
          <w:szCs w:val="20"/>
        </w:rPr>
        <w:footnoteReference w:id="2"/>
      </w:r>
      <w:r w:rsidR="00252CA9" w:rsidRPr="004909BC">
        <w:rPr>
          <w:szCs w:val="20"/>
        </w:rPr>
        <w:t xml:space="preserve">. </w:t>
      </w:r>
    </w:p>
    <w:p w:rsidR="008C64B0" w:rsidRPr="004909BC" w:rsidRDefault="008C64B0" w:rsidP="00252CA9">
      <w:pPr>
        <w:rPr>
          <w:szCs w:val="20"/>
        </w:rPr>
      </w:pPr>
    </w:p>
    <w:p w:rsidR="005A51EB" w:rsidRPr="004909BC" w:rsidRDefault="00252CA9" w:rsidP="00252CA9">
      <w:pPr>
        <w:rPr>
          <w:szCs w:val="20"/>
        </w:rPr>
      </w:pPr>
      <w:r w:rsidRPr="004909BC">
        <w:rPr>
          <w:szCs w:val="20"/>
        </w:rPr>
        <w:t>Pomursko regijo sestavlja 27 občin.</w:t>
      </w:r>
      <w:r w:rsidR="002F777E" w:rsidRPr="004909BC">
        <w:rPr>
          <w:szCs w:val="20"/>
        </w:rPr>
        <w:t xml:space="preserve"> Največja med njimi, po številu prebivalcev, je Mestna občina Murska Sobota (18.547 prebivalcev), največja po površini pa je občina Moravske Toplice (144 km</w:t>
      </w:r>
      <w:r w:rsidR="002F777E" w:rsidRPr="004909BC">
        <w:rPr>
          <w:szCs w:val="20"/>
          <w:vertAlign w:val="superscript"/>
        </w:rPr>
        <w:t>2</w:t>
      </w:r>
      <w:r w:rsidR="002F777E" w:rsidRPr="004909BC">
        <w:rPr>
          <w:szCs w:val="20"/>
        </w:rPr>
        <w:t xml:space="preserve">). Najmanjša v regiji je občina Hodoš s 366 prebivalci in je druga najmanjša občina v Sloveniji. </w:t>
      </w:r>
    </w:p>
    <w:p w:rsidR="008C64B0" w:rsidRPr="004909BC" w:rsidRDefault="008C64B0" w:rsidP="00252CA9">
      <w:pPr>
        <w:rPr>
          <w:szCs w:val="20"/>
        </w:rPr>
      </w:pPr>
    </w:p>
    <w:p w:rsidR="00E40861" w:rsidRDefault="00E40861" w:rsidP="00E40861">
      <w:pPr>
        <w:rPr>
          <w:szCs w:val="20"/>
        </w:rPr>
      </w:pPr>
      <w:r w:rsidRPr="00E40861">
        <w:rPr>
          <w:szCs w:val="20"/>
        </w:rPr>
        <w:t xml:space="preserve">Delo </w:t>
      </w:r>
      <w:r>
        <w:rPr>
          <w:szCs w:val="20"/>
        </w:rPr>
        <w:t>PU MS</w:t>
      </w:r>
      <w:r w:rsidRPr="00E40861">
        <w:rPr>
          <w:szCs w:val="20"/>
        </w:rPr>
        <w:t xml:space="preserve"> temelji na zagotavljanju ugodnih varnostnih kazalcev in pozitivne prepoznavnosti na vseh vsebinskih področjih policijskega poslanstva. Naš osnovni cilj - prebivalcem zagotoviti visoko stopnjo varnosti in krepiti njihovo zaupanje v policijo sta in morata biti dodana vrednost - perspektiva za prihodnost, brez katere ni uspešnega in učinkovitega policijskega dela.</w:t>
      </w:r>
    </w:p>
    <w:p w:rsidR="00E40861" w:rsidRPr="00E40861" w:rsidRDefault="00E40861" w:rsidP="00E40861">
      <w:pPr>
        <w:rPr>
          <w:szCs w:val="20"/>
        </w:rPr>
      </w:pPr>
    </w:p>
    <w:p w:rsidR="00E40861" w:rsidRDefault="00E40861" w:rsidP="00E40861">
      <w:pPr>
        <w:rPr>
          <w:szCs w:val="20"/>
        </w:rPr>
      </w:pPr>
      <w:r w:rsidRPr="00E40861">
        <w:rPr>
          <w:szCs w:val="20"/>
        </w:rPr>
        <w:t xml:space="preserve">Delo je bilo dinamično in izvedbo kot tako ocenjujemo pozitivno. Se pravi da smo v polni meri zagotavljali vse potrebno, da smo bili v pravem pomenu servis in podpora ljudem. Rezultati dela kažejo, da smo uspeli uresničiti veliko večino zastavljenih ciljev in realizirati zastavljene naloge, kar navsezadnje rezultira ugodna varnostna situacija v pomurski regiji.  </w:t>
      </w:r>
    </w:p>
    <w:p w:rsidR="00E40861" w:rsidRPr="00E40861" w:rsidRDefault="00E40861" w:rsidP="00E40861">
      <w:pPr>
        <w:rPr>
          <w:szCs w:val="20"/>
        </w:rPr>
      </w:pPr>
    </w:p>
    <w:p w:rsidR="00E40861" w:rsidRDefault="00E40861" w:rsidP="00E40861">
      <w:pPr>
        <w:rPr>
          <w:szCs w:val="20"/>
        </w:rPr>
      </w:pPr>
      <w:r w:rsidRPr="00E40861">
        <w:rPr>
          <w:szCs w:val="20"/>
        </w:rPr>
        <w:t>Na področju kriminalitete je bilo v letu 2022 evidentiranih nekaj več  kaznivih dejanj, kar je glede na leto 2021 in 2020</w:t>
      </w:r>
      <w:r w:rsidR="00CA2FB2">
        <w:rPr>
          <w:szCs w:val="20"/>
        </w:rPr>
        <w:t>,</w:t>
      </w:r>
      <w:r w:rsidRPr="00E40861">
        <w:rPr>
          <w:szCs w:val="20"/>
        </w:rPr>
        <w:t xml:space="preserve"> tretje največje število kaznivih dejanj v zadnjem petletnem obdobju.  Preiskanost kaznivih dejanj je bila nad slovenskim povprečjem in smo že vrsto let v slovenskem vrhu. Po  vsebinskih sklopih izstopajo premoženjski delikti, odklonska dejanja v povezavi z nasiljem,  prepovedano prehajanje državne meje in spletne goljufije. Prav tako smo bili uspešni na področju prepovedanih drog, kjer smo med drugim zasegli rekordno količino hašiševega olja. </w:t>
      </w:r>
    </w:p>
    <w:p w:rsidR="00CA2FB2" w:rsidRPr="00E40861" w:rsidRDefault="00CA2FB2" w:rsidP="00E40861">
      <w:pPr>
        <w:rPr>
          <w:szCs w:val="20"/>
        </w:rPr>
      </w:pPr>
    </w:p>
    <w:p w:rsidR="00E40861" w:rsidRDefault="00E40861" w:rsidP="00E40861">
      <w:pPr>
        <w:rPr>
          <w:szCs w:val="20"/>
        </w:rPr>
      </w:pPr>
      <w:r w:rsidRPr="00E40861">
        <w:rPr>
          <w:szCs w:val="20"/>
        </w:rPr>
        <w:t xml:space="preserve">Število kršitev predpisov o javnem redu je bilo v letu 2022 manj kot preteklo leto. Primarni vzrok je bil konec </w:t>
      </w:r>
      <w:proofErr w:type="spellStart"/>
      <w:r w:rsidRPr="00E40861">
        <w:rPr>
          <w:szCs w:val="20"/>
        </w:rPr>
        <w:t>covidnega</w:t>
      </w:r>
      <w:proofErr w:type="spellEnd"/>
      <w:r w:rsidRPr="00E40861">
        <w:rPr>
          <w:szCs w:val="20"/>
        </w:rPr>
        <w:t xml:space="preserve"> obdobja in s tem konec določenih omejitev povezanih z omenjeno situacijo. Slednje je tudi prispevalo, da se je družabno in  športno življenje vrnilo v polnem obsegu, kar je za policijo pomenilo več operativnih izzivov in aktivnosti. Zaradi hujših kršitev na športnih srečanjih smo izrekli več ukrepov, med drugim tudi prepoved udeležbe na prireditvah in prekinitev potovanja navijačem. Kot kraj storitve prekrškov javnega reda pa je izstopalo stanovanje. </w:t>
      </w:r>
    </w:p>
    <w:p w:rsidR="00E40861" w:rsidRPr="00E40861" w:rsidRDefault="00E40861" w:rsidP="00E40861">
      <w:pPr>
        <w:rPr>
          <w:szCs w:val="20"/>
        </w:rPr>
      </w:pPr>
    </w:p>
    <w:p w:rsidR="00E40861" w:rsidRDefault="00E40861" w:rsidP="00E40861">
      <w:pPr>
        <w:rPr>
          <w:szCs w:val="20"/>
        </w:rPr>
      </w:pPr>
      <w:r w:rsidRPr="00E40861">
        <w:rPr>
          <w:szCs w:val="20"/>
        </w:rPr>
        <w:t xml:space="preserve">Ena od prioritetnih nalog policije je in bo tudi v prihodnje preprečevanje in reševanje dejanj povezanih z nasiljem. Da smo bili aktivni in navsezadnje tudi v </w:t>
      </w:r>
      <w:r w:rsidR="00CA2FB2">
        <w:rPr>
          <w:szCs w:val="20"/>
        </w:rPr>
        <w:t>več primerih uspešni kaže delo "</w:t>
      </w:r>
      <w:r w:rsidRPr="00E40861">
        <w:rPr>
          <w:szCs w:val="20"/>
        </w:rPr>
        <w:t>Medinstitucionalne skupine za preprečevanje nasilja v družini Pomurje</w:t>
      </w:r>
      <w:r w:rsidR="00CA2FB2">
        <w:rPr>
          <w:szCs w:val="20"/>
        </w:rPr>
        <w:t>"</w:t>
      </w:r>
      <w:r w:rsidRPr="00E40861">
        <w:rPr>
          <w:szCs w:val="20"/>
        </w:rPr>
        <w:t>. Skupina</w:t>
      </w:r>
      <w:r w:rsidR="00CA2FB2">
        <w:rPr>
          <w:szCs w:val="20"/>
        </w:rPr>
        <w:t>,</w:t>
      </w:r>
      <w:r w:rsidRPr="00E40861">
        <w:rPr>
          <w:szCs w:val="20"/>
        </w:rPr>
        <w:t xml:space="preserve"> v kateri ima vidno vlogo PU M</w:t>
      </w:r>
      <w:r w:rsidR="00172DB8">
        <w:rPr>
          <w:szCs w:val="20"/>
        </w:rPr>
        <w:t>S</w:t>
      </w:r>
      <w:r w:rsidR="00CA2FB2">
        <w:rPr>
          <w:szCs w:val="20"/>
        </w:rPr>
        <w:t>,</w:t>
      </w:r>
      <w:r w:rsidRPr="00E40861">
        <w:rPr>
          <w:szCs w:val="20"/>
        </w:rPr>
        <w:t xml:space="preserve"> je prejela vrsto priznanj za svoje delo, med drugim tudi prestižno Evropsko nagrado za socialne storitve (</w:t>
      </w:r>
      <w:proofErr w:type="spellStart"/>
      <w:r w:rsidRPr="00E40861">
        <w:rPr>
          <w:szCs w:val="20"/>
        </w:rPr>
        <w:t>European</w:t>
      </w:r>
      <w:proofErr w:type="spellEnd"/>
      <w:r w:rsidRPr="00E40861">
        <w:rPr>
          <w:szCs w:val="20"/>
        </w:rPr>
        <w:t xml:space="preserve"> </w:t>
      </w:r>
      <w:proofErr w:type="spellStart"/>
      <w:r w:rsidRPr="00E40861">
        <w:rPr>
          <w:szCs w:val="20"/>
        </w:rPr>
        <w:t>Socila</w:t>
      </w:r>
      <w:proofErr w:type="spellEnd"/>
      <w:r w:rsidRPr="00E40861">
        <w:rPr>
          <w:szCs w:val="20"/>
        </w:rPr>
        <w:t xml:space="preserve"> </w:t>
      </w:r>
      <w:proofErr w:type="spellStart"/>
      <w:r w:rsidRPr="00E40861">
        <w:rPr>
          <w:szCs w:val="20"/>
        </w:rPr>
        <w:t>Services</w:t>
      </w:r>
      <w:proofErr w:type="spellEnd"/>
      <w:r w:rsidRPr="00E40861">
        <w:rPr>
          <w:szCs w:val="20"/>
        </w:rPr>
        <w:t xml:space="preserve"> </w:t>
      </w:r>
      <w:proofErr w:type="spellStart"/>
      <w:r w:rsidRPr="00E40861">
        <w:rPr>
          <w:szCs w:val="20"/>
        </w:rPr>
        <w:t>Awards</w:t>
      </w:r>
      <w:proofErr w:type="spellEnd"/>
      <w:r w:rsidRPr="00E40861">
        <w:rPr>
          <w:szCs w:val="20"/>
        </w:rPr>
        <w:t xml:space="preserve"> 2022).</w:t>
      </w:r>
    </w:p>
    <w:p w:rsidR="00E40861" w:rsidRPr="00E40861" w:rsidRDefault="00E40861" w:rsidP="00E40861">
      <w:pPr>
        <w:rPr>
          <w:szCs w:val="20"/>
        </w:rPr>
      </w:pPr>
    </w:p>
    <w:p w:rsidR="00E40861" w:rsidRDefault="00E40861" w:rsidP="00E40861">
      <w:pPr>
        <w:rPr>
          <w:szCs w:val="20"/>
        </w:rPr>
      </w:pPr>
      <w:r w:rsidRPr="00E40861">
        <w:rPr>
          <w:szCs w:val="20"/>
        </w:rPr>
        <w:t xml:space="preserve">Stanje prometne varnosti na pomurskih cestah ni ugodno, kljub temu, da se je zmanjšalo število mrtvih v prometnih nesrečah. Ocena temelji na dejstvu, da se je povečalo število obravnavanih prometnih nesreč in število hudo telesno poškodovanih v prometnih nesrečah. Kljub številnim medijsko podprtim aktivnostim je bilo v nadzorih nad udeleženci v cestnem prometu ugotovljenih več kršitev veljavne zakonodaje predvsem s področja hitrosti, vožnje pod vplivom alkohola, neuporabi varnostnega pasu in uporabe naprav, ki zmanjšujejo vidno in slušno zaznavanje med vožnjo. Omeniti velja tudi promet več kot 1.800.000 tovornih vozil po pomurski AC in s tem povečano dinamiko policijskega nadzora.  </w:t>
      </w:r>
    </w:p>
    <w:p w:rsidR="00E40861" w:rsidRPr="00E40861" w:rsidRDefault="00E40861" w:rsidP="00E40861">
      <w:pPr>
        <w:rPr>
          <w:szCs w:val="20"/>
        </w:rPr>
      </w:pPr>
    </w:p>
    <w:p w:rsidR="00E40861" w:rsidRDefault="00E40861" w:rsidP="00E40861">
      <w:pPr>
        <w:rPr>
          <w:szCs w:val="20"/>
        </w:rPr>
      </w:pPr>
      <w:r w:rsidRPr="00E40861">
        <w:rPr>
          <w:szCs w:val="20"/>
        </w:rPr>
        <w:t xml:space="preserve">Promet na mejnih prehodih, kjer se je sistematična mejna kontrola ukinila 1.1.2023 se je glede na leto prej povečal za polovico. Na zunanji meji z R Hrvaško je bilo zaradi ilegalnih prehodov obravnavanih manj tujcev. Število nedovoljenih vstopov tujcev na notranjih mejah, predvsem iz R Madžarske, se je v primerjavi z letom 2020 povečal za več kot petkrat. Na notranjih mejah in v notranjosti regije so policisti intenzivno in uspešno izvajali izravnalne ukrepe. Glavni nosilec danih aktivnosti je bila PPIU, v okviru katere je bila tudi ustanovljena skupina za ciljno in sistematično delo glede tujske problematike. V varovanje zunanje schengenske meje smo poleg policistov v vsakodnevnih patruljah vključevali še pomožne policiste in pripadnike slovenske vojske.  </w:t>
      </w:r>
    </w:p>
    <w:p w:rsidR="00E40861" w:rsidRPr="00E40861" w:rsidRDefault="00E40861" w:rsidP="00E40861">
      <w:pPr>
        <w:rPr>
          <w:szCs w:val="20"/>
        </w:rPr>
      </w:pPr>
    </w:p>
    <w:p w:rsidR="00E40861" w:rsidRDefault="00E40861" w:rsidP="00E40861">
      <w:pPr>
        <w:rPr>
          <w:szCs w:val="20"/>
        </w:rPr>
      </w:pPr>
      <w:r w:rsidRPr="00E40861">
        <w:rPr>
          <w:szCs w:val="20"/>
        </w:rPr>
        <w:t xml:space="preserve">Osnova policijskega dela je preventiva in sodelovanje, kar se odraža v zaupanju ljudi do našega dela. Ob tem je potrebno izpostaviti dobro sodelovanje z vsemi notranjimi, kot zunanjimi institucijami, varnostnimi partnerji doma in v tujini ter madžarsko narodnostno manjšino in romsko skupnostjo. V sodelovanju s slednjimi, kot tudi samostojno smo povečali preventivne aktivnosti, katerih osnovni namen je bil ozaveščanje in krepitev samozaščitnega ravnanja. </w:t>
      </w:r>
    </w:p>
    <w:p w:rsidR="00E40861" w:rsidRPr="00E40861" w:rsidRDefault="00E40861" w:rsidP="00E40861">
      <w:pPr>
        <w:rPr>
          <w:szCs w:val="20"/>
        </w:rPr>
      </w:pPr>
    </w:p>
    <w:p w:rsidR="00E40861" w:rsidRDefault="00E40861" w:rsidP="00E40861">
      <w:pPr>
        <w:rPr>
          <w:szCs w:val="20"/>
        </w:rPr>
      </w:pPr>
      <w:r w:rsidRPr="00E40861">
        <w:rPr>
          <w:szCs w:val="20"/>
        </w:rPr>
        <w:t>Prav tako smo namenili veliko pozornosti pozitivni prepoznavnosti in solidarnosti. Skupaj z EHO in MO M. Sobota je bil organiziran dobrodelni koncert s policijskim orkestrom, sodelovali smo v humanitarni akciji - vojna v  Ukrajini in drugih humanitarnih dejanjih ter na ta način pomagali ljudem v stiski, organizirali smo tradicionalno športno srečanje PU M</w:t>
      </w:r>
      <w:r w:rsidR="00172DB8">
        <w:rPr>
          <w:szCs w:val="20"/>
        </w:rPr>
        <w:t>S</w:t>
      </w:r>
      <w:r w:rsidRPr="00E40861">
        <w:rPr>
          <w:szCs w:val="20"/>
        </w:rPr>
        <w:t xml:space="preserve"> in športno srečanje štirih Policijskih uprav (skupaj s PU Maribor, PU Varaždin in PU Čakovec) itd...</w:t>
      </w:r>
    </w:p>
    <w:p w:rsidR="00E40861" w:rsidRPr="00E40861" w:rsidRDefault="00E40861" w:rsidP="00E40861">
      <w:pPr>
        <w:rPr>
          <w:szCs w:val="20"/>
        </w:rPr>
      </w:pPr>
    </w:p>
    <w:p w:rsidR="00E40861" w:rsidRDefault="00E40861" w:rsidP="00E40861">
      <w:pPr>
        <w:rPr>
          <w:szCs w:val="20"/>
        </w:rPr>
      </w:pPr>
      <w:r w:rsidRPr="00E40861">
        <w:rPr>
          <w:szCs w:val="20"/>
        </w:rPr>
        <w:t>Ob operativnem delu se je veliko pozornosti in aktivnosti tudi namenjalo zaposlenim, ki so največje bogastvo institucije in zdravi delovni klimi. Za PU M</w:t>
      </w:r>
      <w:r w:rsidR="00172DB8">
        <w:rPr>
          <w:szCs w:val="20"/>
        </w:rPr>
        <w:t>S</w:t>
      </w:r>
      <w:r w:rsidRPr="00E40861">
        <w:rPr>
          <w:szCs w:val="20"/>
        </w:rPr>
        <w:t xml:space="preserve"> je bilo dano še posebej izziv, saj je povprečna starost zaposlenih blizu 50 let. Izzive smo med drugim uspešno premagovali in reševali ob izvedbi evropsko nagrajenega projekta Varna in zdrava delovna mesta, kot tudi s promocijo poklica policista. Delo policistov in predstavitev opreme je bila med drugim tudi predstavljena na sejmu v Gornji Radgoni. </w:t>
      </w:r>
    </w:p>
    <w:p w:rsidR="00E40861" w:rsidRPr="00E40861" w:rsidRDefault="00E40861" w:rsidP="00E40861">
      <w:pPr>
        <w:rPr>
          <w:szCs w:val="20"/>
        </w:rPr>
      </w:pPr>
    </w:p>
    <w:p w:rsidR="00E40861" w:rsidRDefault="00E40861" w:rsidP="00E40861">
      <w:pPr>
        <w:rPr>
          <w:szCs w:val="20"/>
        </w:rPr>
      </w:pPr>
      <w:r w:rsidRPr="00E40861">
        <w:rPr>
          <w:szCs w:val="20"/>
        </w:rPr>
        <w:t>Dodani produkt vse danih aktivnosti pa je bilo rojstvo in izdaja 1. številke internega spletnega časopisa - Moder.si.</w:t>
      </w:r>
      <w:r>
        <w:rPr>
          <w:szCs w:val="20"/>
        </w:rPr>
        <w:t xml:space="preserve"> </w:t>
      </w:r>
    </w:p>
    <w:p w:rsidR="00E40861" w:rsidRDefault="00E40861" w:rsidP="00E40861">
      <w:pPr>
        <w:rPr>
          <w:szCs w:val="20"/>
        </w:rPr>
      </w:pPr>
    </w:p>
    <w:p w:rsidR="002F777E" w:rsidRPr="00E40861" w:rsidRDefault="00E40861" w:rsidP="00E40861">
      <w:pPr>
        <w:rPr>
          <w:szCs w:val="20"/>
        </w:rPr>
      </w:pPr>
      <w:r w:rsidRPr="00E40861">
        <w:rPr>
          <w:szCs w:val="20"/>
        </w:rPr>
        <w:t>Tudi v prihodnje si pomurski policisti želimo, da skupaj z državljani še naprej razvijamo trdne temelje za skupno varnost vseh nas in družbe kot celote.</w:t>
      </w:r>
    </w:p>
    <w:p w:rsidR="009B6265" w:rsidRPr="00E40861" w:rsidRDefault="009B6265" w:rsidP="00252CA9">
      <w:pPr>
        <w:rPr>
          <w:szCs w:val="20"/>
        </w:rPr>
      </w:pPr>
    </w:p>
    <w:p w:rsidR="009B6265" w:rsidRDefault="009B6265">
      <w:pPr>
        <w:spacing w:after="200"/>
        <w:rPr>
          <w:rFonts w:eastAsiaTheme="majorEastAsia" w:cs="Arial"/>
          <w:color w:val="061F57" w:themeColor="text2" w:themeShade="BF"/>
          <w:kern w:val="28"/>
        </w:rPr>
      </w:pPr>
      <w:r>
        <w:rPr>
          <w:rFonts w:cs="Arial"/>
        </w:rPr>
        <w:br w:type="page"/>
      </w:r>
    </w:p>
    <w:p w:rsidR="009B6265" w:rsidRDefault="009B6265" w:rsidP="009B6265">
      <w:pPr>
        <w:pStyle w:val="Naslov1"/>
        <w:numPr>
          <w:ilvl w:val="0"/>
          <w:numId w:val="1"/>
        </w:numPr>
      </w:pPr>
      <w:bookmarkStart w:id="2" w:name="_Toc130373921"/>
      <w:r>
        <w:t>Temeljne dejavnosti</w:t>
      </w:r>
      <w:bookmarkEnd w:id="2"/>
    </w:p>
    <w:p w:rsidR="009B6265" w:rsidRDefault="009B6265" w:rsidP="009B6265">
      <w:pPr>
        <w:pStyle w:val="Naslov1"/>
      </w:pPr>
    </w:p>
    <w:p w:rsidR="009B6265" w:rsidRDefault="00835097" w:rsidP="00835097">
      <w:pPr>
        <w:pStyle w:val="Naslov2"/>
        <w:numPr>
          <w:ilvl w:val="1"/>
          <w:numId w:val="1"/>
        </w:numPr>
      </w:pPr>
      <w:r>
        <w:t xml:space="preserve">    </w:t>
      </w:r>
      <w:bookmarkStart w:id="3" w:name="_Toc130373922"/>
      <w:r w:rsidR="009B6265">
        <w:t>Preprečevanje odkrivanje in preiskovanje kriminalitete</w:t>
      </w:r>
      <w:bookmarkEnd w:id="3"/>
    </w:p>
    <w:p w:rsidR="00DA2508" w:rsidRDefault="00DA2508" w:rsidP="00CB5BB7">
      <w:pPr>
        <w:rPr>
          <w:b/>
          <w:szCs w:val="20"/>
        </w:rPr>
      </w:pPr>
    </w:p>
    <w:p w:rsidR="00C865F2" w:rsidRDefault="00DA2508" w:rsidP="00CB5BB7">
      <w:pPr>
        <w:rPr>
          <w:b/>
          <w:szCs w:val="20"/>
        </w:rPr>
      </w:pPr>
      <w:r w:rsidRPr="00ED731E">
        <w:rPr>
          <w:rFonts w:ascii="Calibri" w:eastAsia="Calibri" w:hAnsi="Calibri" w:cs="Times New Roman"/>
          <w:noProof/>
          <w:lang w:eastAsia="sl-SI"/>
        </w:rPr>
        <mc:AlternateContent>
          <mc:Choice Requires="wps">
            <w:drawing>
              <wp:anchor distT="365760" distB="365760" distL="365760" distR="365760" simplePos="0" relativeHeight="251667456" behindDoc="0" locked="0" layoutInCell="1" allowOverlap="1" wp14:anchorId="5D0FEEBE" wp14:editId="4746DDC4">
                <wp:simplePos x="0" y="0"/>
                <wp:positionH relativeFrom="margin">
                  <wp:align>left</wp:align>
                </wp:positionH>
                <wp:positionV relativeFrom="margin">
                  <wp:posOffset>1221105</wp:posOffset>
                </wp:positionV>
                <wp:extent cx="2028825" cy="2085975"/>
                <wp:effectExtent l="0" t="0" r="24130" b="28575"/>
                <wp:wrapSquare wrapText="bothSides"/>
                <wp:docPr id="136" name="Polje z besedilom 136"/>
                <wp:cNvGraphicFramePr/>
                <a:graphic xmlns:a="http://schemas.openxmlformats.org/drawingml/2006/main">
                  <a:graphicData uri="http://schemas.microsoft.com/office/word/2010/wordprocessingShape">
                    <wps:wsp>
                      <wps:cNvSpPr txBox="1"/>
                      <wps:spPr>
                        <a:xfrm>
                          <a:off x="0" y="0"/>
                          <a:ext cx="2028825" cy="2085975"/>
                        </a:xfrm>
                        <a:prstGeom prst="rect">
                          <a:avLst/>
                        </a:prstGeom>
                        <a:gradFill flip="none" rotWithShape="1">
                          <a:gsLst>
                            <a:gs pos="0">
                              <a:srgbClr val="5B9BD5">
                                <a:lumMod val="0"/>
                                <a:lumOff val="100000"/>
                              </a:srgbClr>
                            </a:gs>
                            <a:gs pos="54000">
                              <a:srgbClr val="5B9BD5">
                                <a:lumMod val="0"/>
                                <a:lumOff val="100000"/>
                              </a:srgbClr>
                            </a:gs>
                            <a:gs pos="100000">
                              <a:srgbClr val="5B9BD5">
                                <a:lumMod val="100000"/>
                                <a:alpha val="67000"/>
                              </a:srgbClr>
                            </a:gs>
                          </a:gsLst>
                          <a:path path="circle">
                            <a:fillToRect l="50000" t="-80000" r="50000" b="180000"/>
                          </a:path>
                          <a:tileRect/>
                        </a:gradFill>
                        <a:ln w="6350" cap="sq">
                          <a:solidFill>
                            <a:srgbClr val="5B9BD5"/>
                          </a:solidFill>
                        </a:ln>
                        <a:effectLst/>
                      </wps:spPr>
                      <wps:txbx>
                        <w:txbxContent>
                          <w:p w:rsidR="004909BC" w:rsidRPr="00ED731E" w:rsidRDefault="004909BC" w:rsidP="00ED731E">
                            <w:pPr>
                              <w:pBdr>
                                <w:top w:val="single" w:sz="4" w:space="4" w:color="4472C4"/>
                                <w:left w:val="single" w:sz="4" w:space="4" w:color="4472C4"/>
                                <w:bottom w:val="single" w:sz="4" w:space="6" w:color="4472C4"/>
                                <w:right w:val="single" w:sz="4" w:space="4" w:color="4472C4"/>
                              </w:pBdr>
                              <w:shd w:val="clear" w:color="auto" w:fill="4472C4"/>
                              <w:spacing w:line="240" w:lineRule="auto"/>
                              <w:ind w:left="101" w:right="101"/>
                              <w:rPr>
                                <w:rFonts w:cs="Arial"/>
                                <w:color w:val="FFFFFF"/>
                                <w:szCs w:val="20"/>
                              </w:rPr>
                            </w:pPr>
                            <w:r w:rsidRPr="00ED731E">
                              <w:rPr>
                                <w:rFonts w:cs="Arial"/>
                                <w:color w:val="FFFFFF"/>
                                <w:szCs w:val="20"/>
                              </w:rPr>
                              <w:t>Poudarki za leto 2022:</w:t>
                            </w:r>
                          </w:p>
                          <w:p w:rsidR="004909BC" w:rsidRPr="00277953" w:rsidRDefault="004909BC" w:rsidP="00ED731E">
                            <w:pPr>
                              <w:spacing w:line="480" w:lineRule="auto"/>
                              <w:rPr>
                                <w:rFonts w:cs="Arial"/>
                                <w:color w:val="0F0D29" w:themeColor="text1"/>
                                <w:szCs w:val="20"/>
                              </w:rPr>
                            </w:pPr>
                            <w:r w:rsidRPr="00277953">
                              <w:rPr>
                                <w:rFonts w:cs="Arial"/>
                                <w:color w:val="0F0D29" w:themeColor="text1"/>
                                <w:szCs w:val="20"/>
                              </w:rPr>
                              <w:t>Število vseh KD: 1.757</w:t>
                            </w:r>
                          </w:p>
                          <w:p w:rsidR="004909BC" w:rsidRPr="00277953" w:rsidRDefault="004909BC" w:rsidP="00ED731E">
                            <w:pPr>
                              <w:spacing w:line="480" w:lineRule="auto"/>
                              <w:rPr>
                                <w:rFonts w:cs="Arial"/>
                                <w:color w:val="0F0D29" w:themeColor="text1"/>
                                <w:szCs w:val="20"/>
                              </w:rPr>
                            </w:pPr>
                            <w:r w:rsidRPr="00277953">
                              <w:rPr>
                                <w:rFonts w:cs="Arial"/>
                                <w:color w:val="0F0D29" w:themeColor="text1"/>
                                <w:szCs w:val="20"/>
                              </w:rPr>
                              <w:t>Preiskanost KD: 6</w:t>
                            </w:r>
                            <w:r w:rsidR="002C7BEB">
                              <w:rPr>
                                <w:rFonts w:cs="Arial"/>
                                <w:color w:val="0F0D29" w:themeColor="text1"/>
                                <w:szCs w:val="20"/>
                              </w:rPr>
                              <w:t>5</w:t>
                            </w:r>
                            <w:r w:rsidRPr="00277953">
                              <w:rPr>
                                <w:rFonts w:cs="Arial"/>
                                <w:color w:val="0F0D29" w:themeColor="text1"/>
                                <w:szCs w:val="20"/>
                              </w:rPr>
                              <w:t>,7 %</w:t>
                            </w:r>
                          </w:p>
                          <w:p w:rsidR="004909BC" w:rsidRPr="00277953" w:rsidRDefault="004909BC" w:rsidP="00ED731E">
                            <w:pPr>
                              <w:spacing w:line="480" w:lineRule="auto"/>
                              <w:rPr>
                                <w:rFonts w:cs="Arial"/>
                                <w:color w:val="0F0D29" w:themeColor="text1"/>
                                <w:szCs w:val="20"/>
                              </w:rPr>
                            </w:pPr>
                            <w:r w:rsidRPr="00277953">
                              <w:rPr>
                                <w:rFonts w:cs="Arial"/>
                                <w:color w:val="0F0D29" w:themeColor="text1"/>
                                <w:szCs w:val="20"/>
                              </w:rPr>
                              <w:t>KD Spolno nasilje: 6</w:t>
                            </w:r>
                          </w:p>
                          <w:p w:rsidR="004909BC" w:rsidRPr="00277953" w:rsidRDefault="004909BC" w:rsidP="00ED731E">
                            <w:pPr>
                              <w:spacing w:line="480" w:lineRule="auto"/>
                              <w:rPr>
                                <w:rFonts w:cs="Arial"/>
                                <w:color w:val="0F0D29" w:themeColor="text1"/>
                                <w:szCs w:val="20"/>
                              </w:rPr>
                            </w:pPr>
                            <w:r w:rsidRPr="00277953">
                              <w:rPr>
                                <w:rFonts w:cs="Arial"/>
                                <w:color w:val="0F0D29" w:themeColor="text1"/>
                                <w:szCs w:val="20"/>
                              </w:rPr>
                              <w:t>KD Nasilje v družini: 103</w:t>
                            </w:r>
                          </w:p>
                          <w:p w:rsidR="004909BC" w:rsidRPr="00277953" w:rsidRDefault="004909BC" w:rsidP="00ED731E">
                            <w:pPr>
                              <w:spacing w:line="480" w:lineRule="auto"/>
                              <w:rPr>
                                <w:rFonts w:cs="Arial"/>
                                <w:color w:val="0F0D29" w:themeColor="text1"/>
                                <w:szCs w:val="20"/>
                              </w:rPr>
                            </w:pPr>
                            <w:r w:rsidRPr="00277953">
                              <w:rPr>
                                <w:rFonts w:cs="Arial"/>
                                <w:color w:val="0F0D29" w:themeColor="text1"/>
                                <w:szCs w:val="20"/>
                              </w:rPr>
                              <w:t>KD mladoletniki: 23</w:t>
                            </w:r>
                          </w:p>
                          <w:p w:rsidR="004909BC" w:rsidRPr="00277953" w:rsidRDefault="004909BC" w:rsidP="00ED731E">
                            <w:pPr>
                              <w:spacing w:line="480" w:lineRule="auto"/>
                              <w:rPr>
                                <w:rFonts w:cs="Arial"/>
                                <w:color w:val="0F0D29" w:themeColor="text1"/>
                                <w:szCs w:val="20"/>
                              </w:rPr>
                            </w:pPr>
                            <w:r w:rsidRPr="00277953">
                              <w:rPr>
                                <w:rFonts w:cs="Arial"/>
                                <w:color w:val="0F0D29" w:themeColor="text1"/>
                                <w:szCs w:val="20"/>
                              </w:rPr>
                              <w:t>KD ogrožanje varnosti: 138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34600</wp14:pctWidth>
                </wp14:sizeRelH>
                <wp14:sizeRelV relativeFrom="margin">
                  <wp14:pctHeight>0</wp14:pctHeight>
                </wp14:sizeRelV>
              </wp:anchor>
            </w:drawing>
          </mc:Choice>
          <mc:Fallback>
            <w:pict>
              <v:shapetype w14:anchorId="5D0FEEBE" id="_x0000_t202" coordsize="21600,21600" o:spt="202" path="m,l,21600r21600,l21600,xe">
                <v:stroke joinstyle="miter"/>
                <v:path gradientshapeok="t" o:connecttype="rect"/>
              </v:shapetype>
              <v:shape id="Polje z besedilom 136" o:spid="_x0000_s1028" type="#_x0000_t202" style="position:absolute;left:0;text-align:left;margin-left:0;margin-top:96.15pt;width:159.75pt;height:164.25pt;z-index:251667456;visibility:visible;mso-wrap-style:square;mso-width-percent:346;mso-height-percent:0;mso-wrap-distance-left:28.8pt;mso-wrap-distance-top:28.8pt;mso-wrap-distance-right:28.8pt;mso-wrap-distance-bottom:28.8pt;mso-position-horizontal:left;mso-position-horizontal-relative:margin;mso-position-vertical:absolute;mso-position-vertical-relative:margin;mso-width-percent:346;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" strokecolor="#5b9bd5" strokeweight=".5pt">
                <v:fill opacity="43909f" color2="#5b9bd5" rotate="t" focusposition=".5,-52429f" focussize="" colors="0 white;35389f white;1 #5b9bd5" focus="100%" type="gradientRadial"/>
                <v:stroke endcap="square"/>
                <v:textbox inset="0,0,0,0">
                  <w:txbxContent>
                    <w:p w:rsidR="004909BC" w:rsidRPr="00ED731E" w:rsidRDefault="004909BC" w:rsidP="00ED731E">
                      <w:pPr>
                        <w:pBdr>
                          <w:top w:val="single" w:sz="4" w:space="4" w:color="4472C4"/>
                          <w:left w:val="single" w:sz="4" w:space="4" w:color="4472C4"/>
                          <w:bottom w:val="single" w:sz="4" w:space="6" w:color="4472C4"/>
                          <w:right w:val="single" w:sz="4" w:space="4" w:color="4472C4"/>
                        </w:pBdr>
                        <w:shd w:val="clear" w:color="auto" w:fill="4472C4"/>
                        <w:spacing w:line="240" w:lineRule="auto"/>
                        <w:ind w:left="101" w:right="101"/>
                        <w:rPr>
                          <w:rFonts w:cs="Arial"/>
                          <w:color w:val="FFFFFF"/>
                          <w:szCs w:val="20"/>
                        </w:rPr>
                      </w:pPr>
                      <w:r w:rsidRPr="00ED731E">
                        <w:rPr>
                          <w:rFonts w:cs="Arial"/>
                          <w:color w:val="FFFFFF"/>
                          <w:szCs w:val="20"/>
                        </w:rPr>
                        <w:t>Poudarki za leto 2022:</w:t>
                      </w:r>
                    </w:p>
                    <w:p w:rsidR="004909BC" w:rsidRPr="00277953" w:rsidRDefault="004909BC" w:rsidP="00ED731E">
                      <w:pPr>
                        <w:spacing w:line="480" w:lineRule="auto"/>
                        <w:rPr>
                          <w:rFonts w:cs="Arial"/>
                          <w:color w:val="0F0D29" w:themeColor="text1"/>
                          <w:szCs w:val="20"/>
                        </w:rPr>
                      </w:pPr>
                      <w:r w:rsidRPr="00277953">
                        <w:rPr>
                          <w:rFonts w:cs="Arial"/>
                          <w:color w:val="0F0D29" w:themeColor="text1"/>
                          <w:szCs w:val="20"/>
                        </w:rPr>
                        <w:t>Število vseh KD: 1.757</w:t>
                      </w:r>
                    </w:p>
                    <w:p w:rsidR="004909BC" w:rsidRPr="00277953" w:rsidRDefault="004909BC" w:rsidP="00ED731E">
                      <w:pPr>
                        <w:spacing w:line="480" w:lineRule="auto"/>
                        <w:rPr>
                          <w:rFonts w:cs="Arial"/>
                          <w:color w:val="0F0D29" w:themeColor="text1"/>
                          <w:szCs w:val="20"/>
                        </w:rPr>
                      </w:pPr>
                      <w:r w:rsidRPr="00277953">
                        <w:rPr>
                          <w:rFonts w:cs="Arial"/>
                          <w:color w:val="0F0D29" w:themeColor="text1"/>
                          <w:szCs w:val="20"/>
                        </w:rPr>
                        <w:t>Preiskanost KD: 6</w:t>
                      </w:r>
                      <w:r w:rsidR="002C7BEB">
                        <w:rPr>
                          <w:rFonts w:cs="Arial"/>
                          <w:color w:val="0F0D29" w:themeColor="text1"/>
                          <w:szCs w:val="20"/>
                        </w:rPr>
                        <w:t>5</w:t>
                      </w:r>
                      <w:r w:rsidRPr="00277953">
                        <w:rPr>
                          <w:rFonts w:cs="Arial"/>
                          <w:color w:val="0F0D29" w:themeColor="text1"/>
                          <w:szCs w:val="20"/>
                        </w:rPr>
                        <w:t>,7 %</w:t>
                      </w:r>
                    </w:p>
                    <w:p w:rsidR="004909BC" w:rsidRPr="00277953" w:rsidRDefault="004909BC" w:rsidP="00ED731E">
                      <w:pPr>
                        <w:spacing w:line="480" w:lineRule="auto"/>
                        <w:rPr>
                          <w:rFonts w:cs="Arial"/>
                          <w:color w:val="0F0D29" w:themeColor="text1"/>
                          <w:szCs w:val="20"/>
                        </w:rPr>
                      </w:pPr>
                      <w:r w:rsidRPr="00277953">
                        <w:rPr>
                          <w:rFonts w:cs="Arial"/>
                          <w:color w:val="0F0D29" w:themeColor="text1"/>
                          <w:szCs w:val="20"/>
                        </w:rPr>
                        <w:t>KD Spolno nasilje: 6</w:t>
                      </w:r>
                    </w:p>
                    <w:p w:rsidR="004909BC" w:rsidRPr="00277953" w:rsidRDefault="004909BC" w:rsidP="00ED731E">
                      <w:pPr>
                        <w:spacing w:line="480" w:lineRule="auto"/>
                        <w:rPr>
                          <w:rFonts w:cs="Arial"/>
                          <w:color w:val="0F0D29" w:themeColor="text1"/>
                          <w:szCs w:val="20"/>
                        </w:rPr>
                      </w:pPr>
                      <w:r w:rsidRPr="00277953">
                        <w:rPr>
                          <w:rFonts w:cs="Arial"/>
                          <w:color w:val="0F0D29" w:themeColor="text1"/>
                          <w:szCs w:val="20"/>
                        </w:rPr>
                        <w:t>KD Nasilje v družini: 103</w:t>
                      </w:r>
                    </w:p>
                    <w:p w:rsidR="004909BC" w:rsidRPr="00277953" w:rsidRDefault="004909BC" w:rsidP="00ED731E">
                      <w:pPr>
                        <w:spacing w:line="480" w:lineRule="auto"/>
                        <w:rPr>
                          <w:rFonts w:cs="Arial"/>
                          <w:color w:val="0F0D29" w:themeColor="text1"/>
                          <w:szCs w:val="20"/>
                        </w:rPr>
                      </w:pPr>
                      <w:r w:rsidRPr="00277953">
                        <w:rPr>
                          <w:rFonts w:cs="Arial"/>
                          <w:color w:val="0F0D29" w:themeColor="text1"/>
                          <w:szCs w:val="20"/>
                        </w:rPr>
                        <w:t>KD mladoletniki: 23</w:t>
                      </w:r>
                    </w:p>
                    <w:p w:rsidR="004909BC" w:rsidRPr="00277953" w:rsidRDefault="004909BC" w:rsidP="00ED731E">
                      <w:pPr>
                        <w:spacing w:line="480" w:lineRule="auto"/>
                        <w:rPr>
                          <w:rFonts w:cs="Arial"/>
                          <w:color w:val="0F0D29" w:themeColor="text1"/>
                          <w:szCs w:val="20"/>
                        </w:rPr>
                      </w:pPr>
                      <w:r w:rsidRPr="00277953">
                        <w:rPr>
                          <w:rFonts w:cs="Arial"/>
                          <w:color w:val="0F0D29" w:themeColor="text1"/>
                          <w:szCs w:val="20"/>
                        </w:rPr>
                        <w:t>KD ogrožanje varnosti: 138</w:t>
                      </w:r>
                    </w:p>
                  </w:txbxContent>
                </v:textbox>
                <w10:wrap type="square" anchorx="margin" anchory="margin"/>
              </v:shape>
            </w:pict>
          </mc:Fallback>
        </mc:AlternateContent>
      </w:r>
      <w:r w:rsidR="00C865F2" w:rsidRPr="00CB5BB7">
        <w:rPr>
          <w:szCs w:val="20"/>
        </w:rPr>
        <w:t>V letu 2022 je bilo zaznanih dobrih deset odstotkov več  kaznivih dejanj premoženjske kriminalitete, kar pa je še vedno manj kot je petletno povprečje. V petletnem obdobju je bilo v letu 2022 obravnavanih najmanj kaznivih dejanj, ki so jih storili mladoletniki. Zaznali smo rahlo povečanje kaznivih dejanj zoper življenje in telo, ki vendar ne presegajo petletnega povprečja. Od najhujših kaznivih dejanj s tega področja dela, smo obravnavali en primer umora. S poglavja zoper spolno nedotakljivost je bilo obravnavanih skoraj enako število kaznivih dejanj kot leto pred tem, največji porast v petletnem obdobju zaznamuje kaznivo dejanje spolnega nasilja. S poglavja zoper zakonsko zvezo, družino in otroke zaznavamo rahel porast kaznivih dejanj, vendar je število obravnavanih kaznivih dejanj manjše</w:t>
      </w:r>
      <w:r w:rsidR="00CA2FB2">
        <w:rPr>
          <w:szCs w:val="20"/>
        </w:rPr>
        <w:t>,</w:t>
      </w:r>
      <w:r w:rsidR="00C865F2" w:rsidRPr="00CB5BB7">
        <w:rPr>
          <w:szCs w:val="20"/>
        </w:rPr>
        <w:t xml:space="preserve"> kot je petletno povprečje. V petletnem povprečju ostaja tudi število obravnavanih kaznivih dejanj nasilja v družini, ki se je v letu 2022 sicer letos rahlo povečalo.</w:t>
      </w:r>
    </w:p>
    <w:p w:rsidR="00CB5BB7" w:rsidRPr="00CB5BB7" w:rsidRDefault="00CB5BB7" w:rsidP="00CB5BB7">
      <w:pPr>
        <w:rPr>
          <w:b/>
          <w:szCs w:val="20"/>
        </w:rPr>
      </w:pPr>
    </w:p>
    <w:p w:rsidR="00C865F2" w:rsidRDefault="00C865F2" w:rsidP="00CB5BB7">
      <w:pPr>
        <w:rPr>
          <w:b/>
          <w:szCs w:val="20"/>
        </w:rPr>
      </w:pPr>
      <w:r w:rsidRPr="00CB5BB7">
        <w:rPr>
          <w:szCs w:val="20"/>
        </w:rPr>
        <w:t>Število podanih kaznivih dejanj gospodarske kriminalitete v letu 2022  je pod povprečjem zadnjih petih let</w:t>
      </w:r>
      <w:r w:rsidR="00664B54">
        <w:rPr>
          <w:szCs w:val="20"/>
        </w:rPr>
        <w:t>.</w:t>
      </w:r>
      <w:r w:rsidRPr="00CB5BB7">
        <w:rPr>
          <w:szCs w:val="20"/>
        </w:rPr>
        <w:t xml:space="preserve"> Delež gospodarske kriminalitete v primerjavi s celotnim deležem vseh kaznivih dejanj je na najnižjem nivoju v zadnjih desetih letih. Razlogi so predvsem v izrazitem zmanjšanju kaznivih dejanj kršitev temeljnih pravic delavcev in spremembi kazenskega zakonika pri navedenem kaznivem dejanju. S kaznivimi dejanji gospodarske kriminalitete je bila povzročena škoda  precej nižja od povprečja zadnjih desetih let in predstavlja le 63,8</w:t>
      </w:r>
      <w:r w:rsidR="00664B54">
        <w:rPr>
          <w:szCs w:val="20"/>
        </w:rPr>
        <w:t xml:space="preserve"> </w:t>
      </w:r>
      <w:r w:rsidRPr="00CB5BB7">
        <w:rPr>
          <w:szCs w:val="20"/>
        </w:rPr>
        <w:t>% vse povzročene škode s kaznivimi dejanji.</w:t>
      </w:r>
    </w:p>
    <w:p w:rsidR="00CB5BB7" w:rsidRPr="00CB5BB7" w:rsidRDefault="00CB5BB7" w:rsidP="00CB5BB7">
      <w:pPr>
        <w:rPr>
          <w:b/>
          <w:szCs w:val="20"/>
        </w:rPr>
      </w:pPr>
    </w:p>
    <w:p w:rsidR="00C865F2" w:rsidRDefault="00C865F2" w:rsidP="00CB5BB7">
      <w:pPr>
        <w:rPr>
          <w:b/>
          <w:szCs w:val="20"/>
        </w:rPr>
      </w:pPr>
      <w:r w:rsidRPr="00CB5BB7">
        <w:rPr>
          <w:szCs w:val="20"/>
        </w:rPr>
        <w:t xml:space="preserve">V okviru  kaznivih dejanj gospodarske kriminalitete je  bilo obravnavanih največ kaznivih dejanj  ponareditev ali uničenje poslovnih listin, sledijo ponarejanje denarja, poslovne goljufije, goljufije, kršitve temeljnih pravic delavcev in  uporaba ponarejenega negotovinskega plačilnega sredstva. Zaradi povečanja števila kaznivih dejanj, ki se obravnavajo v okviru gospodarske kriminalitete izstopajo spletne goljufije. </w:t>
      </w:r>
    </w:p>
    <w:p w:rsidR="00CB5BB7" w:rsidRPr="00CB5BB7" w:rsidRDefault="00CB5BB7" w:rsidP="00CB5BB7">
      <w:pPr>
        <w:rPr>
          <w:b/>
          <w:szCs w:val="20"/>
        </w:rPr>
      </w:pPr>
    </w:p>
    <w:p w:rsidR="00C865F2" w:rsidRDefault="00C865F2" w:rsidP="00CB5BB7">
      <w:pPr>
        <w:rPr>
          <w:szCs w:val="20"/>
        </w:rPr>
      </w:pPr>
      <w:r w:rsidRPr="00CB5BB7">
        <w:rPr>
          <w:szCs w:val="20"/>
        </w:rPr>
        <w:t xml:space="preserve">Število zaključenih finančnih preiskav po ZKP se je povečalo v primerjavi s predhodnim letom in je precej nad povprečjem zadnjih petih let.  Število podanih pobud je največje v zadnjih petih letih. Podanih je bilo devet pobud, vse ostale finančne preiskave pa so bile zaključene s poročilom. </w:t>
      </w:r>
    </w:p>
    <w:p w:rsidR="00801350" w:rsidRPr="00CB5BB7" w:rsidRDefault="00801350" w:rsidP="00CB5BB7">
      <w:pPr>
        <w:rPr>
          <w:b/>
          <w:szCs w:val="20"/>
        </w:rPr>
      </w:pPr>
    </w:p>
    <w:p w:rsidR="00C865F2" w:rsidRDefault="00C865F2" w:rsidP="00CB5BB7">
      <w:pPr>
        <w:rPr>
          <w:b/>
          <w:szCs w:val="20"/>
        </w:rPr>
      </w:pPr>
      <w:r w:rsidRPr="00CB5BB7">
        <w:rPr>
          <w:szCs w:val="20"/>
        </w:rPr>
        <w:t>V letu 2022 ni bila podana nobena kazenska ovadba za kazniva dejanja korupcijske kriminalitete.</w:t>
      </w:r>
      <w:r w:rsidR="00CB5BB7">
        <w:rPr>
          <w:szCs w:val="20"/>
        </w:rPr>
        <w:t xml:space="preserve"> </w:t>
      </w:r>
      <w:r w:rsidRPr="00CB5BB7">
        <w:rPr>
          <w:szCs w:val="20"/>
        </w:rPr>
        <w:t xml:space="preserve">Zmanjšalo se je  število kaznivih dejanj obravnavanih na podlagi Zakona o odgovornosti pravnih oseb, v primerjavi z letom poprej, prav tako pa je pod povprečjem zadnjih desetih let. </w:t>
      </w:r>
    </w:p>
    <w:p w:rsidR="00CB5BB7" w:rsidRPr="00CB5BB7" w:rsidRDefault="00CB5BB7" w:rsidP="00CB5BB7">
      <w:pPr>
        <w:rPr>
          <w:b/>
          <w:szCs w:val="20"/>
        </w:rPr>
      </w:pPr>
    </w:p>
    <w:p w:rsidR="00C865F2" w:rsidRDefault="00C865F2" w:rsidP="00CB5BB7">
      <w:pPr>
        <w:rPr>
          <w:b/>
          <w:szCs w:val="20"/>
        </w:rPr>
      </w:pPr>
      <w:r w:rsidRPr="00CB5BB7">
        <w:rPr>
          <w:szCs w:val="20"/>
        </w:rPr>
        <w:t>Na področju organizirane kriminalitete so kriminalisti največ pozornosti namenili preiskovanju kaznivih dejanj prepovedanega prehajanje meje ali ozemlja države, katerih število se je povečalo. Pri tem je bilo ugotovljeno, da so storilci osebe, ki ne izpolnjujejo pogojev za vstop</w:t>
      </w:r>
      <w:r w:rsidR="0011002A">
        <w:rPr>
          <w:szCs w:val="20"/>
        </w:rPr>
        <w:t>,</w:t>
      </w:r>
      <w:r w:rsidRPr="00CB5BB7">
        <w:rPr>
          <w:szCs w:val="20"/>
        </w:rPr>
        <w:t xml:space="preserve"> v R Slovenijo največkrat pripelja</w:t>
      </w:r>
      <w:r w:rsidR="0011002A">
        <w:rPr>
          <w:szCs w:val="20"/>
        </w:rPr>
        <w:t>li iz R Madžarske</w:t>
      </w:r>
      <w:r w:rsidRPr="00CB5BB7">
        <w:rPr>
          <w:szCs w:val="20"/>
        </w:rPr>
        <w:t>. Prav vsi obravnavani storilci kaznivih dejanj so bili tujci</w:t>
      </w:r>
      <w:r w:rsidR="0011002A">
        <w:rPr>
          <w:szCs w:val="20"/>
        </w:rPr>
        <w:t>, prevladovali so Romunski državljani</w:t>
      </w:r>
      <w:r w:rsidRPr="00CB5BB7">
        <w:rPr>
          <w:szCs w:val="20"/>
        </w:rPr>
        <w:t>, zoper vse pa je bil odrejen pripor.</w:t>
      </w:r>
      <w:r w:rsidRPr="00CB5BB7">
        <w:rPr>
          <w:szCs w:val="20"/>
        </w:rPr>
        <w:tab/>
      </w:r>
    </w:p>
    <w:p w:rsidR="00CB5BB7" w:rsidRPr="00CB5BB7" w:rsidRDefault="00CB5BB7" w:rsidP="00CB5BB7">
      <w:pPr>
        <w:rPr>
          <w:b/>
          <w:szCs w:val="20"/>
        </w:rPr>
      </w:pPr>
    </w:p>
    <w:p w:rsidR="00C865F2" w:rsidRDefault="00C865F2" w:rsidP="00CB5BB7">
      <w:pPr>
        <w:rPr>
          <w:b/>
          <w:szCs w:val="20"/>
        </w:rPr>
      </w:pPr>
      <w:r w:rsidRPr="00CB5BB7">
        <w:rPr>
          <w:szCs w:val="20"/>
        </w:rPr>
        <w:t xml:space="preserve">Število odkritih kaznivih dejanj  v zvezi s prepovedanimi drogami se je zmanjšalo, pri tem pa je bilo odkritih 11 nasadov prepovedane rastline konoplja in trije prirejeni prostori za gojenje le te. Povečalo se je število zasegov različnih vrst prepovedanih drog in s tem podanih obdolžilnih predlogov zoper kršitelje.  V letu 2022 smo zabeležili eno smrt, ki jo lahko povezujemo kot posledico uporabe prepovedanih drog. </w:t>
      </w:r>
      <w:r w:rsidRPr="00CB5BB7">
        <w:rPr>
          <w:szCs w:val="20"/>
        </w:rPr>
        <w:tab/>
      </w:r>
      <w:r w:rsidRPr="00CB5BB7">
        <w:rPr>
          <w:szCs w:val="20"/>
        </w:rPr>
        <w:tab/>
      </w:r>
      <w:r w:rsidRPr="00CB5BB7">
        <w:rPr>
          <w:szCs w:val="20"/>
        </w:rPr>
        <w:tab/>
      </w:r>
    </w:p>
    <w:p w:rsidR="00CB5BB7" w:rsidRPr="00CB5BB7" w:rsidRDefault="00CB5BB7" w:rsidP="00CB5BB7">
      <w:pPr>
        <w:rPr>
          <w:b/>
          <w:szCs w:val="20"/>
        </w:rPr>
      </w:pPr>
    </w:p>
    <w:p w:rsidR="009B6265" w:rsidRPr="00CB5BB7" w:rsidRDefault="00C865F2" w:rsidP="00CB5BB7">
      <w:pPr>
        <w:rPr>
          <w:b/>
          <w:szCs w:val="20"/>
        </w:rPr>
      </w:pPr>
      <w:r w:rsidRPr="00CB5BB7">
        <w:rPr>
          <w:szCs w:val="20"/>
        </w:rPr>
        <w:t>Glede na prejšnja leta je bilo obravnavanih primerljivo število kaznivih dejanj Nedovoljene proizvodnje in prometa orožja ali eksploziva ter povzročitve splošne nevarnosti, manjše število izsiljevanj ter eno kaznivo dejanje ugrabitve. Glede na prejšnje leto se je povečalo število unovčitev ponarejenega denarja.</w:t>
      </w:r>
    </w:p>
    <w:p w:rsidR="009B6265" w:rsidRPr="00CB5BB7" w:rsidRDefault="009B6265" w:rsidP="00CB5BB7">
      <w:pPr>
        <w:rPr>
          <w:b/>
          <w:szCs w:val="20"/>
        </w:rPr>
      </w:pPr>
    </w:p>
    <w:p w:rsidR="009B6265" w:rsidRDefault="009B6265" w:rsidP="009B6265"/>
    <w:p w:rsidR="009B6265" w:rsidRDefault="009B6265" w:rsidP="009B6265"/>
    <w:p w:rsidR="009B6265" w:rsidRDefault="00835097" w:rsidP="009B6265">
      <w:pPr>
        <w:pStyle w:val="Naslov2"/>
        <w:numPr>
          <w:ilvl w:val="1"/>
          <w:numId w:val="1"/>
        </w:numPr>
      </w:pPr>
      <w:r>
        <w:t xml:space="preserve">    </w:t>
      </w:r>
      <w:bookmarkStart w:id="4" w:name="_Toc130373923"/>
      <w:r w:rsidR="009B6265">
        <w:t>Vzdrževanje javnega reda in zagotavljanje splošne varnosti ljudi in premoženja</w:t>
      </w:r>
      <w:bookmarkEnd w:id="4"/>
    </w:p>
    <w:p w:rsidR="004017CB" w:rsidRDefault="004017CB" w:rsidP="004017CB"/>
    <w:p w:rsidR="004017CB" w:rsidRDefault="00801350" w:rsidP="004017CB">
      <w:r w:rsidRPr="00ED731E">
        <w:rPr>
          <w:rFonts w:ascii="Calibri" w:eastAsia="Calibri" w:hAnsi="Calibri" w:cs="Times New Roman"/>
          <w:noProof/>
          <w:lang w:eastAsia="sl-SI"/>
        </w:rPr>
        <mc:AlternateContent>
          <mc:Choice Requires="wps">
            <w:drawing>
              <wp:anchor distT="365760" distB="365760" distL="365760" distR="365760" simplePos="0" relativeHeight="251670528" behindDoc="0" locked="0" layoutInCell="1" allowOverlap="1" wp14:anchorId="57634BFD" wp14:editId="1767035A">
                <wp:simplePos x="0" y="0"/>
                <wp:positionH relativeFrom="margin">
                  <wp:align>left</wp:align>
                </wp:positionH>
                <wp:positionV relativeFrom="margin">
                  <wp:posOffset>1592580</wp:posOffset>
                </wp:positionV>
                <wp:extent cx="2028825" cy="1476375"/>
                <wp:effectExtent l="0" t="0" r="24130" b="28575"/>
                <wp:wrapSquare wrapText="bothSides"/>
                <wp:docPr id="7" name="Polje z besedilom 7"/>
                <wp:cNvGraphicFramePr/>
                <a:graphic xmlns:a="http://schemas.openxmlformats.org/drawingml/2006/main">
                  <a:graphicData uri="http://schemas.microsoft.com/office/word/2010/wordprocessingShape">
                    <wps:wsp>
                      <wps:cNvSpPr txBox="1"/>
                      <wps:spPr>
                        <a:xfrm>
                          <a:off x="0" y="0"/>
                          <a:ext cx="2028825" cy="1476375"/>
                        </a:xfrm>
                        <a:prstGeom prst="rect">
                          <a:avLst/>
                        </a:prstGeom>
                        <a:gradFill flip="none" rotWithShape="1">
                          <a:gsLst>
                            <a:gs pos="0">
                              <a:srgbClr val="5B9BD5">
                                <a:lumMod val="0"/>
                                <a:lumOff val="100000"/>
                              </a:srgbClr>
                            </a:gs>
                            <a:gs pos="54000">
                              <a:srgbClr val="5B9BD5">
                                <a:lumMod val="0"/>
                                <a:lumOff val="100000"/>
                              </a:srgbClr>
                            </a:gs>
                            <a:gs pos="100000">
                              <a:srgbClr val="5B9BD5">
                                <a:lumMod val="100000"/>
                                <a:alpha val="67000"/>
                              </a:srgbClr>
                            </a:gs>
                          </a:gsLst>
                          <a:path path="circle">
                            <a:fillToRect l="50000" t="-80000" r="50000" b="180000"/>
                          </a:path>
                          <a:tileRect/>
                        </a:gradFill>
                        <a:ln w="6350" cap="sq">
                          <a:solidFill>
                            <a:srgbClr val="5B9BD5"/>
                          </a:solidFill>
                        </a:ln>
                        <a:effectLst/>
                      </wps:spPr>
                      <wps:txbx>
                        <w:txbxContent>
                          <w:p w:rsidR="004909BC" w:rsidRPr="00ED731E" w:rsidRDefault="004909BC" w:rsidP="004017CB">
                            <w:pPr>
                              <w:pBdr>
                                <w:top w:val="single" w:sz="4" w:space="4" w:color="4472C4"/>
                                <w:left w:val="single" w:sz="4" w:space="4" w:color="4472C4"/>
                                <w:bottom w:val="single" w:sz="4" w:space="6" w:color="4472C4"/>
                                <w:right w:val="single" w:sz="4" w:space="4" w:color="4472C4"/>
                              </w:pBdr>
                              <w:shd w:val="clear" w:color="auto" w:fill="4472C4"/>
                              <w:spacing w:line="240" w:lineRule="auto"/>
                              <w:ind w:left="101" w:right="101"/>
                              <w:rPr>
                                <w:rFonts w:cs="Arial"/>
                                <w:color w:val="FFFFFF"/>
                                <w:szCs w:val="20"/>
                              </w:rPr>
                            </w:pPr>
                            <w:r w:rsidRPr="00ED731E">
                              <w:rPr>
                                <w:rFonts w:cs="Arial"/>
                                <w:color w:val="FFFFFF"/>
                                <w:szCs w:val="20"/>
                              </w:rPr>
                              <w:t>Poudarki za leto 2022:</w:t>
                            </w:r>
                          </w:p>
                          <w:p w:rsidR="004909BC" w:rsidRPr="00277953" w:rsidRDefault="004909BC" w:rsidP="004017CB">
                            <w:pPr>
                              <w:spacing w:line="480" w:lineRule="auto"/>
                              <w:rPr>
                                <w:rFonts w:cs="Arial"/>
                                <w:color w:val="0F0D29" w:themeColor="text1"/>
                                <w:szCs w:val="20"/>
                              </w:rPr>
                            </w:pPr>
                            <w:r>
                              <w:rPr>
                                <w:rFonts w:cs="Arial"/>
                                <w:color w:val="0F0D29" w:themeColor="text1"/>
                                <w:szCs w:val="20"/>
                              </w:rPr>
                              <w:t>Število</w:t>
                            </w:r>
                            <w:r w:rsidR="007826DC">
                              <w:rPr>
                                <w:rFonts w:cs="Arial"/>
                                <w:color w:val="0F0D29" w:themeColor="text1"/>
                                <w:szCs w:val="20"/>
                              </w:rPr>
                              <w:t xml:space="preserve"> vseh</w:t>
                            </w:r>
                            <w:r>
                              <w:rPr>
                                <w:rFonts w:cs="Arial"/>
                                <w:color w:val="0F0D29" w:themeColor="text1"/>
                                <w:szCs w:val="20"/>
                              </w:rPr>
                              <w:t xml:space="preserve"> kršitev</w:t>
                            </w:r>
                            <w:r w:rsidRPr="00277953">
                              <w:rPr>
                                <w:rFonts w:cs="Arial"/>
                                <w:color w:val="0F0D29" w:themeColor="text1"/>
                                <w:szCs w:val="20"/>
                              </w:rPr>
                              <w:t>:</w:t>
                            </w:r>
                            <w:r w:rsidR="007826DC">
                              <w:rPr>
                                <w:rFonts w:cs="Arial"/>
                                <w:color w:val="0F0D29" w:themeColor="text1"/>
                                <w:szCs w:val="20"/>
                              </w:rPr>
                              <w:t xml:space="preserve"> 2.032</w:t>
                            </w:r>
                          </w:p>
                          <w:p w:rsidR="004909BC" w:rsidRPr="00277953" w:rsidRDefault="007826DC" w:rsidP="004017CB">
                            <w:pPr>
                              <w:spacing w:line="480" w:lineRule="auto"/>
                              <w:rPr>
                                <w:rFonts w:cs="Arial"/>
                                <w:color w:val="0F0D29" w:themeColor="text1"/>
                                <w:szCs w:val="20"/>
                              </w:rPr>
                            </w:pPr>
                            <w:r>
                              <w:rPr>
                                <w:rFonts w:cs="Arial"/>
                                <w:color w:val="0F0D29" w:themeColor="text1"/>
                                <w:szCs w:val="20"/>
                              </w:rPr>
                              <w:t>Število kršitev po ZJRM</w:t>
                            </w:r>
                            <w:r w:rsidR="004909BC" w:rsidRPr="00277953">
                              <w:rPr>
                                <w:rFonts w:cs="Arial"/>
                                <w:color w:val="0F0D29" w:themeColor="text1"/>
                                <w:szCs w:val="20"/>
                              </w:rPr>
                              <w:t>:</w:t>
                            </w:r>
                            <w:r>
                              <w:rPr>
                                <w:rFonts w:cs="Arial"/>
                                <w:color w:val="0F0D29" w:themeColor="text1"/>
                                <w:szCs w:val="20"/>
                              </w:rPr>
                              <w:t xml:space="preserve"> 1.279</w:t>
                            </w:r>
                            <w:r w:rsidR="004909BC">
                              <w:rPr>
                                <w:rFonts w:cs="Arial"/>
                                <w:color w:val="0F0D29" w:themeColor="text1"/>
                                <w:szCs w:val="20"/>
                              </w:rPr>
                              <w:t xml:space="preserve"> </w:t>
                            </w:r>
                          </w:p>
                          <w:p w:rsidR="004909BC" w:rsidRPr="00277953" w:rsidRDefault="007826DC" w:rsidP="004017CB">
                            <w:pPr>
                              <w:spacing w:line="480" w:lineRule="auto"/>
                              <w:rPr>
                                <w:rFonts w:cs="Arial"/>
                                <w:color w:val="0F0D29" w:themeColor="text1"/>
                                <w:szCs w:val="20"/>
                              </w:rPr>
                            </w:pPr>
                            <w:r>
                              <w:rPr>
                                <w:rFonts w:cs="Arial"/>
                                <w:color w:val="0F0D29" w:themeColor="text1"/>
                                <w:szCs w:val="20"/>
                              </w:rPr>
                              <w:t>Kršitve v stanovanju</w:t>
                            </w:r>
                            <w:r w:rsidR="004909BC" w:rsidRPr="00277953">
                              <w:rPr>
                                <w:rFonts w:cs="Arial"/>
                                <w:color w:val="0F0D29" w:themeColor="text1"/>
                                <w:szCs w:val="20"/>
                              </w:rPr>
                              <w:t xml:space="preserve">: </w:t>
                            </w:r>
                            <w:r>
                              <w:rPr>
                                <w:rFonts w:cs="Arial"/>
                                <w:color w:val="0F0D29" w:themeColor="text1"/>
                                <w:szCs w:val="20"/>
                              </w:rPr>
                              <w:t>538</w:t>
                            </w:r>
                          </w:p>
                          <w:p w:rsidR="004909BC" w:rsidRPr="00277953" w:rsidRDefault="007826DC" w:rsidP="007826DC">
                            <w:pPr>
                              <w:spacing w:line="480" w:lineRule="auto"/>
                              <w:rPr>
                                <w:rFonts w:cs="Arial"/>
                                <w:color w:val="0F0D29" w:themeColor="text1"/>
                                <w:szCs w:val="20"/>
                              </w:rPr>
                            </w:pPr>
                            <w:r>
                              <w:rPr>
                                <w:rFonts w:cs="Arial"/>
                                <w:color w:val="0F0D29" w:themeColor="text1"/>
                                <w:szCs w:val="20"/>
                              </w:rPr>
                              <w:t>Število požarov</w:t>
                            </w:r>
                            <w:r w:rsidR="004909BC" w:rsidRPr="00277953">
                              <w:rPr>
                                <w:rFonts w:cs="Arial"/>
                                <w:color w:val="0F0D29" w:themeColor="text1"/>
                                <w:szCs w:val="20"/>
                              </w:rPr>
                              <w:t xml:space="preserve">: </w:t>
                            </w:r>
                            <w:r>
                              <w:rPr>
                                <w:rFonts w:cs="Arial"/>
                                <w:color w:val="0F0D29" w:themeColor="text1"/>
                                <w:szCs w:val="20"/>
                              </w:rPr>
                              <w:t>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34600</wp14:pctWidth>
                </wp14:sizeRelH>
                <wp14:sizeRelV relativeFrom="margin">
                  <wp14:pctHeight>0</wp14:pctHeight>
                </wp14:sizeRelV>
              </wp:anchor>
            </w:drawing>
          </mc:Choice>
          <mc:Fallback>
            <w:pict>
              <v:shapetype w14:anchorId="57634BFD" id="_x0000_t202" coordsize="21600,21600" o:spt="202" path="m,l,21600r21600,l21600,xe">
                <v:stroke joinstyle="miter"/>
                <v:path gradientshapeok="t" o:connecttype="rect"/>
              </v:shapetype>
              <v:shape id="Polje z besedilom 7" o:spid="_x0000_s1029" type="#_x0000_t202" style="position:absolute;left:0;text-align:left;margin-left:0;margin-top:125.4pt;width:159.75pt;height:116.25pt;z-index:251670528;visibility:visible;mso-wrap-style:square;mso-width-percent:346;mso-height-percent:0;mso-wrap-distance-left:28.8pt;mso-wrap-distance-top:28.8pt;mso-wrap-distance-right:28.8pt;mso-wrap-distance-bottom:28.8pt;mso-position-horizontal:left;mso-position-horizontal-relative:margin;mso-position-vertical:absolute;mso-position-vertical-relative:margin;mso-width-percent:346;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" strokecolor="#5b9bd5" strokeweight=".5pt">
                <v:fill opacity="43909f" color2="#5b9bd5" rotate="t" focusposition=".5,-52429f" focussize="" colors="0 white;35389f white;1 #5b9bd5" focus="100%" type="gradientRadial"/>
                <v:stroke endcap="square"/>
                <v:textbox inset="0,0,0,0">
                  <w:txbxContent>
                    <w:p w:rsidR="004909BC" w:rsidRPr="00ED731E" w:rsidRDefault="004909BC" w:rsidP="004017CB">
                      <w:pPr>
                        <w:pBdr>
                          <w:top w:val="single" w:sz="4" w:space="4" w:color="4472C4"/>
                          <w:left w:val="single" w:sz="4" w:space="4" w:color="4472C4"/>
                          <w:bottom w:val="single" w:sz="4" w:space="6" w:color="4472C4"/>
                          <w:right w:val="single" w:sz="4" w:space="4" w:color="4472C4"/>
                        </w:pBdr>
                        <w:shd w:val="clear" w:color="auto" w:fill="4472C4"/>
                        <w:spacing w:line="240" w:lineRule="auto"/>
                        <w:ind w:left="101" w:right="101"/>
                        <w:rPr>
                          <w:rFonts w:cs="Arial"/>
                          <w:color w:val="FFFFFF"/>
                          <w:szCs w:val="20"/>
                        </w:rPr>
                      </w:pPr>
                      <w:r w:rsidRPr="00ED731E">
                        <w:rPr>
                          <w:rFonts w:cs="Arial"/>
                          <w:color w:val="FFFFFF"/>
                          <w:szCs w:val="20"/>
                        </w:rPr>
                        <w:t>Poudarki za leto 2022:</w:t>
                      </w:r>
                    </w:p>
                    <w:p w:rsidR="004909BC" w:rsidRPr="00277953" w:rsidRDefault="004909BC" w:rsidP="004017CB">
                      <w:pPr>
                        <w:spacing w:line="480" w:lineRule="auto"/>
                        <w:rPr>
                          <w:rFonts w:cs="Arial"/>
                          <w:color w:val="0F0D29" w:themeColor="text1"/>
                          <w:szCs w:val="20"/>
                        </w:rPr>
                      </w:pPr>
                      <w:r>
                        <w:rPr>
                          <w:rFonts w:cs="Arial"/>
                          <w:color w:val="0F0D29" w:themeColor="text1"/>
                          <w:szCs w:val="20"/>
                        </w:rPr>
                        <w:t>Število</w:t>
                      </w:r>
                      <w:r w:rsidR="007826DC">
                        <w:rPr>
                          <w:rFonts w:cs="Arial"/>
                          <w:color w:val="0F0D29" w:themeColor="text1"/>
                          <w:szCs w:val="20"/>
                        </w:rPr>
                        <w:t xml:space="preserve"> vseh</w:t>
                      </w:r>
                      <w:r>
                        <w:rPr>
                          <w:rFonts w:cs="Arial"/>
                          <w:color w:val="0F0D29" w:themeColor="text1"/>
                          <w:szCs w:val="20"/>
                        </w:rPr>
                        <w:t xml:space="preserve"> kršitev</w:t>
                      </w:r>
                      <w:r w:rsidRPr="00277953">
                        <w:rPr>
                          <w:rFonts w:cs="Arial"/>
                          <w:color w:val="0F0D29" w:themeColor="text1"/>
                          <w:szCs w:val="20"/>
                        </w:rPr>
                        <w:t>:</w:t>
                      </w:r>
                      <w:r w:rsidR="007826DC">
                        <w:rPr>
                          <w:rFonts w:cs="Arial"/>
                          <w:color w:val="0F0D29" w:themeColor="text1"/>
                          <w:szCs w:val="20"/>
                        </w:rPr>
                        <w:t xml:space="preserve"> 2.032</w:t>
                      </w:r>
                    </w:p>
                    <w:p w:rsidR="004909BC" w:rsidRPr="00277953" w:rsidRDefault="007826DC" w:rsidP="004017CB">
                      <w:pPr>
                        <w:spacing w:line="480" w:lineRule="auto"/>
                        <w:rPr>
                          <w:rFonts w:cs="Arial"/>
                          <w:color w:val="0F0D29" w:themeColor="text1"/>
                          <w:szCs w:val="20"/>
                        </w:rPr>
                      </w:pPr>
                      <w:r>
                        <w:rPr>
                          <w:rFonts w:cs="Arial"/>
                          <w:color w:val="0F0D29" w:themeColor="text1"/>
                          <w:szCs w:val="20"/>
                        </w:rPr>
                        <w:t>Število kršitev po ZJRM</w:t>
                      </w:r>
                      <w:r w:rsidR="004909BC" w:rsidRPr="00277953">
                        <w:rPr>
                          <w:rFonts w:cs="Arial"/>
                          <w:color w:val="0F0D29" w:themeColor="text1"/>
                          <w:szCs w:val="20"/>
                        </w:rPr>
                        <w:t>:</w:t>
                      </w:r>
                      <w:r>
                        <w:rPr>
                          <w:rFonts w:cs="Arial"/>
                          <w:color w:val="0F0D29" w:themeColor="text1"/>
                          <w:szCs w:val="20"/>
                        </w:rPr>
                        <w:t xml:space="preserve"> 1.279</w:t>
                      </w:r>
                      <w:r w:rsidR="004909BC">
                        <w:rPr>
                          <w:rFonts w:cs="Arial"/>
                          <w:color w:val="0F0D29" w:themeColor="text1"/>
                          <w:szCs w:val="20"/>
                        </w:rPr>
                        <w:t xml:space="preserve"> </w:t>
                      </w:r>
                    </w:p>
                    <w:p w:rsidR="004909BC" w:rsidRPr="00277953" w:rsidRDefault="007826DC" w:rsidP="004017CB">
                      <w:pPr>
                        <w:spacing w:line="480" w:lineRule="auto"/>
                        <w:rPr>
                          <w:rFonts w:cs="Arial"/>
                          <w:color w:val="0F0D29" w:themeColor="text1"/>
                          <w:szCs w:val="20"/>
                        </w:rPr>
                      </w:pPr>
                      <w:r>
                        <w:rPr>
                          <w:rFonts w:cs="Arial"/>
                          <w:color w:val="0F0D29" w:themeColor="text1"/>
                          <w:szCs w:val="20"/>
                        </w:rPr>
                        <w:t>Kršitve v stanovanju</w:t>
                      </w:r>
                      <w:r w:rsidR="004909BC" w:rsidRPr="00277953">
                        <w:rPr>
                          <w:rFonts w:cs="Arial"/>
                          <w:color w:val="0F0D29" w:themeColor="text1"/>
                          <w:szCs w:val="20"/>
                        </w:rPr>
                        <w:t xml:space="preserve">: </w:t>
                      </w:r>
                      <w:r>
                        <w:rPr>
                          <w:rFonts w:cs="Arial"/>
                          <w:color w:val="0F0D29" w:themeColor="text1"/>
                          <w:szCs w:val="20"/>
                        </w:rPr>
                        <w:t>538</w:t>
                      </w:r>
                    </w:p>
                    <w:p w:rsidR="004909BC" w:rsidRPr="00277953" w:rsidRDefault="007826DC" w:rsidP="007826DC">
                      <w:pPr>
                        <w:spacing w:line="480" w:lineRule="auto"/>
                        <w:rPr>
                          <w:rFonts w:cs="Arial"/>
                          <w:color w:val="0F0D29" w:themeColor="text1"/>
                          <w:szCs w:val="20"/>
                        </w:rPr>
                      </w:pPr>
                      <w:r>
                        <w:rPr>
                          <w:rFonts w:cs="Arial"/>
                          <w:color w:val="0F0D29" w:themeColor="text1"/>
                          <w:szCs w:val="20"/>
                        </w:rPr>
                        <w:t>Število požarov</w:t>
                      </w:r>
                      <w:r w:rsidR="004909BC" w:rsidRPr="00277953">
                        <w:rPr>
                          <w:rFonts w:cs="Arial"/>
                          <w:color w:val="0F0D29" w:themeColor="text1"/>
                          <w:szCs w:val="20"/>
                        </w:rPr>
                        <w:t xml:space="preserve">: </w:t>
                      </w:r>
                      <w:r>
                        <w:rPr>
                          <w:rFonts w:cs="Arial"/>
                          <w:color w:val="0F0D29" w:themeColor="text1"/>
                          <w:szCs w:val="20"/>
                        </w:rPr>
                        <w:t>79</w:t>
                      </w:r>
                    </w:p>
                  </w:txbxContent>
                </v:textbox>
                <w10:wrap type="square" anchorx="margin" anchory="margin"/>
              </v:shape>
            </w:pict>
          </mc:Fallback>
        </mc:AlternateContent>
      </w:r>
      <w:r w:rsidR="004017CB">
        <w:t>Trend števila kršitev predpisov o javnem redu</w:t>
      </w:r>
      <w:r w:rsidR="00664B54">
        <w:t xml:space="preserve"> se</w:t>
      </w:r>
      <w:r w:rsidR="004017CB">
        <w:t xml:space="preserve"> je v letu 2022 </w:t>
      </w:r>
      <w:r w:rsidR="00664B54">
        <w:t>zmanjšal. Glavni razlog</w:t>
      </w:r>
      <w:r w:rsidR="004017CB">
        <w:t xml:space="preserve"> je konec določenih omejitev povezanih z omenjeno boleznijo ter ukrepanja po Zakonu o nalezljivih boleznih (ZNB). </w:t>
      </w:r>
    </w:p>
    <w:p w:rsidR="004017CB" w:rsidRDefault="004017CB" w:rsidP="004017CB"/>
    <w:p w:rsidR="004017CB" w:rsidRDefault="004017CB" w:rsidP="004017CB">
      <w:r>
        <w:t xml:space="preserve">Na področju Zakona o varstvu javnega reda in miru </w:t>
      </w:r>
      <w:r w:rsidR="0011002A">
        <w:t>[</w:t>
      </w:r>
      <w:r>
        <w:t>v nadaljevanju ZJRM-1</w:t>
      </w:r>
      <w:r w:rsidR="0011002A">
        <w:t>]</w:t>
      </w:r>
      <w:r>
        <w:t xml:space="preserve"> se v letu 2022 beleži porast kršitev. Največ kršitev je bilo obravnavanih po členu 6/1 ZJRM-1, izzivanje ali spodbujanje k pretepu. Ob storitvi prekrška je bilo za 17 % več oseb pod vplivom alkohola kot leto prej. Policisti so obravnavali več kršitev drugih predpisov o javnem redu in v kolikor v letu 2020 in 2021 ne upoštevamo ukrepov po ZNB, lahko povemo, da se je obravnavalo v letu 2022 največ drugih predpisov v desetletnem obdobju.  Največ je bilo ugotovljenih kršitev glede Zakona o javnih zbiranjih, Zakona o zaščiti živali, Zakona o prijavi prebivališča, Zakon o proizvodnji in prometu s prepovedanimi drogami, Zakon o osebni izkaznici, Uredba o odpadkih, Zakon o varstvu okolja, Zakona o omejevanju uporabe tobačnih in povezanih izdelkov, Zakona o nalogah in pooblastilih policije in Zakon o orožju. Največ kršitev javnega reda in miru je bilo obravnavanih v stanovanjih, sledijo na cesti, ulici, trgu, gostinskih objektih, ter na javnih shodih in prireditvah.</w:t>
      </w:r>
    </w:p>
    <w:p w:rsidR="004017CB" w:rsidRDefault="004017CB" w:rsidP="004017CB"/>
    <w:p w:rsidR="004017CB" w:rsidRDefault="004017CB" w:rsidP="004017CB">
      <w:r>
        <w:t>Prekrški nasilja v družini po določbah ZJRM-1 po 6/4 v povezavi s 6/1, 6/2 in 6/3 so v porastu, saj jih je bilo obravnavanih za 2</w:t>
      </w:r>
      <w:r w:rsidR="0011002A">
        <w:t xml:space="preserve"> </w:t>
      </w:r>
      <w:r>
        <w:t>% več kot leto prej. Policisti so izrekli več ukrepov prepovedi približevanja določeni osebi, kraju ali območju v primerjavi z letom 2021. Pri obravnavanih dogodkih nasilja v družini ugotavljamo, da so najpogostejši vzroki nasilja v družini alkoholiziranost, ljubosumje, brezposelnost, izsiljevanje za denar in psihične motnje. Policisti pri delu uporabljajo Opomnik za delo policistov, ki služi kot pripomoček za delu pri opisanih varnostnih dogodkih.</w:t>
      </w:r>
    </w:p>
    <w:p w:rsidR="004017CB" w:rsidRDefault="004017CB" w:rsidP="004017CB"/>
    <w:p w:rsidR="004017CB" w:rsidRDefault="004017CB" w:rsidP="004017CB">
      <w:r>
        <w:t xml:space="preserve">Na območju PU </w:t>
      </w:r>
      <w:r w:rsidR="00172DB8">
        <w:t>MS</w:t>
      </w:r>
      <w:r>
        <w:t xml:space="preserve"> deluje skupina "Medinstitucionalna skupina za preprečevanje nasilja v družini Pomurje", ki jo sestavljajo strokovne uslužbenke CSD Pomurje, uslužbenci PU M</w:t>
      </w:r>
      <w:r w:rsidR="00172DB8">
        <w:t xml:space="preserve">S </w:t>
      </w:r>
      <w:r>
        <w:t>in uslužbenka - psihologinja ZD Murska Sobota, Centra za duševno zdravje odraslih. Skupina je opravila številna predavanja v raznih institucijah z namenom ozaveščanja javnosti o posledicah nasilja, o postopkih obravnave nasilja pred državnimi organi, o možnih načinih pomoči s strani vladnih in nevladnih organizacij ter o nujnosti prijave nasilja, ipd. V letu 2022 je omenjena skupina prestižno  Evropsko nagrado za socialne storitve (</w:t>
      </w:r>
      <w:proofErr w:type="spellStart"/>
      <w:r>
        <w:t>European</w:t>
      </w:r>
      <w:proofErr w:type="spellEnd"/>
      <w:r>
        <w:t xml:space="preserve"> </w:t>
      </w:r>
      <w:proofErr w:type="spellStart"/>
      <w:r>
        <w:t>Socila</w:t>
      </w:r>
      <w:proofErr w:type="spellEnd"/>
      <w:r>
        <w:t xml:space="preserve"> </w:t>
      </w:r>
      <w:proofErr w:type="spellStart"/>
      <w:r>
        <w:t>Services</w:t>
      </w:r>
      <w:proofErr w:type="spellEnd"/>
      <w:r>
        <w:t xml:space="preserve"> </w:t>
      </w:r>
      <w:proofErr w:type="spellStart"/>
      <w:r>
        <w:t>Awards</w:t>
      </w:r>
      <w:proofErr w:type="spellEnd"/>
      <w:r>
        <w:t xml:space="preserve"> 2022).</w:t>
      </w:r>
    </w:p>
    <w:p w:rsidR="004017CB" w:rsidRDefault="004017CB" w:rsidP="004017CB"/>
    <w:p w:rsidR="004017CB" w:rsidRDefault="00664B54" w:rsidP="004017CB">
      <w:r>
        <w:t>Opravljenih je bilo več</w:t>
      </w:r>
      <w:r w:rsidR="004017CB">
        <w:t xml:space="preserve"> varovanj javnih zbiranj in sicer </w:t>
      </w:r>
      <w:r w:rsidR="00292F8C">
        <w:t>je bilo</w:t>
      </w:r>
      <w:r w:rsidR="004017CB">
        <w:t xml:space="preserve"> varova</w:t>
      </w:r>
      <w:r w:rsidR="00292F8C">
        <w:t>nih</w:t>
      </w:r>
      <w:r w:rsidR="004017CB">
        <w:t xml:space="preserve"> več javnih prireditev in manj javnih shodov. Eden od razlogov, da se je varovalo večje število javnih prireditev je igranje NŠ Mura v 1. slovenski nogometni ligi, ter sodelovanje NŠ Mura na kvalifikacijskih nogometnih tekmah za evropske pokale, ki so bile odigrane v Murski Soboti. Zaradi hujših kršitev na nogometnih tekmah</w:t>
      </w:r>
      <w:r>
        <w:t xml:space="preserve"> je bilo izrečenih več</w:t>
      </w:r>
      <w:r w:rsidR="004017CB">
        <w:t xml:space="preserve"> ukrep</w:t>
      </w:r>
      <w:r>
        <w:t>ov</w:t>
      </w:r>
      <w:r w:rsidR="004017CB">
        <w:t xml:space="preserve"> prepovedi udeležbe na športnih prireditvah</w:t>
      </w:r>
      <w:r>
        <w:t xml:space="preserve"> ter</w:t>
      </w:r>
      <w:r w:rsidR="004017CB">
        <w:t xml:space="preserve"> ukrep prekinitev potovanja. Varovane so bile nekatere pripravljalne nogometne tekme domačih in tujih klubov ter varovanje nogometnih tekem v nižjih ligaških tekmovanjih. Za učinkovitejše ukrepanje na športnih prireditvah, je pri varovanju prireditev in spremljanju navijačev sodelovala Posebna policijska enota </w:t>
      </w:r>
      <w:r w:rsidR="0011002A">
        <w:t>[</w:t>
      </w:r>
      <w:r w:rsidR="004017CB">
        <w:t>v nadaljevanju PPE</w:t>
      </w:r>
      <w:r w:rsidR="0011002A">
        <w:t>]</w:t>
      </w:r>
      <w:r w:rsidR="004017CB">
        <w:t xml:space="preserve"> PU </w:t>
      </w:r>
      <w:r w:rsidR="00172DB8">
        <w:t>MS</w:t>
      </w:r>
      <w:r w:rsidR="004017CB">
        <w:t xml:space="preserve">. </w:t>
      </w:r>
    </w:p>
    <w:p w:rsidR="00664B54" w:rsidRDefault="00664B54" w:rsidP="004017CB"/>
    <w:p w:rsidR="004017CB" w:rsidRDefault="00292F8C" w:rsidP="004017CB">
      <w:r>
        <w:t xml:space="preserve">Število intervencij je nekoliko nižje kot v preteklem petletnem obdobju. </w:t>
      </w:r>
    </w:p>
    <w:p w:rsidR="004017CB" w:rsidRDefault="004017CB" w:rsidP="004017CB">
      <w:r>
        <w:t xml:space="preserve">V skladu s predpisi </w:t>
      </w:r>
      <w:r w:rsidR="00292F8C">
        <w:t>je bila</w:t>
      </w:r>
      <w:r>
        <w:t xml:space="preserve"> zagot</w:t>
      </w:r>
      <w:r w:rsidR="00292F8C">
        <w:t>ovljena</w:t>
      </w:r>
      <w:r>
        <w:t xml:space="preserve"> pomoč državnim organom, gospodarskim družbam in zavodom ter drugim organizacijam in posameznikom z javnimi pooblastili, kadar so se jim državljani pri opravljanju nalog iz njihove pristojnosti fizično upirali ali je bilo pričakovati njihovo upiranje. Na področju nesreč in drugih dogodkov je bilo obravnavanih enako število dogodkov, največ je bilo obravnavanih požarov in delovnih nezgod ali nesreč pri delu. V izvedenih iskalnih akcijah so bile najdene vse osebe.</w:t>
      </w:r>
    </w:p>
    <w:p w:rsidR="004017CB" w:rsidRDefault="004017CB" w:rsidP="004017CB"/>
    <w:p w:rsidR="004017CB" w:rsidRDefault="004017CB" w:rsidP="004017CB">
      <w:r>
        <w:t xml:space="preserve">PU </w:t>
      </w:r>
      <w:r w:rsidR="00172DB8">
        <w:t>MS</w:t>
      </w:r>
      <w:r>
        <w:t xml:space="preserve"> je opravljala naloge tudi z večetnično skupnostjo v Pomurju, z Madžarsko manjšino, Romsko skupnostjo. Izvedene so bile številne aktivnosti od mediacij med sprtimi romskimi družinami, intervencij v Romskih naseljih do proaktivnega delovanja ter sodelovanja v Radijskih oddajah Radio </w:t>
      </w:r>
      <w:proofErr w:type="spellStart"/>
      <w:r>
        <w:t>Romic</w:t>
      </w:r>
      <w:proofErr w:type="spellEnd"/>
      <w:r>
        <w:t xml:space="preserve"> v radijski oddaji </w:t>
      </w:r>
      <w:r w:rsidR="0011002A">
        <w:t>"</w:t>
      </w:r>
      <w:r>
        <w:t>VI sprašujete, policija odgovarja</w:t>
      </w:r>
      <w:r w:rsidR="0011002A">
        <w:t>"</w:t>
      </w:r>
      <w:r>
        <w:t xml:space="preserve"> in pisanje člankov za romski časopis Romano </w:t>
      </w:r>
      <w:proofErr w:type="spellStart"/>
      <w:r>
        <w:t>Them</w:t>
      </w:r>
      <w:proofErr w:type="spellEnd"/>
      <w:r>
        <w:t>.</w:t>
      </w:r>
    </w:p>
    <w:p w:rsidR="004017CB" w:rsidRDefault="004017CB" w:rsidP="004017CB"/>
    <w:p w:rsidR="009B6265" w:rsidRDefault="004017CB" w:rsidP="004017CB">
      <w:r>
        <w:t>Izvajale so se naloge na podlagi Akcijskega načrta za vzdrževanje javnega reda in miru na območjih z večetnično skupnostjo in naloge v zvezi Akcijskega načrta za implementacijo usmeritev MNZ št. 0602-31/2021/1 do preklica.</w:t>
      </w:r>
    </w:p>
    <w:p w:rsidR="009B6265" w:rsidRDefault="009B6265" w:rsidP="009B6265"/>
    <w:p w:rsidR="009B6265" w:rsidRDefault="009B6265" w:rsidP="009B6265"/>
    <w:p w:rsidR="009B6265" w:rsidRDefault="009B6265" w:rsidP="009B6265"/>
    <w:p w:rsidR="009B6265" w:rsidRDefault="009B6265" w:rsidP="009B6265"/>
    <w:p w:rsidR="009B6265" w:rsidRDefault="00835097" w:rsidP="009B6265">
      <w:pPr>
        <w:pStyle w:val="Naslov2"/>
        <w:numPr>
          <w:ilvl w:val="1"/>
          <w:numId w:val="1"/>
        </w:numPr>
      </w:pPr>
      <w:r>
        <w:t xml:space="preserve">    </w:t>
      </w:r>
      <w:bookmarkStart w:id="5" w:name="_Toc130373924"/>
      <w:r w:rsidR="009B6265">
        <w:t>Zagotavljanje varnosti cestnega prometa</w:t>
      </w:r>
      <w:bookmarkEnd w:id="5"/>
    </w:p>
    <w:p w:rsidR="009B6265" w:rsidRDefault="009B6265" w:rsidP="009B6265"/>
    <w:p w:rsidR="004017CB" w:rsidRDefault="004017CB" w:rsidP="004017CB">
      <w:r w:rsidRPr="00ED731E">
        <w:rPr>
          <w:rFonts w:ascii="Calibri" w:eastAsia="Calibri" w:hAnsi="Calibri" w:cs="Times New Roman"/>
          <w:noProof/>
          <w:lang w:eastAsia="sl-SI"/>
        </w:rPr>
        <mc:AlternateContent>
          <mc:Choice Requires="wps">
            <w:drawing>
              <wp:anchor distT="365760" distB="365760" distL="365760" distR="365760" simplePos="0" relativeHeight="251672576" behindDoc="0" locked="0" layoutInCell="1" allowOverlap="1" wp14:anchorId="7FD8B283" wp14:editId="374556E2">
                <wp:simplePos x="0" y="0"/>
                <wp:positionH relativeFrom="margin">
                  <wp:align>left</wp:align>
                </wp:positionH>
                <wp:positionV relativeFrom="margin">
                  <wp:posOffset>2987675</wp:posOffset>
                </wp:positionV>
                <wp:extent cx="2028825" cy="2143125"/>
                <wp:effectExtent l="0" t="0" r="24130" b="28575"/>
                <wp:wrapSquare wrapText="bothSides"/>
                <wp:docPr id="11" name="Polje z besedilom 11"/>
                <wp:cNvGraphicFramePr/>
                <a:graphic xmlns:a="http://schemas.openxmlformats.org/drawingml/2006/main">
                  <a:graphicData uri="http://schemas.microsoft.com/office/word/2010/wordprocessingShape">
                    <wps:wsp>
                      <wps:cNvSpPr txBox="1"/>
                      <wps:spPr>
                        <a:xfrm>
                          <a:off x="0" y="0"/>
                          <a:ext cx="2028825" cy="2143125"/>
                        </a:xfrm>
                        <a:prstGeom prst="rect">
                          <a:avLst/>
                        </a:prstGeom>
                        <a:gradFill flip="none" rotWithShape="1">
                          <a:gsLst>
                            <a:gs pos="0">
                              <a:srgbClr val="5B9BD5">
                                <a:lumMod val="0"/>
                                <a:lumOff val="100000"/>
                              </a:srgbClr>
                            </a:gs>
                            <a:gs pos="54000">
                              <a:srgbClr val="5B9BD5">
                                <a:lumMod val="0"/>
                                <a:lumOff val="100000"/>
                              </a:srgbClr>
                            </a:gs>
                            <a:gs pos="100000">
                              <a:srgbClr val="5B9BD5">
                                <a:lumMod val="100000"/>
                                <a:alpha val="67000"/>
                              </a:srgbClr>
                            </a:gs>
                          </a:gsLst>
                          <a:path path="circle">
                            <a:fillToRect l="50000" t="-80000" r="50000" b="180000"/>
                          </a:path>
                          <a:tileRect/>
                        </a:gradFill>
                        <a:ln w="6350" cap="sq">
                          <a:solidFill>
                            <a:srgbClr val="5B9BD5"/>
                          </a:solidFill>
                        </a:ln>
                        <a:effectLst/>
                      </wps:spPr>
                      <wps:txbx>
                        <w:txbxContent>
                          <w:p w:rsidR="004909BC" w:rsidRPr="00ED731E" w:rsidRDefault="004909BC" w:rsidP="004017CB">
                            <w:pPr>
                              <w:pBdr>
                                <w:top w:val="single" w:sz="4" w:space="4" w:color="4472C4"/>
                                <w:left w:val="single" w:sz="4" w:space="4" w:color="4472C4"/>
                                <w:bottom w:val="single" w:sz="4" w:space="6" w:color="4472C4"/>
                                <w:right w:val="single" w:sz="4" w:space="4" w:color="4472C4"/>
                              </w:pBdr>
                              <w:shd w:val="clear" w:color="auto" w:fill="4472C4"/>
                              <w:spacing w:line="240" w:lineRule="auto"/>
                              <w:ind w:left="101" w:right="101"/>
                              <w:rPr>
                                <w:rFonts w:cs="Arial"/>
                                <w:color w:val="FFFFFF"/>
                                <w:szCs w:val="20"/>
                              </w:rPr>
                            </w:pPr>
                            <w:r w:rsidRPr="00ED731E">
                              <w:rPr>
                                <w:rFonts w:cs="Arial"/>
                                <w:color w:val="FFFFFF"/>
                                <w:szCs w:val="20"/>
                              </w:rPr>
                              <w:t>Poudarki za leto 2022:</w:t>
                            </w:r>
                          </w:p>
                          <w:p w:rsidR="004909BC" w:rsidRPr="00277953" w:rsidRDefault="004909BC" w:rsidP="004017CB">
                            <w:pPr>
                              <w:spacing w:line="480" w:lineRule="auto"/>
                              <w:rPr>
                                <w:rFonts w:cs="Arial"/>
                                <w:color w:val="0F0D29" w:themeColor="text1"/>
                                <w:szCs w:val="20"/>
                              </w:rPr>
                            </w:pPr>
                            <w:r>
                              <w:rPr>
                                <w:rFonts w:cs="Arial"/>
                                <w:color w:val="0F0D29" w:themeColor="text1"/>
                                <w:szCs w:val="20"/>
                              </w:rPr>
                              <w:t>Število kršitev</w:t>
                            </w:r>
                            <w:r w:rsidRPr="00277953">
                              <w:rPr>
                                <w:rFonts w:cs="Arial"/>
                                <w:color w:val="0F0D29" w:themeColor="text1"/>
                                <w:szCs w:val="20"/>
                              </w:rPr>
                              <w:t>:</w:t>
                            </w:r>
                            <w:r w:rsidR="007826DC">
                              <w:rPr>
                                <w:rFonts w:cs="Arial"/>
                                <w:color w:val="0F0D29" w:themeColor="text1"/>
                                <w:szCs w:val="20"/>
                              </w:rPr>
                              <w:t xml:space="preserve"> 28.356</w:t>
                            </w:r>
                          </w:p>
                          <w:p w:rsidR="004909BC" w:rsidRPr="00277953" w:rsidRDefault="007826DC" w:rsidP="004017CB">
                            <w:pPr>
                              <w:spacing w:line="480" w:lineRule="auto"/>
                              <w:rPr>
                                <w:rFonts w:cs="Arial"/>
                                <w:color w:val="0F0D29" w:themeColor="text1"/>
                                <w:szCs w:val="20"/>
                              </w:rPr>
                            </w:pPr>
                            <w:r>
                              <w:rPr>
                                <w:rFonts w:cs="Arial"/>
                                <w:color w:val="0F0D29" w:themeColor="text1"/>
                                <w:szCs w:val="20"/>
                              </w:rPr>
                              <w:t>Pozitiven alkotest</w:t>
                            </w:r>
                            <w:r w:rsidR="004909BC" w:rsidRPr="00277953">
                              <w:rPr>
                                <w:rFonts w:cs="Arial"/>
                                <w:color w:val="0F0D29" w:themeColor="text1"/>
                                <w:szCs w:val="20"/>
                              </w:rPr>
                              <w:t>:</w:t>
                            </w:r>
                            <w:r>
                              <w:rPr>
                                <w:rFonts w:cs="Arial"/>
                                <w:color w:val="0F0D29" w:themeColor="text1"/>
                                <w:szCs w:val="20"/>
                              </w:rPr>
                              <w:t xml:space="preserve"> 914</w:t>
                            </w:r>
                            <w:r w:rsidR="004909BC">
                              <w:rPr>
                                <w:rFonts w:cs="Arial"/>
                                <w:color w:val="0F0D29" w:themeColor="text1"/>
                                <w:szCs w:val="20"/>
                              </w:rPr>
                              <w:t xml:space="preserve"> </w:t>
                            </w:r>
                          </w:p>
                          <w:p w:rsidR="004909BC" w:rsidRPr="00277953" w:rsidRDefault="007826DC" w:rsidP="004017CB">
                            <w:pPr>
                              <w:spacing w:line="480" w:lineRule="auto"/>
                              <w:rPr>
                                <w:rFonts w:cs="Arial"/>
                                <w:color w:val="0F0D29" w:themeColor="text1"/>
                                <w:szCs w:val="20"/>
                              </w:rPr>
                            </w:pPr>
                            <w:r>
                              <w:rPr>
                                <w:rFonts w:cs="Arial"/>
                                <w:color w:val="0F0D29" w:themeColor="text1"/>
                                <w:szCs w:val="20"/>
                              </w:rPr>
                              <w:t>Št. pridržanj do iztreznitve</w:t>
                            </w:r>
                            <w:r w:rsidR="004909BC" w:rsidRPr="00277953">
                              <w:rPr>
                                <w:rFonts w:cs="Arial"/>
                                <w:color w:val="0F0D29" w:themeColor="text1"/>
                                <w:szCs w:val="20"/>
                              </w:rPr>
                              <w:t xml:space="preserve">: </w:t>
                            </w:r>
                            <w:r>
                              <w:rPr>
                                <w:rFonts w:cs="Arial"/>
                                <w:color w:val="0F0D29" w:themeColor="text1"/>
                                <w:szCs w:val="20"/>
                              </w:rPr>
                              <w:t>29</w:t>
                            </w:r>
                          </w:p>
                          <w:p w:rsidR="004909BC" w:rsidRPr="00277953" w:rsidRDefault="007826DC" w:rsidP="004017CB">
                            <w:pPr>
                              <w:spacing w:line="480" w:lineRule="auto"/>
                              <w:rPr>
                                <w:rFonts w:cs="Arial"/>
                                <w:color w:val="0F0D29" w:themeColor="text1"/>
                                <w:szCs w:val="20"/>
                              </w:rPr>
                            </w:pPr>
                            <w:r>
                              <w:rPr>
                                <w:rFonts w:cs="Arial"/>
                                <w:color w:val="0F0D29" w:themeColor="text1"/>
                                <w:szCs w:val="20"/>
                              </w:rPr>
                              <w:t>Število prometnih nesreč</w:t>
                            </w:r>
                            <w:r w:rsidR="004909BC" w:rsidRPr="00277953">
                              <w:rPr>
                                <w:rFonts w:cs="Arial"/>
                                <w:color w:val="0F0D29" w:themeColor="text1"/>
                                <w:szCs w:val="20"/>
                              </w:rPr>
                              <w:t xml:space="preserve">: </w:t>
                            </w:r>
                            <w:r>
                              <w:rPr>
                                <w:rFonts w:cs="Arial"/>
                                <w:color w:val="0F0D29" w:themeColor="text1"/>
                                <w:szCs w:val="20"/>
                              </w:rPr>
                              <w:t>907</w:t>
                            </w:r>
                          </w:p>
                          <w:p w:rsidR="004909BC" w:rsidRPr="00277953" w:rsidRDefault="007826DC" w:rsidP="004017CB">
                            <w:pPr>
                              <w:spacing w:line="480" w:lineRule="auto"/>
                              <w:rPr>
                                <w:rFonts w:cs="Arial"/>
                                <w:color w:val="0F0D29" w:themeColor="text1"/>
                                <w:szCs w:val="20"/>
                              </w:rPr>
                            </w:pPr>
                            <w:r>
                              <w:rPr>
                                <w:rFonts w:cs="Arial"/>
                                <w:color w:val="0F0D29" w:themeColor="text1"/>
                                <w:szCs w:val="20"/>
                              </w:rPr>
                              <w:t>Št. mrtvih v prometnih nesrečah</w:t>
                            </w:r>
                            <w:r w:rsidR="004909BC" w:rsidRPr="00277953">
                              <w:rPr>
                                <w:rFonts w:cs="Arial"/>
                                <w:color w:val="0F0D29" w:themeColor="text1"/>
                                <w:szCs w:val="20"/>
                              </w:rPr>
                              <w:t>: 3</w:t>
                            </w:r>
                          </w:p>
                          <w:p w:rsidR="004909BC" w:rsidRPr="00277953" w:rsidRDefault="007826DC" w:rsidP="004017CB">
                            <w:pPr>
                              <w:spacing w:line="480" w:lineRule="auto"/>
                              <w:rPr>
                                <w:rFonts w:cs="Arial"/>
                                <w:color w:val="0F0D29" w:themeColor="text1"/>
                                <w:szCs w:val="20"/>
                              </w:rPr>
                            </w:pPr>
                            <w:r>
                              <w:rPr>
                                <w:rFonts w:cs="Arial"/>
                                <w:color w:val="0F0D29" w:themeColor="text1"/>
                                <w:szCs w:val="20"/>
                              </w:rPr>
                              <w:t>Št. prometnih nesreč s pobegom</w:t>
                            </w:r>
                            <w:r w:rsidR="004909BC" w:rsidRPr="00277953">
                              <w:rPr>
                                <w:rFonts w:cs="Arial"/>
                                <w:color w:val="0F0D29" w:themeColor="text1"/>
                                <w:szCs w:val="20"/>
                              </w:rPr>
                              <w:t xml:space="preserve">: </w:t>
                            </w:r>
                            <w:r w:rsidR="00A72484">
                              <w:rPr>
                                <w:rFonts w:cs="Arial"/>
                                <w:color w:val="0F0D29" w:themeColor="text1"/>
                                <w:szCs w:val="20"/>
                              </w:rPr>
                              <w:t>160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34600</wp14:pctWidth>
                </wp14:sizeRelH>
                <wp14:sizeRelV relativeFrom="margin">
                  <wp14:pctHeight>0</wp14:pctHeight>
                </wp14:sizeRelV>
              </wp:anchor>
            </w:drawing>
          </mc:Choice>
          <mc:Fallback>
            <w:pict>
              <v:shape w14:anchorId="7FD8B283" id="Polje z besedilom 11" o:spid="_x0000_s1030" type="#_x0000_t202" style="position:absolute;left:0;text-align:left;margin-left:0;margin-top:235.25pt;width:159.75pt;height:168.75pt;z-index:251672576;visibility:visible;mso-wrap-style:square;mso-width-percent:346;mso-height-percent:0;mso-wrap-distance-left:28.8pt;mso-wrap-distance-top:28.8pt;mso-wrap-distance-right:28.8pt;mso-wrap-distance-bottom:28.8pt;mso-position-horizontal:left;mso-position-horizontal-relative:margin;mso-position-vertical:absolute;mso-position-vertical-relative:margin;mso-width-percent:346;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" strokecolor="#5b9bd5" strokeweight=".5pt">
                <v:fill opacity="43909f" color2="#5b9bd5" rotate="t" focusposition=".5,-52429f" focussize="" colors="0 white;35389f white;1 #5b9bd5" focus="100%" type="gradientRadial"/>
                <v:stroke endcap="square"/>
                <v:textbox inset="0,0,0,0">
                  <w:txbxContent>
                    <w:p w:rsidR="004909BC" w:rsidRPr="00ED731E" w:rsidRDefault="004909BC" w:rsidP="004017CB">
                      <w:pPr>
                        <w:pBdr>
                          <w:top w:val="single" w:sz="4" w:space="4" w:color="4472C4"/>
                          <w:left w:val="single" w:sz="4" w:space="4" w:color="4472C4"/>
                          <w:bottom w:val="single" w:sz="4" w:space="6" w:color="4472C4"/>
                          <w:right w:val="single" w:sz="4" w:space="4" w:color="4472C4"/>
                        </w:pBdr>
                        <w:shd w:val="clear" w:color="auto" w:fill="4472C4"/>
                        <w:spacing w:line="240" w:lineRule="auto"/>
                        <w:ind w:left="101" w:right="101"/>
                        <w:rPr>
                          <w:rFonts w:cs="Arial"/>
                          <w:color w:val="FFFFFF"/>
                          <w:szCs w:val="20"/>
                        </w:rPr>
                      </w:pPr>
                      <w:r w:rsidRPr="00ED731E">
                        <w:rPr>
                          <w:rFonts w:cs="Arial"/>
                          <w:color w:val="FFFFFF"/>
                          <w:szCs w:val="20"/>
                        </w:rPr>
                        <w:t>Poudarki za leto 2022:</w:t>
                      </w:r>
                    </w:p>
                    <w:p w:rsidR="004909BC" w:rsidRPr="00277953" w:rsidRDefault="004909BC" w:rsidP="004017CB">
                      <w:pPr>
                        <w:spacing w:line="480" w:lineRule="auto"/>
                        <w:rPr>
                          <w:rFonts w:cs="Arial"/>
                          <w:color w:val="0F0D29" w:themeColor="text1"/>
                          <w:szCs w:val="20"/>
                        </w:rPr>
                      </w:pPr>
                      <w:r>
                        <w:rPr>
                          <w:rFonts w:cs="Arial"/>
                          <w:color w:val="0F0D29" w:themeColor="text1"/>
                          <w:szCs w:val="20"/>
                        </w:rPr>
                        <w:t>Število kršitev</w:t>
                      </w:r>
                      <w:r w:rsidRPr="00277953">
                        <w:rPr>
                          <w:rFonts w:cs="Arial"/>
                          <w:color w:val="0F0D29" w:themeColor="text1"/>
                          <w:szCs w:val="20"/>
                        </w:rPr>
                        <w:t>:</w:t>
                      </w:r>
                      <w:r w:rsidR="007826DC">
                        <w:rPr>
                          <w:rFonts w:cs="Arial"/>
                          <w:color w:val="0F0D29" w:themeColor="text1"/>
                          <w:szCs w:val="20"/>
                        </w:rPr>
                        <w:t xml:space="preserve"> 28.356</w:t>
                      </w:r>
                    </w:p>
                    <w:p w:rsidR="004909BC" w:rsidRPr="00277953" w:rsidRDefault="007826DC" w:rsidP="004017CB">
                      <w:pPr>
                        <w:spacing w:line="480" w:lineRule="auto"/>
                        <w:rPr>
                          <w:rFonts w:cs="Arial"/>
                          <w:color w:val="0F0D29" w:themeColor="text1"/>
                          <w:szCs w:val="20"/>
                        </w:rPr>
                      </w:pPr>
                      <w:r>
                        <w:rPr>
                          <w:rFonts w:cs="Arial"/>
                          <w:color w:val="0F0D29" w:themeColor="text1"/>
                          <w:szCs w:val="20"/>
                        </w:rPr>
                        <w:t>Pozitiven alkotest</w:t>
                      </w:r>
                      <w:r w:rsidR="004909BC" w:rsidRPr="00277953">
                        <w:rPr>
                          <w:rFonts w:cs="Arial"/>
                          <w:color w:val="0F0D29" w:themeColor="text1"/>
                          <w:szCs w:val="20"/>
                        </w:rPr>
                        <w:t>:</w:t>
                      </w:r>
                      <w:r>
                        <w:rPr>
                          <w:rFonts w:cs="Arial"/>
                          <w:color w:val="0F0D29" w:themeColor="text1"/>
                          <w:szCs w:val="20"/>
                        </w:rPr>
                        <w:t xml:space="preserve"> 914</w:t>
                      </w:r>
                      <w:r w:rsidR="004909BC">
                        <w:rPr>
                          <w:rFonts w:cs="Arial"/>
                          <w:color w:val="0F0D29" w:themeColor="text1"/>
                          <w:szCs w:val="20"/>
                        </w:rPr>
                        <w:t xml:space="preserve"> </w:t>
                      </w:r>
                    </w:p>
                    <w:p w:rsidR="004909BC" w:rsidRPr="00277953" w:rsidRDefault="007826DC" w:rsidP="004017CB">
                      <w:pPr>
                        <w:spacing w:line="480" w:lineRule="auto"/>
                        <w:rPr>
                          <w:rFonts w:cs="Arial"/>
                          <w:color w:val="0F0D29" w:themeColor="text1"/>
                          <w:szCs w:val="20"/>
                        </w:rPr>
                      </w:pPr>
                      <w:r>
                        <w:rPr>
                          <w:rFonts w:cs="Arial"/>
                          <w:color w:val="0F0D29" w:themeColor="text1"/>
                          <w:szCs w:val="20"/>
                        </w:rPr>
                        <w:t>Št. pridržanj do iztreznitve</w:t>
                      </w:r>
                      <w:r w:rsidR="004909BC" w:rsidRPr="00277953">
                        <w:rPr>
                          <w:rFonts w:cs="Arial"/>
                          <w:color w:val="0F0D29" w:themeColor="text1"/>
                          <w:szCs w:val="20"/>
                        </w:rPr>
                        <w:t xml:space="preserve">: </w:t>
                      </w:r>
                      <w:r>
                        <w:rPr>
                          <w:rFonts w:cs="Arial"/>
                          <w:color w:val="0F0D29" w:themeColor="text1"/>
                          <w:szCs w:val="20"/>
                        </w:rPr>
                        <w:t>29</w:t>
                      </w:r>
                    </w:p>
                    <w:p w:rsidR="004909BC" w:rsidRPr="00277953" w:rsidRDefault="007826DC" w:rsidP="004017CB">
                      <w:pPr>
                        <w:spacing w:line="480" w:lineRule="auto"/>
                        <w:rPr>
                          <w:rFonts w:cs="Arial"/>
                          <w:color w:val="0F0D29" w:themeColor="text1"/>
                          <w:szCs w:val="20"/>
                        </w:rPr>
                      </w:pPr>
                      <w:r>
                        <w:rPr>
                          <w:rFonts w:cs="Arial"/>
                          <w:color w:val="0F0D29" w:themeColor="text1"/>
                          <w:szCs w:val="20"/>
                        </w:rPr>
                        <w:t>Število prometnih nesreč</w:t>
                      </w:r>
                      <w:r w:rsidR="004909BC" w:rsidRPr="00277953">
                        <w:rPr>
                          <w:rFonts w:cs="Arial"/>
                          <w:color w:val="0F0D29" w:themeColor="text1"/>
                          <w:szCs w:val="20"/>
                        </w:rPr>
                        <w:t xml:space="preserve">: </w:t>
                      </w:r>
                      <w:r>
                        <w:rPr>
                          <w:rFonts w:cs="Arial"/>
                          <w:color w:val="0F0D29" w:themeColor="text1"/>
                          <w:szCs w:val="20"/>
                        </w:rPr>
                        <w:t>907</w:t>
                      </w:r>
                    </w:p>
                    <w:p w:rsidR="004909BC" w:rsidRPr="00277953" w:rsidRDefault="007826DC" w:rsidP="004017CB">
                      <w:pPr>
                        <w:spacing w:line="480" w:lineRule="auto"/>
                        <w:rPr>
                          <w:rFonts w:cs="Arial"/>
                          <w:color w:val="0F0D29" w:themeColor="text1"/>
                          <w:szCs w:val="20"/>
                        </w:rPr>
                      </w:pPr>
                      <w:r>
                        <w:rPr>
                          <w:rFonts w:cs="Arial"/>
                          <w:color w:val="0F0D29" w:themeColor="text1"/>
                          <w:szCs w:val="20"/>
                        </w:rPr>
                        <w:t>Št. mrtvih v prometnih nesrečah</w:t>
                      </w:r>
                      <w:r w:rsidR="004909BC" w:rsidRPr="00277953">
                        <w:rPr>
                          <w:rFonts w:cs="Arial"/>
                          <w:color w:val="0F0D29" w:themeColor="text1"/>
                          <w:szCs w:val="20"/>
                        </w:rPr>
                        <w:t>: 3</w:t>
                      </w:r>
                    </w:p>
                    <w:p w:rsidR="004909BC" w:rsidRPr="00277953" w:rsidRDefault="007826DC" w:rsidP="004017CB">
                      <w:pPr>
                        <w:spacing w:line="480" w:lineRule="auto"/>
                        <w:rPr>
                          <w:rFonts w:cs="Arial"/>
                          <w:color w:val="0F0D29" w:themeColor="text1"/>
                          <w:szCs w:val="20"/>
                        </w:rPr>
                      </w:pPr>
                      <w:r>
                        <w:rPr>
                          <w:rFonts w:cs="Arial"/>
                          <w:color w:val="0F0D29" w:themeColor="text1"/>
                          <w:szCs w:val="20"/>
                        </w:rPr>
                        <w:t>Št. prometnih nesreč s pobegom</w:t>
                      </w:r>
                      <w:r w:rsidR="004909BC" w:rsidRPr="00277953">
                        <w:rPr>
                          <w:rFonts w:cs="Arial"/>
                          <w:color w:val="0F0D29" w:themeColor="text1"/>
                          <w:szCs w:val="20"/>
                        </w:rPr>
                        <w:t xml:space="preserve">: </w:t>
                      </w:r>
                      <w:r w:rsidR="00A72484">
                        <w:rPr>
                          <w:rFonts w:cs="Arial"/>
                          <w:color w:val="0F0D29" w:themeColor="text1"/>
                          <w:szCs w:val="20"/>
                        </w:rPr>
                        <w:t>160</w:t>
                      </w:r>
                    </w:p>
                  </w:txbxContent>
                </v:textbox>
                <w10:wrap type="square" anchorx="margin" anchory="margin"/>
              </v:shape>
            </w:pict>
          </mc:Fallback>
        </mc:AlternateContent>
      </w:r>
      <w:r>
        <w:t>Stanje prometne varnosti na območju PU M</w:t>
      </w:r>
      <w:r w:rsidR="00172DB8">
        <w:t>S</w:t>
      </w:r>
      <w:r>
        <w:t xml:space="preserve"> ni ugodno, kljub temu, da se je zmanjšalo število mrtvih v prometnih nesrečah. Splošna ocena stanja temelji na dejstvu, da se je povečalo število obravnavanih prometnih nesreč in število hudo telesno poškodovanih v prometnih nesrečah. V prometnih nesrečah s smrtnim izidom sta bila udeležena voznika enoslednih motornih vozil in voznik tovornega vozila. Zaskrbljujoč je podatek o deležu alkoholiziranih povzročiteljev prometnih nesreč, kateri se povečuje, predvsem v prometnih nesrečah s telesnimi poškodbami in materialno škodo.</w:t>
      </w:r>
    </w:p>
    <w:p w:rsidR="004017CB" w:rsidRDefault="004017CB" w:rsidP="004017CB"/>
    <w:p w:rsidR="004017CB" w:rsidRDefault="004017CB" w:rsidP="004017CB">
      <w:r>
        <w:t>V preteklem letu je bilo na območju PU M</w:t>
      </w:r>
      <w:r w:rsidR="00172DB8">
        <w:t>S</w:t>
      </w:r>
      <w:r>
        <w:t xml:space="preserve"> obravnavanih več prometnih nesreč kot leto prej, prav tako so se povečale posledice v prometnih nesreč s telesnimi poškodbami. Obravnavanih je bilo manj prometnih nesreč z zapustitvijo kraja kot leto poprej. </w:t>
      </w:r>
    </w:p>
    <w:p w:rsidR="004017CB" w:rsidRDefault="004017CB" w:rsidP="004017CB"/>
    <w:p w:rsidR="004017CB" w:rsidRDefault="004017CB" w:rsidP="004017CB">
      <w:r>
        <w:t xml:space="preserve">Kot primarni vzrok za nastanek prometnih nesreč še vedno izstopa vožnja z neprilagojeno hitrostjo. Pri nadzoru cestnega prometa je bil velik poudarek na nadzoru večkratnih kršiteljih cestno prometnih predpisov. Ena od prioritetnih nalog pri nadzoru nad udeleženci v cestnem prometu je bila dana ugotavljanju vožnje pod vplivom alkohola, kjer smo policisti v primeru ugotovljene kršitve ukrepali v skladu z veljavno zakonodajo in ob izpolnjenih zakonskih pogojih odredili pridržanje ali odstopili od pridržanja. Pri nadzoru nad udeleženci v cestnem prometu je bilo ugotovljenih več kršitev veljavne zakonodaje predvsem s področja hitrosti, vožnje pod vplivom alkohola, neuporabi varnostnega pasu, uporabi naprav, ki zmanjšujejo vidno in slušno zaznavanje med vožnjo in nepravilnosti pri vožnji tovornih vozil. </w:t>
      </w:r>
    </w:p>
    <w:p w:rsidR="004017CB" w:rsidRDefault="004017CB" w:rsidP="004017CB"/>
    <w:p w:rsidR="004017CB" w:rsidRDefault="004017CB" w:rsidP="004017CB">
      <w:r>
        <w:t>V spletni aplikaciji "Predlagaj prometno kontrolo" je bilo podanih manj pobud kot leto poprej, nobena pobuda pa ni bila zavrnjena. Pri zagotavljanju varnosti cestnega prometa je bila upoštevana Direktiva Evropske komisije o varnosti v cestnem prometu in Resolucija o nacionalnem programu varnosti v cestnem prometu za obdobje 2013 - 2022. PU M</w:t>
      </w:r>
      <w:r w:rsidR="00172DB8">
        <w:t>S</w:t>
      </w:r>
      <w:r>
        <w:t xml:space="preserve"> je naloge načrtovale in izvajale na tistih področjih prometne varnosti, ki so bila najbolj problematična (hitrost, alkohol, varnostni pas, uporaba naprav, ki zmanjšujejo voznikovo sposobnost za zaznavanje in nadzor vozil na slovenskem avtocestnem križu – Pomurska avtocesta). </w:t>
      </w:r>
      <w:r w:rsidR="00292F8C">
        <w:t>Izvedene so bile</w:t>
      </w:r>
      <w:r>
        <w:t xml:space="preserve"> številne, medijsko podprte poostrene nadzore prometa, s področja omejitev hitrosti, psihofizičnega stanja udeležencev v cestnem prometu, uporabe varnostnih pasov, zaščitne čelade in varstva voznikov enoslednih motornih vozil.</w:t>
      </w:r>
    </w:p>
    <w:p w:rsidR="009B6265" w:rsidRDefault="009B6265" w:rsidP="009B6265"/>
    <w:p w:rsidR="009B6265" w:rsidRDefault="009B6265" w:rsidP="009B6265"/>
    <w:p w:rsidR="009B6265" w:rsidRDefault="009B6265" w:rsidP="009B6265"/>
    <w:p w:rsidR="009B6265" w:rsidRDefault="00835097" w:rsidP="009B6265">
      <w:pPr>
        <w:pStyle w:val="Naslov2"/>
        <w:numPr>
          <w:ilvl w:val="1"/>
          <w:numId w:val="1"/>
        </w:numPr>
      </w:pPr>
      <w:r>
        <w:t xml:space="preserve">   </w:t>
      </w:r>
      <w:bookmarkStart w:id="6" w:name="_Toc130373925"/>
      <w:r w:rsidR="009B6265">
        <w:t>Nadzor državne meje in izvajanje predpisov o tujcih</w:t>
      </w:r>
      <w:bookmarkEnd w:id="6"/>
    </w:p>
    <w:p w:rsidR="009B6265" w:rsidRDefault="009B6265" w:rsidP="009B6265"/>
    <w:p w:rsidR="004017CB" w:rsidRDefault="004017CB" w:rsidP="004017CB">
      <w:pPr>
        <w:rPr>
          <w:color w:val="92D050"/>
        </w:rPr>
      </w:pPr>
      <w:r w:rsidRPr="00ED731E">
        <w:rPr>
          <w:rFonts w:ascii="Calibri" w:eastAsia="Calibri" w:hAnsi="Calibri" w:cs="Times New Roman"/>
          <w:noProof/>
          <w:lang w:eastAsia="sl-SI"/>
        </w:rPr>
        <mc:AlternateContent>
          <mc:Choice Requires="wps">
            <w:drawing>
              <wp:anchor distT="365760" distB="365760" distL="365760" distR="365760" simplePos="0" relativeHeight="251674624" behindDoc="0" locked="0" layoutInCell="1" allowOverlap="1" wp14:anchorId="3BA9B2DB" wp14:editId="783F5E3C">
                <wp:simplePos x="0" y="0"/>
                <wp:positionH relativeFrom="margin">
                  <wp:align>left</wp:align>
                </wp:positionH>
                <wp:positionV relativeFrom="margin">
                  <wp:posOffset>563880</wp:posOffset>
                </wp:positionV>
                <wp:extent cx="2028825" cy="1638300"/>
                <wp:effectExtent l="0" t="0" r="28575" b="19050"/>
                <wp:wrapSquare wrapText="bothSides"/>
                <wp:docPr id="12" name="Polje z besedilom 12"/>
                <wp:cNvGraphicFramePr/>
                <a:graphic xmlns:a="http://schemas.openxmlformats.org/drawingml/2006/main">
                  <a:graphicData uri="http://schemas.microsoft.com/office/word/2010/wordprocessingShape">
                    <wps:wsp>
                      <wps:cNvSpPr txBox="1"/>
                      <wps:spPr>
                        <a:xfrm>
                          <a:off x="0" y="0"/>
                          <a:ext cx="2028825" cy="1638300"/>
                        </a:xfrm>
                        <a:prstGeom prst="rect">
                          <a:avLst/>
                        </a:prstGeom>
                        <a:gradFill flip="none" rotWithShape="1">
                          <a:gsLst>
                            <a:gs pos="0">
                              <a:srgbClr val="5B9BD5">
                                <a:lumMod val="0"/>
                                <a:lumOff val="100000"/>
                              </a:srgbClr>
                            </a:gs>
                            <a:gs pos="54000">
                              <a:srgbClr val="5B9BD5">
                                <a:lumMod val="0"/>
                                <a:lumOff val="100000"/>
                              </a:srgbClr>
                            </a:gs>
                            <a:gs pos="100000">
                              <a:srgbClr val="5B9BD5">
                                <a:lumMod val="100000"/>
                                <a:alpha val="67000"/>
                              </a:srgbClr>
                            </a:gs>
                          </a:gsLst>
                          <a:path path="circle">
                            <a:fillToRect l="50000" t="-80000" r="50000" b="180000"/>
                          </a:path>
                          <a:tileRect/>
                        </a:gradFill>
                        <a:ln w="6350" cap="sq">
                          <a:solidFill>
                            <a:srgbClr val="5B9BD5"/>
                          </a:solidFill>
                        </a:ln>
                        <a:effectLst/>
                      </wps:spPr>
                      <wps:txbx>
                        <w:txbxContent>
                          <w:p w:rsidR="004909BC" w:rsidRPr="00ED731E" w:rsidRDefault="004909BC" w:rsidP="004017CB">
                            <w:pPr>
                              <w:pBdr>
                                <w:top w:val="single" w:sz="4" w:space="4" w:color="4472C4"/>
                                <w:left w:val="single" w:sz="4" w:space="4" w:color="4472C4"/>
                                <w:bottom w:val="single" w:sz="4" w:space="6" w:color="4472C4"/>
                                <w:right w:val="single" w:sz="4" w:space="4" w:color="4472C4"/>
                              </w:pBdr>
                              <w:shd w:val="clear" w:color="auto" w:fill="4472C4"/>
                              <w:spacing w:line="240" w:lineRule="auto"/>
                              <w:ind w:left="101" w:right="101"/>
                              <w:rPr>
                                <w:rFonts w:cs="Arial"/>
                                <w:color w:val="FFFFFF"/>
                                <w:szCs w:val="20"/>
                              </w:rPr>
                            </w:pPr>
                            <w:r w:rsidRPr="00ED731E">
                              <w:rPr>
                                <w:rFonts w:cs="Arial"/>
                                <w:color w:val="FFFFFF"/>
                                <w:szCs w:val="20"/>
                              </w:rPr>
                              <w:t>Poudarki za leto 2022:</w:t>
                            </w:r>
                          </w:p>
                          <w:p w:rsidR="004909BC" w:rsidRPr="00277953" w:rsidRDefault="00A72484" w:rsidP="004017CB">
                            <w:pPr>
                              <w:spacing w:line="480" w:lineRule="auto"/>
                              <w:rPr>
                                <w:rFonts w:cs="Arial"/>
                                <w:color w:val="0F0D29" w:themeColor="text1"/>
                                <w:szCs w:val="20"/>
                              </w:rPr>
                            </w:pPr>
                            <w:r>
                              <w:rPr>
                                <w:rFonts w:cs="Arial"/>
                                <w:color w:val="0F0D29" w:themeColor="text1"/>
                                <w:szCs w:val="20"/>
                              </w:rPr>
                              <w:t>Promet potnikov</w:t>
                            </w:r>
                            <w:r w:rsidR="004909BC" w:rsidRPr="00277953">
                              <w:rPr>
                                <w:rFonts w:cs="Arial"/>
                                <w:color w:val="0F0D29" w:themeColor="text1"/>
                                <w:szCs w:val="20"/>
                              </w:rPr>
                              <w:t>:</w:t>
                            </w:r>
                            <w:r>
                              <w:rPr>
                                <w:rFonts w:cs="Arial"/>
                                <w:color w:val="0F0D29" w:themeColor="text1"/>
                                <w:szCs w:val="20"/>
                              </w:rPr>
                              <w:t xml:space="preserve"> 2.311.147</w:t>
                            </w:r>
                          </w:p>
                          <w:p w:rsidR="004909BC" w:rsidRPr="00277953" w:rsidRDefault="00A72484" w:rsidP="004017CB">
                            <w:pPr>
                              <w:spacing w:line="480" w:lineRule="auto"/>
                              <w:rPr>
                                <w:rFonts w:cs="Arial"/>
                                <w:color w:val="0F0D29" w:themeColor="text1"/>
                                <w:szCs w:val="20"/>
                              </w:rPr>
                            </w:pPr>
                            <w:r>
                              <w:rPr>
                                <w:rFonts w:cs="Arial"/>
                                <w:color w:val="0F0D29" w:themeColor="text1"/>
                                <w:szCs w:val="20"/>
                              </w:rPr>
                              <w:t>Št. nedovoljenih prehodov čez DM</w:t>
                            </w:r>
                            <w:r w:rsidR="004909BC" w:rsidRPr="00277953">
                              <w:rPr>
                                <w:rFonts w:cs="Arial"/>
                                <w:color w:val="0F0D29" w:themeColor="text1"/>
                                <w:szCs w:val="20"/>
                              </w:rPr>
                              <w:t>:</w:t>
                            </w:r>
                            <w:r>
                              <w:rPr>
                                <w:rFonts w:cs="Arial"/>
                                <w:color w:val="0F0D29" w:themeColor="text1"/>
                                <w:szCs w:val="20"/>
                              </w:rPr>
                              <w:t xml:space="preserve"> 229</w:t>
                            </w:r>
                            <w:r w:rsidR="004909BC">
                              <w:rPr>
                                <w:rFonts w:cs="Arial"/>
                                <w:color w:val="0F0D29" w:themeColor="text1"/>
                                <w:szCs w:val="20"/>
                              </w:rPr>
                              <w:t xml:space="preserve"> </w:t>
                            </w:r>
                          </w:p>
                          <w:p w:rsidR="004909BC" w:rsidRPr="00277953" w:rsidRDefault="00A72484" w:rsidP="004017CB">
                            <w:pPr>
                              <w:spacing w:line="480" w:lineRule="auto"/>
                              <w:rPr>
                                <w:rFonts w:cs="Arial"/>
                                <w:color w:val="0F0D29" w:themeColor="text1"/>
                                <w:szCs w:val="20"/>
                              </w:rPr>
                            </w:pPr>
                            <w:r>
                              <w:rPr>
                                <w:rFonts w:cs="Arial"/>
                                <w:color w:val="0F0D29" w:themeColor="text1"/>
                                <w:szCs w:val="20"/>
                              </w:rPr>
                              <w:t>Št. izmikanj mejni kontroli</w:t>
                            </w:r>
                            <w:r w:rsidR="004909BC" w:rsidRPr="00277953">
                              <w:rPr>
                                <w:rFonts w:cs="Arial"/>
                                <w:color w:val="0F0D29" w:themeColor="text1"/>
                                <w:szCs w:val="20"/>
                              </w:rPr>
                              <w:t xml:space="preserve">: </w:t>
                            </w:r>
                            <w:r>
                              <w:rPr>
                                <w:rFonts w:cs="Arial"/>
                                <w:color w:val="0F0D29" w:themeColor="text1"/>
                                <w:szCs w:val="20"/>
                              </w:rPr>
                              <w:t>15</w:t>
                            </w:r>
                          </w:p>
                          <w:p w:rsidR="00A72484" w:rsidRDefault="00A72484" w:rsidP="004017CB">
                            <w:pPr>
                              <w:spacing w:line="480" w:lineRule="auto"/>
                              <w:rPr>
                                <w:rFonts w:cs="Arial"/>
                                <w:color w:val="0F0D29" w:themeColor="text1"/>
                                <w:szCs w:val="20"/>
                              </w:rPr>
                            </w:pPr>
                            <w:r>
                              <w:rPr>
                                <w:rFonts w:cs="Arial"/>
                                <w:color w:val="0F0D29" w:themeColor="text1"/>
                                <w:szCs w:val="20"/>
                              </w:rPr>
                              <w:t>Št. vrnjenih oseb TVO</w:t>
                            </w:r>
                            <w:r w:rsidR="004909BC" w:rsidRPr="00277953">
                              <w:rPr>
                                <w:rFonts w:cs="Arial"/>
                                <w:color w:val="0F0D29" w:themeColor="text1"/>
                                <w:szCs w:val="20"/>
                              </w:rPr>
                              <w:t xml:space="preserve">: </w:t>
                            </w:r>
                            <w:r>
                              <w:rPr>
                                <w:rFonts w:cs="Arial"/>
                                <w:color w:val="0F0D29" w:themeColor="text1"/>
                                <w:szCs w:val="20"/>
                              </w:rPr>
                              <w:t>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9B2DB" id="Polje z besedilom 12" o:spid="_x0000_s1031" type="#_x0000_t202" style="position:absolute;left:0;text-align:left;margin-left:0;margin-top:44.4pt;width:159.75pt;height:129pt;z-index:25167462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" strokecolor="#5b9bd5" strokeweight=".5pt">
                <v:fill opacity="43909f" color2="#5b9bd5" rotate="t" focusposition=".5,-52429f" focussize="" colors="0 white;35389f white;1 #5b9bd5" focus="100%" type="gradientRadial"/>
                <v:stroke endcap="square"/>
                <v:textbox inset="0,0,0,0">
                  <w:txbxContent>
                    <w:p w:rsidR="004909BC" w:rsidRPr="00ED731E" w:rsidRDefault="004909BC" w:rsidP="004017CB">
                      <w:pPr>
                        <w:pBdr>
                          <w:top w:val="single" w:sz="4" w:space="4" w:color="4472C4"/>
                          <w:left w:val="single" w:sz="4" w:space="4" w:color="4472C4"/>
                          <w:bottom w:val="single" w:sz="4" w:space="6" w:color="4472C4"/>
                          <w:right w:val="single" w:sz="4" w:space="4" w:color="4472C4"/>
                        </w:pBdr>
                        <w:shd w:val="clear" w:color="auto" w:fill="4472C4"/>
                        <w:spacing w:line="240" w:lineRule="auto"/>
                        <w:ind w:left="101" w:right="101"/>
                        <w:rPr>
                          <w:rFonts w:cs="Arial"/>
                          <w:color w:val="FFFFFF"/>
                          <w:szCs w:val="20"/>
                        </w:rPr>
                      </w:pPr>
                      <w:r w:rsidRPr="00ED731E">
                        <w:rPr>
                          <w:rFonts w:cs="Arial"/>
                          <w:color w:val="FFFFFF"/>
                          <w:szCs w:val="20"/>
                        </w:rPr>
                        <w:t>Poudarki za leto 2022:</w:t>
                      </w:r>
                    </w:p>
                    <w:p w:rsidR="004909BC" w:rsidRPr="00277953" w:rsidRDefault="00A72484" w:rsidP="004017CB">
                      <w:pPr>
                        <w:spacing w:line="480" w:lineRule="auto"/>
                        <w:rPr>
                          <w:rFonts w:cs="Arial"/>
                          <w:color w:val="0F0D29" w:themeColor="text1"/>
                          <w:szCs w:val="20"/>
                        </w:rPr>
                      </w:pPr>
                      <w:r>
                        <w:rPr>
                          <w:rFonts w:cs="Arial"/>
                          <w:color w:val="0F0D29" w:themeColor="text1"/>
                          <w:szCs w:val="20"/>
                        </w:rPr>
                        <w:t>Promet potnikov</w:t>
                      </w:r>
                      <w:r w:rsidR="004909BC" w:rsidRPr="00277953">
                        <w:rPr>
                          <w:rFonts w:cs="Arial"/>
                          <w:color w:val="0F0D29" w:themeColor="text1"/>
                          <w:szCs w:val="20"/>
                        </w:rPr>
                        <w:t>:</w:t>
                      </w:r>
                      <w:r>
                        <w:rPr>
                          <w:rFonts w:cs="Arial"/>
                          <w:color w:val="0F0D29" w:themeColor="text1"/>
                          <w:szCs w:val="20"/>
                        </w:rPr>
                        <w:t xml:space="preserve"> 2.311.147</w:t>
                      </w:r>
                    </w:p>
                    <w:p w:rsidR="004909BC" w:rsidRPr="00277953" w:rsidRDefault="00A72484" w:rsidP="004017CB">
                      <w:pPr>
                        <w:spacing w:line="480" w:lineRule="auto"/>
                        <w:rPr>
                          <w:rFonts w:cs="Arial"/>
                          <w:color w:val="0F0D29" w:themeColor="text1"/>
                          <w:szCs w:val="20"/>
                        </w:rPr>
                      </w:pPr>
                      <w:r>
                        <w:rPr>
                          <w:rFonts w:cs="Arial"/>
                          <w:color w:val="0F0D29" w:themeColor="text1"/>
                          <w:szCs w:val="20"/>
                        </w:rPr>
                        <w:t>Št. nedovoljenih prehodov čez DM</w:t>
                      </w:r>
                      <w:r w:rsidR="004909BC" w:rsidRPr="00277953">
                        <w:rPr>
                          <w:rFonts w:cs="Arial"/>
                          <w:color w:val="0F0D29" w:themeColor="text1"/>
                          <w:szCs w:val="20"/>
                        </w:rPr>
                        <w:t>:</w:t>
                      </w:r>
                      <w:r>
                        <w:rPr>
                          <w:rFonts w:cs="Arial"/>
                          <w:color w:val="0F0D29" w:themeColor="text1"/>
                          <w:szCs w:val="20"/>
                        </w:rPr>
                        <w:t xml:space="preserve"> 229</w:t>
                      </w:r>
                      <w:r w:rsidR="004909BC">
                        <w:rPr>
                          <w:rFonts w:cs="Arial"/>
                          <w:color w:val="0F0D29" w:themeColor="text1"/>
                          <w:szCs w:val="20"/>
                        </w:rPr>
                        <w:t xml:space="preserve"> </w:t>
                      </w:r>
                    </w:p>
                    <w:p w:rsidR="004909BC" w:rsidRPr="00277953" w:rsidRDefault="00A72484" w:rsidP="004017CB">
                      <w:pPr>
                        <w:spacing w:line="480" w:lineRule="auto"/>
                        <w:rPr>
                          <w:rFonts w:cs="Arial"/>
                          <w:color w:val="0F0D29" w:themeColor="text1"/>
                          <w:szCs w:val="20"/>
                        </w:rPr>
                      </w:pPr>
                      <w:r>
                        <w:rPr>
                          <w:rFonts w:cs="Arial"/>
                          <w:color w:val="0F0D29" w:themeColor="text1"/>
                          <w:szCs w:val="20"/>
                        </w:rPr>
                        <w:t>Št. izmikanj mejni kontroli</w:t>
                      </w:r>
                      <w:r w:rsidR="004909BC" w:rsidRPr="00277953">
                        <w:rPr>
                          <w:rFonts w:cs="Arial"/>
                          <w:color w:val="0F0D29" w:themeColor="text1"/>
                          <w:szCs w:val="20"/>
                        </w:rPr>
                        <w:t xml:space="preserve">: </w:t>
                      </w:r>
                      <w:r>
                        <w:rPr>
                          <w:rFonts w:cs="Arial"/>
                          <w:color w:val="0F0D29" w:themeColor="text1"/>
                          <w:szCs w:val="20"/>
                        </w:rPr>
                        <w:t>15</w:t>
                      </w:r>
                    </w:p>
                    <w:p w:rsidR="00A72484" w:rsidRDefault="00A72484" w:rsidP="004017CB">
                      <w:pPr>
                        <w:spacing w:line="480" w:lineRule="auto"/>
                        <w:rPr>
                          <w:rFonts w:cs="Arial"/>
                          <w:color w:val="0F0D29" w:themeColor="text1"/>
                          <w:szCs w:val="20"/>
                        </w:rPr>
                      </w:pPr>
                      <w:r>
                        <w:rPr>
                          <w:rFonts w:cs="Arial"/>
                          <w:color w:val="0F0D29" w:themeColor="text1"/>
                          <w:szCs w:val="20"/>
                        </w:rPr>
                        <w:t>Št. vrnjenih oseb TVO</w:t>
                      </w:r>
                      <w:r w:rsidR="004909BC" w:rsidRPr="00277953">
                        <w:rPr>
                          <w:rFonts w:cs="Arial"/>
                          <w:color w:val="0F0D29" w:themeColor="text1"/>
                          <w:szCs w:val="20"/>
                        </w:rPr>
                        <w:t xml:space="preserve">: </w:t>
                      </w:r>
                      <w:r>
                        <w:rPr>
                          <w:rFonts w:cs="Arial"/>
                          <w:color w:val="0F0D29" w:themeColor="text1"/>
                          <w:szCs w:val="20"/>
                        </w:rPr>
                        <w:t>49</w:t>
                      </w:r>
                    </w:p>
                  </w:txbxContent>
                </v:textbox>
                <w10:wrap type="square" anchorx="margin" anchory="margin"/>
              </v:shape>
            </w:pict>
          </mc:Fallback>
        </mc:AlternateContent>
      </w:r>
      <w:r>
        <w:t>Promet potnikov, osebnih vozil in avtobusov na mejnih prehodih, kjer se je sistematična mejna kontrola ukinila s 1. 1. 2023, se je napram letu prej povečal za polovico. Najbolj se je povečalo število avtobusov. Na mejnih prehodih je bilo število zavrnjenih tujcev podobno kot leto prej (prevladovali so državljani BiH, Kosova in Srbije). Ponarejenih listin ni bilo odkritih, beležilo pa smo en primer zasega prepovedanih petard in manjše količine prepovedane droge.</w:t>
      </w:r>
    </w:p>
    <w:p w:rsidR="004017CB" w:rsidRDefault="004017CB" w:rsidP="004017CB">
      <w:pPr>
        <w:rPr>
          <w:color w:val="92D050"/>
        </w:rPr>
      </w:pPr>
    </w:p>
    <w:p w:rsidR="004017CB" w:rsidRDefault="004017CB" w:rsidP="004017CB">
      <w:r>
        <w:t xml:space="preserve">Na zunanji meji z Hrvaško so policisti zaradi ilegalnih prehodov obravnavali za 14 odstotkov manj oseb. Največ je bilo obravnavnih državljanov Afganistana in Iraka. Velika večina problematike je bila vezana na območje PP Ljutomer, kateri so prijeli oz. izvedli postopke za več kot 70 odstotkov vseh prijetih oseb, ki ilegalno vstopile v Slovenijo. </w:t>
      </w:r>
    </w:p>
    <w:p w:rsidR="004017CB" w:rsidRDefault="004017CB" w:rsidP="004017CB"/>
    <w:p w:rsidR="004017CB" w:rsidRDefault="004017CB" w:rsidP="004017CB">
      <w:r>
        <w:t xml:space="preserve">Na notranjih mejah so policisti intenzivno izvajali izravnalne ukrepe, predvsem na Pomurski avtocesti A5 in na ostalih območjih ob slovensko - madžarski in slovensko - avstrijski meji. Razlog navedenega je tudi veliko število prijetih tujcev, ki so nedovoljeno vstopili iz Madžarske. Na območju celotne Slovenije je bilo prijetih za enkrat več tujcev, ki so prišli iz Madžarske nedovoljeno, kot leto prej, več kot polovica pa je bila prijeta na PU </w:t>
      </w:r>
      <w:r w:rsidR="00172DB8">
        <w:t>MS</w:t>
      </w:r>
      <w:r>
        <w:t>.</w:t>
      </w:r>
    </w:p>
    <w:p w:rsidR="004017CB" w:rsidRDefault="004017CB" w:rsidP="004017CB"/>
    <w:p w:rsidR="004017CB" w:rsidRDefault="004017CB" w:rsidP="004017CB">
      <w:r>
        <w:t>Število nedovoljenih vstopov tujcev na notranjih mejah, predvsem iz Madžarske, se je drugače v primerjavi z letom 2020 povečalo za več kot petkrat. Navedeno potrjuje preusmerjanje toka ilegalnih migracij iz Zahodnega Balkana v smeri Srbije, Romunije, Madžarske in naprej. Prevladovali so državljani Maroka in Bangladeša. Število odkritih primerov nedovoljenega prebivanja tujcev je primerljivo z letom prej, še vedno pa</w:t>
      </w:r>
      <w:r w:rsidR="00292F8C">
        <w:t xml:space="preserve"> je</w:t>
      </w:r>
      <w:r>
        <w:t xml:space="preserve"> največ kršiteljev državljanov Moldavije.</w:t>
      </w:r>
    </w:p>
    <w:p w:rsidR="004017CB" w:rsidRDefault="004017CB" w:rsidP="004017CB"/>
    <w:p w:rsidR="009B6265" w:rsidRDefault="004017CB" w:rsidP="004017CB">
      <w:r>
        <w:t>Tuji varnostni organi so nam, na podlagi sporazumov o vračanju oseb in nacionalnih predpisov, vrnili za tretjino manj tujcev, kar je kazalo na dobro delo pri varovanju zunanje in notranje meje. Tujim varnostnim organom smo pa vrnili enkrat manj tujcev kot leto prej. Od prijetih, ki so prišli iz Hrvaške, smo jih vrnili le desetino, leto prej pa četrtino. Razlog je enormno povečanje podanih namer za mednarodno zaščito.</w:t>
      </w:r>
    </w:p>
    <w:p w:rsidR="009B6265" w:rsidRDefault="009B6265" w:rsidP="009B6265"/>
    <w:p w:rsidR="009B6265" w:rsidRDefault="009B6265" w:rsidP="009B6265"/>
    <w:p w:rsidR="009B6265" w:rsidRDefault="009B6265" w:rsidP="009B6265"/>
    <w:p w:rsidR="004017CB" w:rsidRDefault="004017CB">
      <w:pPr>
        <w:spacing w:after="200"/>
        <w:jc w:val="left"/>
      </w:pPr>
      <w:r>
        <w:br w:type="page"/>
      </w:r>
    </w:p>
    <w:p w:rsidR="004017CB" w:rsidRDefault="004017CB" w:rsidP="004017CB">
      <w:pPr>
        <w:pStyle w:val="Naslov1"/>
        <w:numPr>
          <w:ilvl w:val="0"/>
          <w:numId w:val="1"/>
        </w:numPr>
      </w:pPr>
      <w:r>
        <w:t xml:space="preserve"> </w:t>
      </w:r>
      <w:bookmarkStart w:id="7" w:name="_Toc130373926"/>
      <w:r>
        <w:t>Druge dejavnosti</w:t>
      </w:r>
      <w:bookmarkEnd w:id="7"/>
    </w:p>
    <w:p w:rsidR="004017CB" w:rsidRDefault="004017CB" w:rsidP="00772025"/>
    <w:p w:rsidR="00772025" w:rsidRDefault="00772025" w:rsidP="00772025"/>
    <w:p w:rsidR="004017CB" w:rsidRDefault="004017CB" w:rsidP="004017CB">
      <w:pPr>
        <w:pStyle w:val="Naslov2"/>
        <w:numPr>
          <w:ilvl w:val="1"/>
          <w:numId w:val="1"/>
        </w:numPr>
      </w:pPr>
      <w:r>
        <w:t xml:space="preserve">   </w:t>
      </w:r>
      <w:r w:rsidR="004909BC">
        <w:t xml:space="preserve">  </w:t>
      </w:r>
      <w:bookmarkStart w:id="8" w:name="_Toc130373927"/>
      <w:r>
        <w:t>Policijsko delo v skupnosti</w:t>
      </w:r>
      <w:bookmarkEnd w:id="8"/>
    </w:p>
    <w:p w:rsidR="004909BC" w:rsidRDefault="004909BC" w:rsidP="004909BC">
      <w:r>
        <w:t>Na področju izvajanja strategije policijskega dela v skupnosti in preventive so se na PU M</w:t>
      </w:r>
      <w:r w:rsidR="00172DB8">
        <w:t>S</w:t>
      </w:r>
      <w:r>
        <w:t xml:space="preserve"> v letu 2022 izvedli projekti in aktivnosti, katerih glavni namen je bil izboljšanje in krepitev zaupanja v policijo in policijsko poslanstvo ter ozaveščanje ljudi o varnosti. </w:t>
      </w:r>
    </w:p>
    <w:p w:rsidR="004909BC" w:rsidRDefault="004909BC" w:rsidP="004909BC"/>
    <w:p w:rsidR="004909BC" w:rsidRDefault="004909BC" w:rsidP="004909BC">
      <w:r>
        <w:t xml:space="preserve">Število preventivnih aktivnosti se je v letu 2022 v primerjavi z letom prej povečalo za 15,9 odstotkov, in sicer je bilo izvedenih 486 preventivnih aktivnosti (422). Tako lahko zapišemo, da smo po število izvedenih preventivnih aktivnosti prišli na pred </w:t>
      </w:r>
      <w:proofErr w:type="spellStart"/>
      <w:r>
        <w:t>covidno</w:t>
      </w:r>
      <w:proofErr w:type="spellEnd"/>
      <w:r>
        <w:t xml:space="preserve"> obdobje. Nadaljevali smo z izvajanjem ustaljenih državnih in regionalnih projektov. V mesecu februarju </w:t>
      </w:r>
      <w:r w:rsidR="00292F8C">
        <w:t>je potekal preventivni</w:t>
      </w:r>
      <w:r>
        <w:t xml:space="preserve"> projekt Akademija detektiva Frančeka v Termah Banovci, v mesecu  avgustu pa je bila izvedena predstavitev opreme in dejavnosti na sejmu AGRA v Gornji Radgoni. </w:t>
      </w:r>
    </w:p>
    <w:p w:rsidR="004909BC" w:rsidRDefault="004909BC" w:rsidP="004909BC"/>
    <w:p w:rsidR="004909BC" w:rsidRDefault="00C96A13" w:rsidP="004909BC">
      <w:r>
        <w:t>Več poudarka je bilo dano</w:t>
      </w:r>
      <w:r w:rsidR="004909BC">
        <w:t xml:space="preserve"> preventivn</w:t>
      </w:r>
      <w:r>
        <w:t>emu</w:t>
      </w:r>
      <w:r w:rsidR="004909BC">
        <w:t xml:space="preserve"> delo v zvezi z romsko skupnostjo, saj je bilo izvedenih kar nekaj preventivnih aktivnosti v sodelovanju z romsko skupnostjo. Pri tem velja izpostaviti Romski tabor v Murski Soboti, katerega so se udeležili tudi </w:t>
      </w:r>
      <w:proofErr w:type="spellStart"/>
      <w:r w:rsidR="004909BC">
        <w:t>romi</w:t>
      </w:r>
      <w:proofErr w:type="spellEnd"/>
      <w:r w:rsidR="004909BC">
        <w:t xml:space="preserve"> iz Krškega, CSD krško in policist VPO iz PP Krško. </w:t>
      </w:r>
      <w:r>
        <w:t>Omenite velja tudi sodelovanje</w:t>
      </w:r>
      <w:r w:rsidR="004909BC">
        <w:t xml:space="preserve"> v Evropskem tednu mobilnosti v aktivnostih, ki so bile izvedene v </w:t>
      </w:r>
      <w:proofErr w:type="spellStart"/>
      <w:r w:rsidR="004909BC">
        <w:t>večih</w:t>
      </w:r>
      <w:proofErr w:type="spellEnd"/>
      <w:r w:rsidR="004909BC">
        <w:t xml:space="preserve"> občinah v Pomurju. </w:t>
      </w:r>
    </w:p>
    <w:p w:rsidR="004909BC" w:rsidRDefault="004909BC" w:rsidP="004909BC">
      <w:pPr>
        <w:tabs>
          <w:tab w:val="left" w:pos="1134"/>
        </w:tabs>
      </w:pPr>
    </w:p>
    <w:p w:rsidR="004909BC" w:rsidRDefault="004909BC" w:rsidP="004909BC">
      <w:r>
        <w:t xml:space="preserve">Kot pozitivno gre tudi izpostaviti sodelovanje na visokem nivoju z vsemi zunanjimi institucijami in varnostnimi partnerji ter madžarsko narodnostno manjšino in romsko skupnostjo. </w:t>
      </w:r>
    </w:p>
    <w:p w:rsidR="004909BC" w:rsidRDefault="004909BC" w:rsidP="004909BC"/>
    <w:p w:rsidR="004909BC" w:rsidRPr="004909BC" w:rsidRDefault="004909BC" w:rsidP="004909BC"/>
    <w:p w:rsidR="004909BC" w:rsidRDefault="004909BC" w:rsidP="004909BC">
      <w:pPr>
        <w:pStyle w:val="Naslov2"/>
        <w:numPr>
          <w:ilvl w:val="1"/>
          <w:numId w:val="1"/>
        </w:numPr>
        <w:tabs>
          <w:tab w:val="num" w:pos="0"/>
        </w:tabs>
      </w:pPr>
      <w:bookmarkStart w:id="9" w:name="_Toc126222034"/>
      <w:r>
        <w:t xml:space="preserve">     </w:t>
      </w:r>
      <w:bookmarkStart w:id="10" w:name="_Toc130373928"/>
      <w:r>
        <w:t>Operativno-komunikacijska dejavnost</w:t>
      </w:r>
      <w:bookmarkEnd w:id="9"/>
      <w:bookmarkEnd w:id="10"/>
    </w:p>
    <w:p w:rsidR="004909BC" w:rsidRPr="00C37DF1" w:rsidRDefault="004909BC" w:rsidP="004909BC">
      <w:pPr>
        <w:autoSpaceDE w:val="0"/>
        <w:autoSpaceDN w:val="0"/>
        <w:adjustRightInd w:val="0"/>
        <w:rPr>
          <w:rFonts w:cs="Arial"/>
          <w:szCs w:val="20"/>
        </w:rPr>
      </w:pPr>
      <w:r w:rsidRPr="00C37DF1">
        <w:rPr>
          <w:rFonts w:cs="Arial"/>
          <w:szCs w:val="20"/>
        </w:rPr>
        <w:t xml:space="preserve">Na interventni številki 113 Operativno komunikacijskega centra </w:t>
      </w:r>
      <w:r>
        <w:rPr>
          <w:rFonts w:cs="Arial"/>
          <w:szCs w:val="20"/>
        </w:rPr>
        <w:t>[</w:t>
      </w:r>
      <w:r w:rsidRPr="00C37DF1">
        <w:rPr>
          <w:rFonts w:cs="Arial"/>
          <w:szCs w:val="20"/>
        </w:rPr>
        <w:t>v nadaljevanju OKC</w:t>
      </w:r>
      <w:r>
        <w:rPr>
          <w:rFonts w:cs="Arial"/>
          <w:szCs w:val="20"/>
        </w:rPr>
        <w:t>]</w:t>
      </w:r>
      <w:r w:rsidRPr="00C37DF1">
        <w:rPr>
          <w:rFonts w:cs="Arial"/>
          <w:szCs w:val="20"/>
        </w:rPr>
        <w:t xml:space="preserve"> je bilo sprejetih </w:t>
      </w:r>
      <w:r>
        <w:rPr>
          <w:rFonts w:cs="Arial"/>
          <w:szCs w:val="20"/>
        </w:rPr>
        <w:t>28.563 (</w:t>
      </w:r>
      <w:r w:rsidRPr="00C37DF1">
        <w:rPr>
          <w:rFonts w:cs="Arial"/>
          <w:szCs w:val="20"/>
        </w:rPr>
        <w:t>26.613</w:t>
      </w:r>
      <w:r>
        <w:rPr>
          <w:rFonts w:cs="Arial"/>
          <w:szCs w:val="20"/>
        </w:rPr>
        <w:t xml:space="preserve">) </w:t>
      </w:r>
      <w:r w:rsidRPr="00C37DF1">
        <w:rPr>
          <w:rFonts w:cs="Arial"/>
          <w:szCs w:val="20"/>
        </w:rPr>
        <w:t xml:space="preserve">klicev državljanov. Od tega je bilo </w:t>
      </w:r>
      <w:r>
        <w:rPr>
          <w:rFonts w:cs="Arial"/>
          <w:szCs w:val="20"/>
        </w:rPr>
        <w:t>12.984 (</w:t>
      </w:r>
      <w:r w:rsidRPr="00C37DF1">
        <w:rPr>
          <w:rFonts w:cs="Arial"/>
          <w:szCs w:val="20"/>
        </w:rPr>
        <w:t>12.654</w:t>
      </w:r>
      <w:r>
        <w:rPr>
          <w:rFonts w:cs="Arial"/>
          <w:szCs w:val="20"/>
        </w:rPr>
        <w:t>)</w:t>
      </w:r>
      <w:r w:rsidRPr="00C37DF1">
        <w:rPr>
          <w:rFonts w:cs="Arial"/>
          <w:szCs w:val="20"/>
        </w:rPr>
        <w:t xml:space="preserve"> interventnih klicev, ki so zahtevali prihod policistov na kraj dogodka</w:t>
      </w:r>
      <w:r>
        <w:rPr>
          <w:rFonts w:cs="Arial"/>
          <w:szCs w:val="20"/>
        </w:rPr>
        <w:t>.</w:t>
      </w:r>
      <w:r w:rsidRPr="00C37DF1">
        <w:rPr>
          <w:rFonts w:cs="Arial"/>
          <w:color w:val="FFC000"/>
          <w:szCs w:val="20"/>
        </w:rPr>
        <w:t xml:space="preserve"> </w:t>
      </w:r>
      <w:r w:rsidRPr="00C37DF1">
        <w:rPr>
          <w:rFonts w:cs="Arial"/>
          <w:szCs w:val="20"/>
        </w:rPr>
        <w:t xml:space="preserve">Interventni klici zajemajo </w:t>
      </w:r>
      <w:r>
        <w:rPr>
          <w:rFonts w:cs="Arial"/>
          <w:szCs w:val="20"/>
        </w:rPr>
        <w:t>45,5 % (</w:t>
      </w:r>
      <w:r w:rsidRPr="00C37DF1">
        <w:rPr>
          <w:rFonts w:cs="Arial"/>
          <w:szCs w:val="20"/>
        </w:rPr>
        <w:t>47,5 %</w:t>
      </w:r>
      <w:r>
        <w:rPr>
          <w:rFonts w:cs="Arial"/>
          <w:szCs w:val="20"/>
        </w:rPr>
        <w:t>)</w:t>
      </w:r>
      <w:r w:rsidRPr="00C37DF1">
        <w:rPr>
          <w:rFonts w:cs="Arial"/>
          <w:szCs w:val="20"/>
        </w:rPr>
        <w:t xml:space="preserve"> vseh klicev na interventn</w:t>
      </w:r>
      <w:r>
        <w:rPr>
          <w:rFonts w:cs="Arial"/>
          <w:szCs w:val="20"/>
        </w:rPr>
        <w:t>o</w:t>
      </w:r>
      <w:r w:rsidRPr="00C37DF1">
        <w:rPr>
          <w:rFonts w:cs="Arial"/>
          <w:szCs w:val="20"/>
        </w:rPr>
        <w:t xml:space="preserve"> številk</w:t>
      </w:r>
      <w:r>
        <w:rPr>
          <w:rFonts w:cs="Arial"/>
          <w:szCs w:val="20"/>
        </w:rPr>
        <w:t>o</w:t>
      </w:r>
      <w:r w:rsidRPr="00C37DF1">
        <w:rPr>
          <w:rFonts w:cs="Arial"/>
          <w:szCs w:val="20"/>
        </w:rPr>
        <w:t xml:space="preserve"> 113. Povprečni čas sprejema klica (čas od klica na interventn</w:t>
      </w:r>
      <w:r>
        <w:rPr>
          <w:rFonts w:cs="Arial"/>
          <w:szCs w:val="20"/>
        </w:rPr>
        <w:t>o</w:t>
      </w:r>
      <w:r w:rsidRPr="00C37DF1">
        <w:rPr>
          <w:rFonts w:cs="Arial"/>
          <w:szCs w:val="20"/>
        </w:rPr>
        <w:t xml:space="preserve"> številk</w:t>
      </w:r>
      <w:r>
        <w:rPr>
          <w:rFonts w:cs="Arial"/>
          <w:szCs w:val="20"/>
        </w:rPr>
        <w:t>o</w:t>
      </w:r>
      <w:r w:rsidRPr="00C37DF1">
        <w:rPr>
          <w:rFonts w:cs="Arial"/>
          <w:szCs w:val="20"/>
        </w:rPr>
        <w:t xml:space="preserve"> 113 do odziva na klic) je znašal </w:t>
      </w:r>
      <w:r>
        <w:rPr>
          <w:rFonts w:cs="Arial"/>
          <w:szCs w:val="20"/>
        </w:rPr>
        <w:t>6,6 sekund (</w:t>
      </w:r>
      <w:r w:rsidRPr="00C37DF1">
        <w:rPr>
          <w:rFonts w:cs="Arial"/>
          <w:szCs w:val="20"/>
        </w:rPr>
        <w:t>6,6 sekund</w:t>
      </w:r>
      <w:r>
        <w:rPr>
          <w:rFonts w:cs="Arial"/>
          <w:szCs w:val="20"/>
        </w:rPr>
        <w:t>)</w:t>
      </w:r>
      <w:r w:rsidRPr="00C37DF1">
        <w:rPr>
          <w:rFonts w:cs="Arial"/>
          <w:szCs w:val="20"/>
        </w:rPr>
        <w:t xml:space="preserve">. </w:t>
      </w:r>
      <w:r>
        <w:rPr>
          <w:rFonts w:cs="Arial"/>
          <w:szCs w:val="20"/>
        </w:rPr>
        <w:t>93,2 % (</w:t>
      </w:r>
      <w:r w:rsidRPr="00C37DF1">
        <w:rPr>
          <w:rFonts w:cs="Arial"/>
          <w:szCs w:val="20"/>
        </w:rPr>
        <w:t>93,8 %</w:t>
      </w:r>
      <w:r>
        <w:rPr>
          <w:rFonts w:cs="Arial"/>
          <w:szCs w:val="20"/>
        </w:rPr>
        <w:t>)</w:t>
      </w:r>
      <w:r w:rsidRPr="00C37DF1">
        <w:rPr>
          <w:rFonts w:cs="Arial"/>
          <w:szCs w:val="20"/>
        </w:rPr>
        <w:t xml:space="preserve"> </w:t>
      </w:r>
      <w:r>
        <w:rPr>
          <w:rFonts w:cs="Arial"/>
          <w:szCs w:val="20"/>
        </w:rPr>
        <w:t xml:space="preserve">klicev </w:t>
      </w:r>
      <w:r w:rsidRPr="00C37DF1">
        <w:rPr>
          <w:rFonts w:cs="Arial"/>
          <w:szCs w:val="20"/>
        </w:rPr>
        <w:t xml:space="preserve">je bilo sprejetih v prvih dvanajstih sekundah. Po sprejetih interventnih klicih je bilo na kraj dogodka napotenih </w:t>
      </w:r>
      <w:r>
        <w:rPr>
          <w:rFonts w:cs="Arial"/>
          <w:szCs w:val="20"/>
        </w:rPr>
        <w:t>15.508 (</w:t>
      </w:r>
      <w:r w:rsidRPr="00C37DF1">
        <w:rPr>
          <w:rFonts w:cs="Arial"/>
          <w:szCs w:val="20"/>
        </w:rPr>
        <w:t>14.154</w:t>
      </w:r>
      <w:r>
        <w:rPr>
          <w:rFonts w:cs="Arial"/>
          <w:szCs w:val="20"/>
        </w:rPr>
        <w:t>)</w:t>
      </w:r>
      <w:r w:rsidRPr="00C37DF1">
        <w:rPr>
          <w:rFonts w:cs="Arial"/>
          <w:szCs w:val="20"/>
        </w:rPr>
        <w:t xml:space="preserve"> policijskih patrulj.</w:t>
      </w:r>
    </w:p>
    <w:p w:rsidR="004909BC" w:rsidRPr="00C37DF1" w:rsidRDefault="004909BC" w:rsidP="004909BC">
      <w:pPr>
        <w:autoSpaceDE w:val="0"/>
        <w:autoSpaceDN w:val="0"/>
        <w:adjustRightInd w:val="0"/>
        <w:rPr>
          <w:rFonts w:cs="Arial"/>
          <w:szCs w:val="20"/>
        </w:rPr>
      </w:pPr>
    </w:p>
    <w:p w:rsidR="004909BC" w:rsidRPr="00C37DF1" w:rsidRDefault="004909BC" w:rsidP="004909BC">
      <w:pPr>
        <w:autoSpaceDE w:val="0"/>
        <w:autoSpaceDN w:val="0"/>
        <w:adjustRightInd w:val="0"/>
        <w:rPr>
          <w:rFonts w:cs="Arial"/>
          <w:szCs w:val="20"/>
        </w:rPr>
      </w:pPr>
      <w:r w:rsidRPr="00C37DF1">
        <w:rPr>
          <w:rFonts w:cs="Arial"/>
          <w:szCs w:val="20"/>
        </w:rPr>
        <w:t>Povprečni reakcijski čas policijskih patrulj (čas od klica na 113 do prihoda policistov na kraj dogodka)</w:t>
      </w:r>
      <w:r>
        <w:rPr>
          <w:rFonts w:cs="Arial"/>
          <w:szCs w:val="20"/>
        </w:rPr>
        <w:t xml:space="preserve"> </w:t>
      </w:r>
      <w:r w:rsidRPr="00C37DF1">
        <w:rPr>
          <w:rFonts w:cs="Arial"/>
          <w:szCs w:val="20"/>
        </w:rPr>
        <w:t xml:space="preserve">je za nujne interventne dogodke znašal </w:t>
      </w:r>
      <w:r>
        <w:rPr>
          <w:rFonts w:cs="Arial"/>
          <w:szCs w:val="20"/>
        </w:rPr>
        <w:t>11 minut in 21 sekund (</w:t>
      </w:r>
      <w:r w:rsidRPr="00C37DF1">
        <w:rPr>
          <w:rFonts w:cs="Arial"/>
          <w:szCs w:val="20"/>
        </w:rPr>
        <w:t>11 minut in 46 sekund</w:t>
      </w:r>
      <w:r>
        <w:rPr>
          <w:rFonts w:cs="Arial"/>
          <w:szCs w:val="20"/>
        </w:rPr>
        <w:t>)</w:t>
      </w:r>
      <w:r w:rsidRPr="00C37DF1">
        <w:rPr>
          <w:rFonts w:cs="Arial"/>
          <w:szCs w:val="20"/>
        </w:rPr>
        <w:t xml:space="preserve">. </w:t>
      </w:r>
    </w:p>
    <w:p w:rsidR="004909BC" w:rsidRPr="00C37DF1" w:rsidRDefault="004909BC" w:rsidP="004909BC">
      <w:pPr>
        <w:autoSpaceDE w:val="0"/>
        <w:autoSpaceDN w:val="0"/>
        <w:adjustRightInd w:val="0"/>
        <w:rPr>
          <w:rFonts w:cs="Arial"/>
          <w:szCs w:val="20"/>
        </w:rPr>
      </w:pPr>
    </w:p>
    <w:p w:rsidR="004909BC" w:rsidRDefault="004909BC" w:rsidP="004909BC">
      <w:pPr>
        <w:autoSpaceDE w:val="0"/>
        <w:autoSpaceDN w:val="0"/>
        <w:adjustRightInd w:val="0"/>
        <w:rPr>
          <w:rFonts w:cs="Arial"/>
          <w:szCs w:val="20"/>
        </w:rPr>
      </w:pPr>
      <w:r w:rsidRPr="00C37DF1">
        <w:rPr>
          <w:rFonts w:cs="Arial"/>
          <w:szCs w:val="20"/>
        </w:rPr>
        <w:t xml:space="preserve">Obveščanje je potekalo v skladu s pravili o obveščanju in periodičnem poročanju v policiji. OKC je v </w:t>
      </w:r>
      <w:r>
        <w:rPr>
          <w:rFonts w:cs="Arial"/>
          <w:szCs w:val="20"/>
        </w:rPr>
        <w:t>290 (</w:t>
      </w:r>
      <w:r w:rsidRPr="00C37DF1">
        <w:rPr>
          <w:rFonts w:cs="Arial"/>
          <w:szCs w:val="20"/>
        </w:rPr>
        <w:t>385</w:t>
      </w:r>
      <w:r>
        <w:rPr>
          <w:rFonts w:cs="Arial"/>
          <w:szCs w:val="20"/>
        </w:rPr>
        <w:t xml:space="preserve">) </w:t>
      </w:r>
      <w:r w:rsidRPr="00C37DF1">
        <w:rPr>
          <w:rFonts w:cs="Arial"/>
          <w:szCs w:val="20"/>
        </w:rPr>
        <w:t xml:space="preserve">primerih obveščal predstojnike, v </w:t>
      </w:r>
      <w:r>
        <w:rPr>
          <w:rFonts w:cs="Arial"/>
          <w:szCs w:val="20"/>
        </w:rPr>
        <w:t>592 (</w:t>
      </w:r>
      <w:r w:rsidRPr="00C37DF1">
        <w:rPr>
          <w:rFonts w:cs="Arial"/>
          <w:szCs w:val="20"/>
        </w:rPr>
        <w:t>564</w:t>
      </w:r>
      <w:r>
        <w:rPr>
          <w:rFonts w:cs="Arial"/>
          <w:szCs w:val="20"/>
        </w:rPr>
        <w:t>)</w:t>
      </w:r>
      <w:r w:rsidRPr="00C37DF1">
        <w:rPr>
          <w:rFonts w:cs="Arial"/>
          <w:szCs w:val="20"/>
        </w:rPr>
        <w:t xml:space="preserve"> druge policijske enote in v </w:t>
      </w:r>
      <w:r>
        <w:rPr>
          <w:rFonts w:cs="Arial"/>
          <w:szCs w:val="20"/>
        </w:rPr>
        <w:t>6.598 (</w:t>
      </w:r>
      <w:r w:rsidRPr="00C37DF1">
        <w:rPr>
          <w:rFonts w:cs="Arial"/>
          <w:szCs w:val="20"/>
        </w:rPr>
        <w:t>6.775</w:t>
      </w:r>
      <w:r>
        <w:rPr>
          <w:rFonts w:cs="Arial"/>
          <w:szCs w:val="20"/>
        </w:rPr>
        <w:t>)</w:t>
      </w:r>
      <w:r w:rsidRPr="00C37DF1">
        <w:rPr>
          <w:rFonts w:cs="Arial"/>
          <w:szCs w:val="20"/>
        </w:rPr>
        <w:t xml:space="preserve"> primerih, glede na vrsto dogodka, tudi druge organe in organizacije (preiskovalne sodnike, državne tožilce, regijski center za obveščanje, vzdrževalce cest, vlečne službe in drugo).</w:t>
      </w:r>
    </w:p>
    <w:p w:rsidR="004909BC" w:rsidRDefault="004909BC" w:rsidP="004909BC">
      <w:pPr>
        <w:autoSpaceDE w:val="0"/>
        <w:autoSpaceDN w:val="0"/>
        <w:adjustRightInd w:val="0"/>
        <w:rPr>
          <w:rFonts w:cs="Arial"/>
          <w:szCs w:val="20"/>
        </w:rPr>
      </w:pPr>
    </w:p>
    <w:p w:rsidR="00801350" w:rsidRDefault="00801350" w:rsidP="004909BC"/>
    <w:p w:rsidR="004909BC" w:rsidRDefault="004909BC" w:rsidP="004909BC">
      <w:pPr>
        <w:pStyle w:val="Naslov2"/>
        <w:numPr>
          <w:ilvl w:val="1"/>
          <w:numId w:val="1"/>
        </w:numPr>
        <w:tabs>
          <w:tab w:val="num" w:pos="0"/>
          <w:tab w:val="left" w:pos="1134"/>
        </w:tabs>
      </w:pPr>
      <w:bookmarkStart w:id="11" w:name="_Toc126222035"/>
      <w:r>
        <w:t xml:space="preserve">      </w:t>
      </w:r>
      <w:bookmarkStart w:id="12" w:name="_Toc130373929"/>
      <w:r>
        <w:t>Forenzična in kriminalistično tehnična dejavnost</w:t>
      </w:r>
      <w:bookmarkEnd w:id="11"/>
      <w:bookmarkEnd w:id="12"/>
    </w:p>
    <w:p w:rsidR="004909BC" w:rsidRPr="001063AC" w:rsidRDefault="004909BC" w:rsidP="001063AC">
      <w:pPr>
        <w:autoSpaceDE w:val="0"/>
        <w:autoSpaceDN w:val="0"/>
        <w:adjustRightInd w:val="0"/>
        <w:rPr>
          <w:rFonts w:cs="Arial"/>
          <w:szCs w:val="20"/>
        </w:rPr>
      </w:pPr>
      <w:r w:rsidRPr="001063AC">
        <w:rPr>
          <w:rFonts w:cs="Arial"/>
          <w:szCs w:val="20"/>
        </w:rPr>
        <w:t xml:space="preserve">Število opravljenih ogledov na PU </w:t>
      </w:r>
      <w:r w:rsidR="00172DB8">
        <w:rPr>
          <w:rFonts w:cs="Arial"/>
          <w:szCs w:val="20"/>
        </w:rPr>
        <w:t>MS</w:t>
      </w:r>
      <w:r w:rsidRPr="001063AC">
        <w:rPr>
          <w:rFonts w:cs="Arial"/>
          <w:szCs w:val="20"/>
        </w:rPr>
        <w:t xml:space="preserve"> se je</w:t>
      </w:r>
      <w:r w:rsidR="00292F8C">
        <w:rPr>
          <w:rFonts w:cs="Arial"/>
          <w:szCs w:val="20"/>
        </w:rPr>
        <w:t xml:space="preserve"> nekoliko zmanjšalo v primerjavi s preteklim petletnim obdobjem.</w:t>
      </w:r>
      <w:r w:rsidRPr="001063AC">
        <w:rPr>
          <w:rFonts w:cs="Arial"/>
          <w:szCs w:val="20"/>
        </w:rPr>
        <w:t xml:space="preserve"> </w:t>
      </w:r>
      <w:r w:rsidR="00292F8C">
        <w:rPr>
          <w:rFonts w:cs="Arial"/>
          <w:szCs w:val="20"/>
        </w:rPr>
        <w:t xml:space="preserve">Je pa bilo, zaradi </w:t>
      </w:r>
      <w:r w:rsidR="00292F8C" w:rsidRPr="00292F8C">
        <w:rPr>
          <w:rFonts w:cs="Arial"/>
          <w:szCs w:val="20"/>
        </w:rPr>
        <w:t>zagotavljanja večje strokovnosti pri opravljenih ogledih</w:t>
      </w:r>
      <w:r w:rsidR="00292F8C">
        <w:rPr>
          <w:rFonts w:cs="Arial"/>
          <w:szCs w:val="20"/>
        </w:rPr>
        <w:t xml:space="preserve">, nekoliko več opravljenih ogledov s strani kriminalističnih tehnikov OKT SKP PU MS. </w:t>
      </w:r>
      <w:r w:rsidR="00292F8C" w:rsidRPr="00292F8C">
        <w:rPr>
          <w:rFonts w:cs="Arial"/>
          <w:szCs w:val="20"/>
        </w:rPr>
        <w:t xml:space="preserve">Glede na zmanjšanje ogledne dejavnosti je bilo tudi kriminalistično tehnično obdelanih </w:t>
      </w:r>
      <w:r w:rsidR="00292F8C">
        <w:rPr>
          <w:rFonts w:cs="Arial"/>
          <w:szCs w:val="20"/>
        </w:rPr>
        <w:t>četrtino</w:t>
      </w:r>
      <w:r w:rsidR="00292F8C" w:rsidRPr="00292F8C">
        <w:rPr>
          <w:rFonts w:cs="Arial"/>
          <w:szCs w:val="20"/>
        </w:rPr>
        <w:t xml:space="preserve"> manj osumljenih.</w:t>
      </w:r>
      <w:r w:rsidR="00292F8C">
        <w:rPr>
          <w:rFonts w:cs="Arial"/>
          <w:szCs w:val="20"/>
        </w:rPr>
        <w:t xml:space="preserve"> Nekoliko več je bilo</w:t>
      </w:r>
      <w:r w:rsidRPr="001063AC">
        <w:rPr>
          <w:rFonts w:cs="Arial"/>
          <w:szCs w:val="20"/>
        </w:rPr>
        <w:t xml:space="preserve"> identificiranih sledov.</w:t>
      </w:r>
    </w:p>
    <w:p w:rsidR="004909BC" w:rsidRPr="001063AC" w:rsidRDefault="004909BC" w:rsidP="001063AC">
      <w:pPr>
        <w:autoSpaceDE w:val="0"/>
        <w:autoSpaceDN w:val="0"/>
        <w:adjustRightInd w:val="0"/>
        <w:rPr>
          <w:rFonts w:cs="Arial"/>
          <w:szCs w:val="20"/>
        </w:rPr>
      </w:pPr>
    </w:p>
    <w:p w:rsidR="004909BC" w:rsidRPr="001063AC" w:rsidRDefault="004909BC" w:rsidP="001063AC">
      <w:pPr>
        <w:autoSpaceDE w:val="0"/>
        <w:autoSpaceDN w:val="0"/>
        <w:adjustRightInd w:val="0"/>
        <w:rPr>
          <w:rFonts w:cs="Arial"/>
          <w:szCs w:val="20"/>
        </w:rPr>
      </w:pPr>
      <w:r w:rsidRPr="001063AC">
        <w:rPr>
          <w:rFonts w:cs="Arial"/>
          <w:szCs w:val="20"/>
        </w:rPr>
        <w:t>Pri zaprosilih za preiskave na oddelkih za kriminalistično tehniko je zaznan padec zadev z zavarovanimi sledovi papilarnih črt, DNK sledovi in sumljivimi dokumenti. Poveča</w:t>
      </w:r>
      <w:r w:rsidR="00292F8C">
        <w:rPr>
          <w:rFonts w:cs="Arial"/>
          <w:szCs w:val="20"/>
        </w:rPr>
        <w:t>lo pa se</w:t>
      </w:r>
      <w:r w:rsidRPr="001063AC">
        <w:rPr>
          <w:rFonts w:cs="Arial"/>
          <w:szCs w:val="20"/>
        </w:rPr>
        <w:t xml:space="preserve"> je število zadev z zavarovanimi sledovi obuval, drog in sorodnih snovi, sledovi orodja ter orožja.</w:t>
      </w:r>
    </w:p>
    <w:p w:rsidR="004909BC" w:rsidRDefault="004909BC" w:rsidP="004909BC"/>
    <w:p w:rsidR="00801350" w:rsidRDefault="00801350" w:rsidP="004909BC"/>
    <w:p w:rsidR="004909BC" w:rsidRDefault="004909BC" w:rsidP="004909BC"/>
    <w:p w:rsidR="004909BC" w:rsidRDefault="004909BC" w:rsidP="004909BC">
      <w:pPr>
        <w:pStyle w:val="Naslov2"/>
        <w:numPr>
          <w:ilvl w:val="1"/>
          <w:numId w:val="1"/>
        </w:numPr>
        <w:tabs>
          <w:tab w:val="num" w:pos="0"/>
          <w:tab w:val="left" w:pos="1134"/>
        </w:tabs>
      </w:pPr>
      <w:bookmarkStart w:id="13" w:name="_Toc126222036"/>
      <w:r>
        <w:t xml:space="preserve">      </w:t>
      </w:r>
      <w:bookmarkStart w:id="14" w:name="_Toc130373930"/>
      <w:r w:rsidRPr="00F1617A">
        <w:t>Raziskovalna, analitska in kriminalistično obveščevalna dejavnost</w:t>
      </w:r>
      <w:bookmarkEnd w:id="13"/>
      <w:bookmarkEnd w:id="14"/>
    </w:p>
    <w:p w:rsidR="004909BC" w:rsidRDefault="004909BC" w:rsidP="004909BC">
      <w:pPr>
        <w:autoSpaceDE w:val="0"/>
        <w:autoSpaceDN w:val="0"/>
        <w:adjustRightInd w:val="0"/>
        <w:rPr>
          <w:rFonts w:cs="Arial"/>
          <w:szCs w:val="20"/>
        </w:rPr>
      </w:pPr>
      <w:r w:rsidRPr="000575CB">
        <w:rPr>
          <w:rFonts w:cs="Arial"/>
          <w:szCs w:val="20"/>
        </w:rPr>
        <w:t>Z namenom spremljanja varnostnih razmer, predvsem na temeljnih področjih dela Policije (kriminaliteta,</w:t>
      </w:r>
      <w:r>
        <w:rPr>
          <w:rFonts w:cs="Arial"/>
          <w:szCs w:val="20"/>
        </w:rPr>
        <w:t xml:space="preserve"> </w:t>
      </w:r>
      <w:r w:rsidRPr="000575CB">
        <w:rPr>
          <w:rFonts w:cs="Arial"/>
          <w:szCs w:val="20"/>
        </w:rPr>
        <w:t>vzdrževanja javnega reda, varnost cestnega prometa, mejne zadeve in tujci), se praviloma vsakodnevno</w:t>
      </w:r>
      <w:r>
        <w:rPr>
          <w:rFonts w:cs="Arial"/>
          <w:szCs w:val="20"/>
        </w:rPr>
        <w:t xml:space="preserve"> </w:t>
      </w:r>
      <w:r w:rsidRPr="000575CB">
        <w:rPr>
          <w:rFonts w:cs="Arial"/>
          <w:szCs w:val="20"/>
        </w:rPr>
        <w:t xml:space="preserve">spremljajo informativni zapisi dogodkov in pojavov v pregledovalniku DDOKC </w:t>
      </w:r>
      <w:r w:rsidRPr="00D220D2">
        <w:rPr>
          <w:rFonts w:cs="Arial"/>
          <w:szCs w:val="20"/>
        </w:rPr>
        <w:t>PU M</w:t>
      </w:r>
      <w:r w:rsidR="00172DB8">
        <w:rPr>
          <w:rFonts w:cs="Arial"/>
          <w:szCs w:val="20"/>
        </w:rPr>
        <w:t>S</w:t>
      </w:r>
      <w:r w:rsidRPr="000575CB">
        <w:rPr>
          <w:rFonts w:cs="Arial"/>
          <w:szCs w:val="20"/>
        </w:rPr>
        <w:t>, kakor tudi objave</w:t>
      </w:r>
      <w:r>
        <w:rPr>
          <w:rFonts w:cs="Arial"/>
          <w:szCs w:val="20"/>
        </w:rPr>
        <w:t xml:space="preserve"> </w:t>
      </w:r>
      <w:r w:rsidRPr="000575CB">
        <w:rPr>
          <w:rFonts w:cs="Arial"/>
          <w:szCs w:val="20"/>
        </w:rPr>
        <w:t>v medijih. Poleg tega so se izvajali periodični pregledi dela za različna obdobja s podporo statističnih</w:t>
      </w:r>
      <w:r>
        <w:rPr>
          <w:rFonts w:cs="Arial"/>
          <w:szCs w:val="20"/>
        </w:rPr>
        <w:t xml:space="preserve"> </w:t>
      </w:r>
      <w:r w:rsidRPr="000575CB">
        <w:rPr>
          <w:rFonts w:cs="Arial"/>
          <w:szCs w:val="20"/>
        </w:rPr>
        <w:t xml:space="preserve">podatkov iz policijskih evidenc. </w:t>
      </w:r>
    </w:p>
    <w:p w:rsidR="004909BC" w:rsidRDefault="004909BC" w:rsidP="004909BC">
      <w:pPr>
        <w:autoSpaceDE w:val="0"/>
        <w:autoSpaceDN w:val="0"/>
        <w:adjustRightInd w:val="0"/>
        <w:rPr>
          <w:rFonts w:cs="Arial"/>
          <w:szCs w:val="20"/>
        </w:rPr>
      </w:pPr>
    </w:p>
    <w:p w:rsidR="004909BC" w:rsidRPr="005F1F25" w:rsidRDefault="004909BC" w:rsidP="004909BC">
      <w:pPr>
        <w:autoSpaceDE w:val="0"/>
        <w:autoSpaceDN w:val="0"/>
        <w:adjustRightInd w:val="0"/>
        <w:rPr>
          <w:rFonts w:ascii="ArialMT" w:hAnsi="ArialMT" w:cs="ArialMT"/>
          <w:strike/>
          <w:szCs w:val="20"/>
        </w:rPr>
      </w:pPr>
      <w:r>
        <w:rPr>
          <w:rFonts w:cs="Arial"/>
          <w:szCs w:val="20"/>
        </w:rPr>
        <w:t xml:space="preserve">Na </w:t>
      </w:r>
      <w:r>
        <w:rPr>
          <w:rFonts w:ascii="ArialMT" w:hAnsi="ArialMT" w:cs="ArialMT"/>
          <w:szCs w:val="20"/>
        </w:rPr>
        <w:t xml:space="preserve">področju kriminalistično obveščevalne dejavnosti je bilo v letu 2022 </w:t>
      </w:r>
      <w:r>
        <w:rPr>
          <w:rFonts w:cs="Arial"/>
          <w:szCs w:val="20"/>
        </w:rPr>
        <w:t xml:space="preserve">napisanih za 2 % </w:t>
      </w:r>
      <w:r>
        <w:rPr>
          <w:rFonts w:ascii="ArialMT" w:hAnsi="ArialMT" w:cs="ArialMT"/>
          <w:szCs w:val="20"/>
        </w:rPr>
        <w:t xml:space="preserve">manj operativnih informacij v primerjavi z letom 2021. </w:t>
      </w:r>
    </w:p>
    <w:p w:rsidR="004909BC" w:rsidRDefault="004909BC" w:rsidP="004909BC">
      <w:pPr>
        <w:autoSpaceDE w:val="0"/>
        <w:autoSpaceDN w:val="0"/>
        <w:adjustRightInd w:val="0"/>
        <w:rPr>
          <w:rFonts w:ascii="ArialMT" w:hAnsi="ArialMT" w:cs="ArialMT"/>
          <w:szCs w:val="20"/>
        </w:rPr>
      </w:pPr>
    </w:p>
    <w:p w:rsidR="004909BC" w:rsidRDefault="004909BC" w:rsidP="004909BC">
      <w:pPr>
        <w:rPr>
          <w:rFonts w:cs="Arial"/>
          <w:szCs w:val="20"/>
        </w:rPr>
      </w:pPr>
      <w:r>
        <w:rPr>
          <w:rFonts w:ascii="ArialMT" w:hAnsi="ArialMT" w:cs="ArialMT"/>
          <w:szCs w:val="20"/>
        </w:rPr>
        <w:t>Število analitskih izdelkov se je v zadnjem letu zmanjšalo, je pa vedno več zaprosil za izdelavo različnih analitskih izdelkov s strani Policijskih postaj</w:t>
      </w:r>
      <w:r>
        <w:rPr>
          <w:rFonts w:cs="Arial"/>
          <w:szCs w:val="20"/>
        </w:rPr>
        <w:t>. Kvaliteta analitskih izdelkov je na visokem nivoju in v pomoč preiskovalcem.</w:t>
      </w:r>
    </w:p>
    <w:p w:rsidR="004909BC" w:rsidRDefault="004909BC" w:rsidP="004909BC"/>
    <w:p w:rsidR="004909BC" w:rsidRDefault="004909BC" w:rsidP="004909BC"/>
    <w:p w:rsidR="004909BC" w:rsidRDefault="004909BC" w:rsidP="004909BC">
      <w:pPr>
        <w:pStyle w:val="Naslov2"/>
        <w:numPr>
          <w:ilvl w:val="1"/>
          <w:numId w:val="1"/>
        </w:numPr>
        <w:tabs>
          <w:tab w:val="num" w:pos="0"/>
          <w:tab w:val="left" w:pos="1134"/>
        </w:tabs>
      </w:pPr>
      <w:bookmarkStart w:id="15" w:name="_Toc126222037"/>
      <w:r>
        <w:t xml:space="preserve">      </w:t>
      </w:r>
      <w:bookmarkStart w:id="16" w:name="_Toc130373931"/>
      <w:r w:rsidRPr="00470199">
        <w:t>Nadzorna dejavnost</w:t>
      </w:r>
      <w:bookmarkEnd w:id="15"/>
      <w:bookmarkEnd w:id="16"/>
    </w:p>
    <w:p w:rsidR="004909BC" w:rsidRDefault="004909BC" w:rsidP="004909BC">
      <w:r>
        <w:t xml:space="preserve">V skladu s Pravili za izvajanje nadzorov v policiji so za nadzor pooblaščeni delavci </w:t>
      </w:r>
      <w:r w:rsidR="00172DB8">
        <w:t>PU MS</w:t>
      </w:r>
      <w:r>
        <w:t xml:space="preserve"> izvedli splošni nadzor na PPIU Murska Sobota. Ocena nadzora je bila, da je delo v enoti potekalo skladno s predpisi, strokovno in učinkovito, kljub ugotovljenim pomanjkljivostim na nekaterih delovnih področjih. Zaradi ugotovljenih manjših nepravilnostih se nadzorniki niso odločili za ponovni nadzor. </w:t>
      </w:r>
    </w:p>
    <w:p w:rsidR="006F5B16" w:rsidRDefault="006F5B16" w:rsidP="004909BC"/>
    <w:p w:rsidR="004909BC" w:rsidRDefault="004909BC" w:rsidP="004909BC">
      <w:r>
        <w:t xml:space="preserve">V letu 2022 so za nadzor pooblaščeni delavci </w:t>
      </w:r>
      <w:r w:rsidRPr="00F5628B">
        <w:t xml:space="preserve">izvedli 44 (41) strokovnih </w:t>
      </w:r>
      <w:r>
        <w:t>nadzorov. Ugotovitve nadzorov so pokazale, da je kakovost policijskega dela na PE dobra. Kot nepravilnosti in pomanjkljivosti pri nadzorih dela PE je bilo ugotovljeno predvsem nedosledno izvajanje različnih navodil in usmeritev za delo. PU M</w:t>
      </w:r>
      <w:r w:rsidR="00172DB8">
        <w:t>S</w:t>
      </w:r>
      <w:r>
        <w:t xml:space="preserve"> je namenjala veliko pozornosti izvajanju strokovnih pomoči, na tistih področjih dela, kjer se je na podlagi spremljanja problematike in operativnih analiz ugotavljalo, da je to smotrno in potrebno.</w:t>
      </w:r>
    </w:p>
    <w:p w:rsidR="004909BC" w:rsidRDefault="004909BC" w:rsidP="004909BC"/>
    <w:p w:rsidR="00801350" w:rsidRDefault="00801350" w:rsidP="004909BC"/>
    <w:p w:rsidR="004909BC" w:rsidRDefault="004909BC" w:rsidP="004909BC">
      <w:pPr>
        <w:pStyle w:val="Naslov2"/>
        <w:numPr>
          <w:ilvl w:val="1"/>
          <w:numId w:val="1"/>
        </w:numPr>
        <w:tabs>
          <w:tab w:val="num" w:pos="0"/>
          <w:tab w:val="left" w:pos="1134"/>
        </w:tabs>
      </w:pPr>
      <w:bookmarkStart w:id="17" w:name="_Toc126222038"/>
      <w:r>
        <w:t xml:space="preserve">      </w:t>
      </w:r>
      <w:bookmarkStart w:id="18" w:name="_Toc130373932"/>
      <w:r>
        <w:t>Spremljanje izvajanja policijskih pooblastil in ogrožanja policistov</w:t>
      </w:r>
      <w:bookmarkEnd w:id="17"/>
      <w:bookmarkEnd w:id="18"/>
    </w:p>
    <w:p w:rsidR="004909BC" w:rsidRPr="00403430" w:rsidRDefault="004909BC" w:rsidP="004909BC">
      <w:pPr>
        <w:rPr>
          <w:rFonts w:cs="Arial"/>
          <w:szCs w:val="20"/>
        </w:rPr>
      </w:pPr>
      <w:r>
        <w:rPr>
          <w:rFonts w:ascii="Helv" w:hAnsi="Helv" w:cs="Helv"/>
          <w:color w:val="000000"/>
          <w:szCs w:val="20"/>
        </w:rPr>
        <w:t xml:space="preserve">V letu 2022 je delovna skupina za obravnavo ogroženih uslužbencev policije obravnavala 6 ogroženih uslužbencev PU </w:t>
      </w:r>
      <w:r w:rsidR="00172DB8">
        <w:rPr>
          <w:rFonts w:ascii="Helv" w:hAnsi="Helv" w:cs="Helv"/>
          <w:color w:val="000000"/>
          <w:szCs w:val="20"/>
        </w:rPr>
        <w:t>MS</w:t>
      </w:r>
      <w:r>
        <w:rPr>
          <w:rFonts w:ascii="Helv" w:hAnsi="Helv" w:cs="Helv"/>
          <w:color w:val="000000"/>
          <w:szCs w:val="20"/>
        </w:rPr>
        <w:t xml:space="preserve"> z nizko stopnjo ogroženosti, enega uslužbenca PU Celje z nizko stopnjo ogroženosti, ki prebiva na območju PU </w:t>
      </w:r>
      <w:r w:rsidR="00172DB8">
        <w:rPr>
          <w:rFonts w:ascii="Helv" w:hAnsi="Helv" w:cs="Helv"/>
          <w:color w:val="000000"/>
          <w:szCs w:val="20"/>
        </w:rPr>
        <w:t>MS</w:t>
      </w:r>
      <w:r>
        <w:rPr>
          <w:rFonts w:ascii="Helv" w:hAnsi="Helv" w:cs="Helv"/>
          <w:color w:val="000000"/>
          <w:szCs w:val="20"/>
        </w:rPr>
        <w:t xml:space="preserve"> in enega uslužbenca PU Ljubljana s srednjo stopnjo ogroženosti, ki prebiva na območju PU </w:t>
      </w:r>
      <w:r w:rsidR="00172DB8">
        <w:rPr>
          <w:rFonts w:ascii="Helv" w:hAnsi="Helv" w:cs="Helv"/>
          <w:color w:val="000000"/>
          <w:szCs w:val="20"/>
        </w:rPr>
        <w:t>MS</w:t>
      </w:r>
      <w:r>
        <w:rPr>
          <w:rFonts w:ascii="Helv" w:hAnsi="Helv" w:cs="Helv"/>
          <w:color w:val="000000"/>
          <w:szCs w:val="20"/>
        </w:rPr>
        <w:t>. Člani delovne skupine so se skupno sestali na 9 obravnavah groženj, eni seji in enem sestanku, prav tako so izvedli 3 kontrole izvajanj ukrepov varovanja.</w:t>
      </w:r>
    </w:p>
    <w:p w:rsidR="00801350" w:rsidRDefault="00801350" w:rsidP="004909BC"/>
    <w:p w:rsidR="004909BC" w:rsidRPr="00BC644B" w:rsidRDefault="004909BC" w:rsidP="004909BC"/>
    <w:p w:rsidR="004909BC" w:rsidRDefault="004909BC" w:rsidP="004909BC">
      <w:pPr>
        <w:pStyle w:val="Naslov2"/>
        <w:numPr>
          <w:ilvl w:val="1"/>
          <w:numId w:val="1"/>
        </w:numPr>
        <w:tabs>
          <w:tab w:val="num" w:pos="0"/>
          <w:tab w:val="left" w:pos="1134"/>
        </w:tabs>
      </w:pPr>
      <w:bookmarkStart w:id="19" w:name="_Toc126222039"/>
      <w:r>
        <w:t xml:space="preserve">      </w:t>
      </w:r>
      <w:bookmarkStart w:id="20" w:name="_Toc130373933"/>
      <w:r>
        <w:t>Reševanje pritožb</w:t>
      </w:r>
      <w:bookmarkEnd w:id="19"/>
      <w:bookmarkEnd w:id="20"/>
    </w:p>
    <w:p w:rsidR="004909BC" w:rsidRDefault="004909BC" w:rsidP="004909BC">
      <w:pPr>
        <w:rPr>
          <w:szCs w:val="20"/>
        </w:rPr>
      </w:pPr>
      <w:r>
        <w:rPr>
          <w:szCs w:val="20"/>
        </w:rPr>
        <w:t>Število pritožb na postopke policistov na območju PU M</w:t>
      </w:r>
      <w:r w:rsidR="00172DB8">
        <w:rPr>
          <w:szCs w:val="20"/>
        </w:rPr>
        <w:t>S</w:t>
      </w:r>
      <w:r>
        <w:rPr>
          <w:szCs w:val="20"/>
        </w:rPr>
        <w:t xml:space="preserve"> se je v letu 2022 v primerjavi s preteklim letom povečalo z 30 na 35. V omenjenem letu je bilo rešenih 37 pritožb, in sicer 3 iz leta 2021. 16 pritožb je bilo zaključenih brez obravnave, 12 pritožb je bilo v reševanju v pomiritvenem postopku, 1 pritožba pa se je reševala na senatu, vendar je bila podana v letu 2021. V 7 primerih se pritožbe v pomiritvenih postopkih niso zaključile uspešno, 5 primerov pa je bilo uspešno zaključenih. V preteklem letu so bila vsa ravnanja policistov skladna s predpisi. Glede na področje dela je bilo največ pritožb podanih na področju cestnega prometa, sledi področje kriminalitete in podro</w:t>
      </w:r>
      <w:r w:rsidR="006F5B16">
        <w:rPr>
          <w:szCs w:val="20"/>
        </w:rPr>
        <w:t>čje javnega reda in miru</w:t>
      </w:r>
      <w:r>
        <w:rPr>
          <w:szCs w:val="20"/>
        </w:rPr>
        <w:t>. Največ pritožbenih razlogov je bilo zaradi komunikacije in uporabe pooblastil.</w:t>
      </w:r>
    </w:p>
    <w:p w:rsidR="00801350" w:rsidRDefault="00801350" w:rsidP="004909BC"/>
    <w:p w:rsidR="004909BC" w:rsidRPr="00BC644B" w:rsidRDefault="004909BC" w:rsidP="004909BC"/>
    <w:p w:rsidR="004909BC" w:rsidRDefault="004909BC" w:rsidP="004909BC">
      <w:pPr>
        <w:pStyle w:val="Naslov2"/>
        <w:numPr>
          <w:ilvl w:val="1"/>
          <w:numId w:val="1"/>
        </w:numPr>
        <w:tabs>
          <w:tab w:val="num" w:pos="0"/>
          <w:tab w:val="left" w:pos="1134"/>
        </w:tabs>
      </w:pPr>
      <w:bookmarkStart w:id="21" w:name="_Toc126222040"/>
      <w:r>
        <w:t xml:space="preserve">      </w:t>
      </w:r>
      <w:bookmarkStart w:id="22" w:name="_Toc130373934"/>
      <w:r>
        <w:t>Notranje preiskave</w:t>
      </w:r>
      <w:bookmarkEnd w:id="21"/>
      <w:bookmarkEnd w:id="22"/>
      <w:r>
        <w:t xml:space="preserve"> </w:t>
      </w:r>
    </w:p>
    <w:p w:rsidR="004909BC" w:rsidRDefault="004909BC" w:rsidP="004909BC">
      <w:r>
        <w:t>V letu 2022 je PU M</w:t>
      </w:r>
      <w:r w:rsidR="00172DB8">
        <w:t>S</w:t>
      </w:r>
      <w:r>
        <w:t xml:space="preserve"> obravnavala 8 kaznivih dejanj, ki jih je bilo osumljenih 9 policistov (uradnih oseb). V večini primerov PO SDT ni ugotovilo razlogov za sum, da je bilo prijavljeno kaznivo dejanje, ki se preganja po uradni dolžnosti. Nekaj zadev še ni zaključenih. V letu 2022 </w:t>
      </w:r>
      <w:r w:rsidRPr="00155AEB">
        <w:t xml:space="preserve">nismo podali predloga za </w:t>
      </w:r>
      <w:r>
        <w:t>izredno odpoved pogodbe o zaposlitvi. Dvema uslužbencema policije je bila zaradi kršitev obveznosti iz delovnega razmerja izdano pisno opozorilo pred redno odpovedjo pogodbe o zaposlitvi in dvema uslužbencema policije je bilo zaradi težje kršitve obveznosti iz delovnega razmerja izrečen disciplinski ukrep.</w:t>
      </w:r>
    </w:p>
    <w:p w:rsidR="004909BC" w:rsidRDefault="004909BC" w:rsidP="004909BC"/>
    <w:p w:rsidR="00801350" w:rsidRPr="00BC644B" w:rsidRDefault="00801350" w:rsidP="004909BC"/>
    <w:p w:rsidR="004909BC" w:rsidRDefault="004909BC" w:rsidP="004909BC">
      <w:pPr>
        <w:pStyle w:val="Naslov2"/>
        <w:numPr>
          <w:ilvl w:val="1"/>
          <w:numId w:val="1"/>
        </w:numPr>
        <w:tabs>
          <w:tab w:val="num" w:pos="0"/>
          <w:tab w:val="left" w:pos="1134"/>
        </w:tabs>
      </w:pPr>
      <w:bookmarkStart w:id="23" w:name="_Toc126222041"/>
      <w:r>
        <w:t xml:space="preserve">      </w:t>
      </w:r>
      <w:bookmarkStart w:id="24" w:name="_Toc130373935"/>
      <w:r>
        <w:t>Informacijska in telekomunikacijska dejavnost</w:t>
      </w:r>
      <w:bookmarkEnd w:id="23"/>
      <w:bookmarkEnd w:id="24"/>
    </w:p>
    <w:p w:rsidR="004909BC" w:rsidRDefault="00390CFE" w:rsidP="004909BC">
      <w:pPr>
        <w:rPr>
          <w:rFonts w:cs="Arial"/>
        </w:rPr>
      </w:pPr>
      <w:r>
        <w:rPr>
          <w:rFonts w:cs="Arial"/>
        </w:rPr>
        <w:t>Opravljena je bila zamenjava</w:t>
      </w:r>
      <w:r w:rsidR="004909BC" w:rsidRPr="00114063">
        <w:rPr>
          <w:rFonts w:cs="Arial"/>
        </w:rPr>
        <w:t xml:space="preserve"> TETRA postaj s sodobnejšimi</w:t>
      </w:r>
      <w:r w:rsidR="004909BC">
        <w:rPr>
          <w:rFonts w:cs="Arial"/>
        </w:rPr>
        <w:t xml:space="preserve">. Na vseh PP (razen PP in PPP MS) </w:t>
      </w:r>
      <w:r>
        <w:rPr>
          <w:rFonts w:cs="Arial"/>
        </w:rPr>
        <w:t>so bili</w:t>
      </w:r>
      <w:r w:rsidR="004909BC" w:rsidRPr="00114063">
        <w:rPr>
          <w:rFonts w:cs="Arial"/>
        </w:rPr>
        <w:t xml:space="preserve"> zamenja</w:t>
      </w:r>
      <w:r w:rsidR="004909BC">
        <w:rPr>
          <w:rFonts w:cs="Arial"/>
        </w:rPr>
        <w:t>ni</w:t>
      </w:r>
      <w:r w:rsidR="004909BC" w:rsidRPr="00114063">
        <w:rPr>
          <w:rFonts w:cs="Arial"/>
        </w:rPr>
        <w:t xml:space="preserve">  fiksni telefonski aparat</w:t>
      </w:r>
      <w:r>
        <w:rPr>
          <w:rFonts w:cs="Arial"/>
        </w:rPr>
        <w:t>i</w:t>
      </w:r>
      <w:r w:rsidR="004909BC" w:rsidRPr="00114063">
        <w:rPr>
          <w:rFonts w:cs="Arial"/>
        </w:rPr>
        <w:t xml:space="preserve"> s SIP telefoni.  </w:t>
      </w:r>
      <w:r>
        <w:rPr>
          <w:rFonts w:cs="Arial"/>
        </w:rPr>
        <w:t>D</w:t>
      </w:r>
      <w:r w:rsidR="004909BC" w:rsidRPr="00114063">
        <w:rPr>
          <w:rFonts w:cs="Arial"/>
        </w:rPr>
        <w:t>okončana</w:t>
      </w:r>
      <w:r>
        <w:rPr>
          <w:rFonts w:cs="Arial"/>
        </w:rPr>
        <w:t xml:space="preserve"> je bila</w:t>
      </w:r>
      <w:r w:rsidR="004909BC" w:rsidRPr="00114063">
        <w:rPr>
          <w:rFonts w:cs="Arial"/>
        </w:rPr>
        <w:t xml:space="preserve"> posodobitev video</w:t>
      </w:r>
      <w:r w:rsidR="004909BC">
        <w:rPr>
          <w:rFonts w:cs="Arial"/>
        </w:rPr>
        <w:t xml:space="preserve"> </w:t>
      </w:r>
      <w:r w:rsidR="004909BC" w:rsidRPr="00114063">
        <w:rPr>
          <w:rFonts w:cs="Arial"/>
        </w:rPr>
        <w:t>nadzornega sistema na PP MS. Na EVSP Murska Sobota je bil prenovljen celoten video</w:t>
      </w:r>
      <w:r w:rsidR="004909BC">
        <w:rPr>
          <w:rFonts w:cs="Arial"/>
        </w:rPr>
        <w:t xml:space="preserve"> </w:t>
      </w:r>
      <w:r w:rsidR="004909BC" w:rsidRPr="00114063">
        <w:rPr>
          <w:rFonts w:cs="Arial"/>
        </w:rPr>
        <w:t>nadzorni sistem.</w:t>
      </w:r>
      <w:r w:rsidR="004909BC">
        <w:rPr>
          <w:rFonts w:cs="Arial"/>
        </w:rPr>
        <w:t xml:space="preserve"> </w:t>
      </w:r>
      <w:r w:rsidR="004909BC" w:rsidRPr="00114063">
        <w:rPr>
          <w:rFonts w:cs="Arial"/>
        </w:rPr>
        <w:t>Posodobljen</w:t>
      </w:r>
      <w:r>
        <w:rPr>
          <w:rFonts w:cs="Arial"/>
        </w:rPr>
        <w:t>e</w:t>
      </w:r>
      <w:r w:rsidR="004909BC" w:rsidRPr="00114063">
        <w:rPr>
          <w:rFonts w:cs="Arial"/>
        </w:rPr>
        <w:t xml:space="preserve"> - zamenjan</w:t>
      </w:r>
      <w:r>
        <w:rPr>
          <w:rFonts w:cs="Arial"/>
        </w:rPr>
        <w:t>e</w:t>
      </w:r>
      <w:r w:rsidR="004909BC" w:rsidRPr="00114063">
        <w:rPr>
          <w:rFonts w:cs="Arial"/>
        </w:rPr>
        <w:t xml:space="preserve"> so bil</w:t>
      </w:r>
      <w:r>
        <w:rPr>
          <w:rFonts w:cs="Arial"/>
        </w:rPr>
        <w:t>e</w:t>
      </w:r>
      <w:r w:rsidR="004909BC" w:rsidRPr="00114063">
        <w:rPr>
          <w:rFonts w:cs="Arial"/>
        </w:rPr>
        <w:t xml:space="preserve"> delovn</w:t>
      </w:r>
      <w:r>
        <w:rPr>
          <w:rFonts w:cs="Arial"/>
        </w:rPr>
        <w:t>e</w:t>
      </w:r>
      <w:r w:rsidR="004909BC" w:rsidRPr="00114063">
        <w:rPr>
          <w:rFonts w:cs="Arial"/>
        </w:rPr>
        <w:t xml:space="preserve"> postaj</w:t>
      </w:r>
      <w:r>
        <w:rPr>
          <w:rFonts w:cs="Arial"/>
        </w:rPr>
        <w:t>e</w:t>
      </w:r>
      <w:r w:rsidR="004909BC" w:rsidRPr="00114063">
        <w:rPr>
          <w:rFonts w:cs="Arial"/>
        </w:rPr>
        <w:t xml:space="preserve"> na PPIU Murska Sobota, na PP Gornji Petrovci, na PP in PPP Murska Sobota, na PP Gornja Radgona in  na PMP Petišovci. Na NOE PU </w:t>
      </w:r>
      <w:r w:rsidR="00172DB8">
        <w:rPr>
          <w:rFonts w:cs="Arial"/>
        </w:rPr>
        <w:t>MS</w:t>
      </w:r>
      <w:r w:rsidR="004909BC" w:rsidRPr="00114063">
        <w:rPr>
          <w:rFonts w:cs="Arial"/>
        </w:rPr>
        <w:t xml:space="preserve"> </w:t>
      </w:r>
      <w:r>
        <w:rPr>
          <w:rFonts w:cs="Arial"/>
        </w:rPr>
        <w:t>so</w:t>
      </w:r>
      <w:r w:rsidR="004909BC" w:rsidRPr="00114063">
        <w:rPr>
          <w:rFonts w:cs="Arial"/>
        </w:rPr>
        <w:t xml:space="preserve"> bil</w:t>
      </w:r>
      <w:r>
        <w:rPr>
          <w:rFonts w:cs="Arial"/>
        </w:rPr>
        <w:t>i</w:t>
      </w:r>
      <w:r w:rsidR="004909BC" w:rsidRPr="00114063">
        <w:rPr>
          <w:rFonts w:cs="Arial"/>
        </w:rPr>
        <w:t xml:space="preserve"> razdeljen</w:t>
      </w:r>
      <w:r>
        <w:rPr>
          <w:rFonts w:cs="Arial"/>
        </w:rPr>
        <w:t>i</w:t>
      </w:r>
      <w:r w:rsidR="004909BC" w:rsidRPr="00114063">
        <w:rPr>
          <w:rFonts w:cs="Arial"/>
        </w:rPr>
        <w:t xml:space="preserve"> dodatni monitorj</w:t>
      </w:r>
      <w:r>
        <w:rPr>
          <w:rFonts w:cs="Arial"/>
        </w:rPr>
        <w:t>i</w:t>
      </w:r>
      <w:r w:rsidR="004909BC" w:rsidRPr="00114063">
        <w:rPr>
          <w:rFonts w:cs="Arial"/>
        </w:rPr>
        <w:t xml:space="preserve">. Za uporabo aplikacije e-policist </w:t>
      </w:r>
      <w:r w:rsidR="004909BC">
        <w:rPr>
          <w:rFonts w:cs="Arial"/>
        </w:rPr>
        <w:t>so</w:t>
      </w:r>
      <w:r w:rsidR="004909BC" w:rsidRPr="00114063">
        <w:rPr>
          <w:rFonts w:cs="Arial"/>
        </w:rPr>
        <w:t xml:space="preserve"> bili </w:t>
      </w:r>
      <w:r>
        <w:rPr>
          <w:rFonts w:cs="Arial"/>
        </w:rPr>
        <w:t>na</w:t>
      </w:r>
      <w:r w:rsidRPr="00114063">
        <w:rPr>
          <w:rFonts w:cs="Arial"/>
        </w:rPr>
        <w:t xml:space="preserve">  PPP Murska Sobota, PP Murska Sobota</w:t>
      </w:r>
      <w:r>
        <w:rPr>
          <w:rFonts w:cs="Arial"/>
        </w:rPr>
        <w:t>,</w:t>
      </w:r>
      <w:r w:rsidRPr="00114063">
        <w:rPr>
          <w:rFonts w:cs="Arial"/>
        </w:rPr>
        <w:t xml:space="preserve"> PP Gornja Radgona</w:t>
      </w:r>
      <w:r>
        <w:rPr>
          <w:rFonts w:cs="Arial"/>
        </w:rPr>
        <w:t>,</w:t>
      </w:r>
      <w:r w:rsidRPr="00114063">
        <w:rPr>
          <w:rFonts w:cs="Arial"/>
        </w:rPr>
        <w:t xml:space="preserve"> PP Ljutomer, PP Gornji Petrovci in PP Lendava </w:t>
      </w:r>
      <w:r w:rsidR="004909BC" w:rsidRPr="00114063">
        <w:rPr>
          <w:rFonts w:cs="Arial"/>
        </w:rPr>
        <w:t>razdeljeni</w:t>
      </w:r>
      <w:r w:rsidR="004909BC">
        <w:rPr>
          <w:rFonts w:cs="Arial"/>
        </w:rPr>
        <w:t xml:space="preserve"> dodatni</w:t>
      </w:r>
      <w:r w:rsidR="004909BC" w:rsidRPr="00114063">
        <w:rPr>
          <w:rFonts w:cs="Arial"/>
        </w:rPr>
        <w:t xml:space="preserve"> prenosni računalniki </w:t>
      </w:r>
      <w:proofErr w:type="spellStart"/>
      <w:r w:rsidR="004909BC" w:rsidRPr="00114063">
        <w:rPr>
          <w:rFonts w:cs="Arial"/>
        </w:rPr>
        <w:t>Lenovo</w:t>
      </w:r>
      <w:proofErr w:type="spellEnd"/>
      <w:r w:rsidR="004909BC" w:rsidRPr="00114063">
        <w:rPr>
          <w:rFonts w:cs="Arial"/>
        </w:rPr>
        <w:t xml:space="preserve"> </w:t>
      </w:r>
      <w:proofErr w:type="spellStart"/>
      <w:r w:rsidR="004909BC" w:rsidRPr="00114063">
        <w:rPr>
          <w:rFonts w:cs="Arial"/>
        </w:rPr>
        <w:t>Yoga</w:t>
      </w:r>
      <w:proofErr w:type="spellEnd"/>
      <w:r w:rsidR="004909BC" w:rsidRPr="00114063">
        <w:rPr>
          <w:rFonts w:cs="Arial"/>
        </w:rPr>
        <w:t>.</w:t>
      </w:r>
      <w:r w:rsidR="004909BC">
        <w:rPr>
          <w:rFonts w:cs="Arial"/>
        </w:rPr>
        <w:t xml:space="preserve"> </w:t>
      </w:r>
      <w:r w:rsidR="004909BC" w:rsidRPr="00114063">
        <w:rPr>
          <w:rFonts w:cs="Arial"/>
        </w:rPr>
        <w:t xml:space="preserve">Na javnih prireditvah </w:t>
      </w:r>
      <w:r w:rsidR="004909BC">
        <w:rPr>
          <w:rFonts w:cs="Arial"/>
        </w:rPr>
        <w:t>je</w:t>
      </w:r>
      <w:r w:rsidR="004909BC" w:rsidRPr="00114063">
        <w:rPr>
          <w:rFonts w:cs="Arial"/>
        </w:rPr>
        <w:t xml:space="preserve"> bil</w:t>
      </w:r>
      <w:r w:rsidR="004909BC">
        <w:rPr>
          <w:rFonts w:cs="Arial"/>
        </w:rPr>
        <w:t>o</w:t>
      </w:r>
      <w:r w:rsidR="004909BC" w:rsidRPr="00114063">
        <w:rPr>
          <w:rFonts w:cs="Arial"/>
        </w:rPr>
        <w:t xml:space="preserve"> izveden</w:t>
      </w:r>
      <w:r w:rsidR="004909BC">
        <w:rPr>
          <w:rFonts w:cs="Arial"/>
        </w:rPr>
        <w:t>ih</w:t>
      </w:r>
      <w:r w:rsidR="004909BC" w:rsidRPr="00114063">
        <w:rPr>
          <w:rFonts w:cs="Arial"/>
        </w:rPr>
        <w:t xml:space="preserve"> </w:t>
      </w:r>
      <w:r w:rsidR="004909BC">
        <w:rPr>
          <w:rFonts w:cs="Arial"/>
        </w:rPr>
        <w:t>5</w:t>
      </w:r>
      <w:r w:rsidR="004909BC" w:rsidRPr="00114063">
        <w:rPr>
          <w:rFonts w:cs="Arial"/>
        </w:rPr>
        <w:t xml:space="preserve"> (</w:t>
      </w:r>
      <w:r w:rsidR="004909BC">
        <w:rPr>
          <w:rFonts w:cs="Arial"/>
        </w:rPr>
        <w:t>1</w:t>
      </w:r>
      <w:r w:rsidR="004909BC" w:rsidRPr="00114063">
        <w:rPr>
          <w:rFonts w:cs="Arial"/>
        </w:rPr>
        <w:t xml:space="preserve">) varovanj </w:t>
      </w:r>
      <w:r w:rsidR="004909BC">
        <w:rPr>
          <w:rFonts w:cs="Arial"/>
        </w:rPr>
        <w:t>z video nadzornim</w:t>
      </w:r>
      <w:r w:rsidR="004909BC" w:rsidRPr="00114063">
        <w:rPr>
          <w:rFonts w:cs="Arial"/>
        </w:rPr>
        <w:t xml:space="preserve"> snemanjem kršitev javnega reda.</w:t>
      </w:r>
    </w:p>
    <w:p w:rsidR="00801350" w:rsidRDefault="00801350" w:rsidP="004909BC">
      <w:pPr>
        <w:rPr>
          <w:rFonts w:cs="Arial"/>
        </w:rPr>
      </w:pPr>
    </w:p>
    <w:p w:rsidR="004909BC" w:rsidRPr="00114063" w:rsidRDefault="004909BC" w:rsidP="004909BC">
      <w:pPr>
        <w:rPr>
          <w:rFonts w:cs="Arial"/>
        </w:rPr>
      </w:pPr>
    </w:p>
    <w:p w:rsidR="004909BC" w:rsidRDefault="004909BC" w:rsidP="004909BC">
      <w:pPr>
        <w:pStyle w:val="Naslov2"/>
        <w:numPr>
          <w:ilvl w:val="1"/>
          <w:numId w:val="1"/>
        </w:numPr>
        <w:tabs>
          <w:tab w:val="num" w:pos="0"/>
          <w:tab w:val="left" w:pos="1134"/>
        </w:tabs>
      </w:pPr>
      <w:bookmarkStart w:id="25" w:name="_Toc126222042"/>
      <w:bookmarkStart w:id="26" w:name="_Toc130373936"/>
      <w:r>
        <w:t>Kadrovske in organizacijske zadeve</w:t>
      </w:r>
      <w:bookmarkEnd w:id="25"/>
      <w:bookmarkEnd w:id="26"/>
    </w:p>
    <w:p w:rsidR="004909BC" w:rsidRDefault="004909BC" w:rsidP="004909BC">
      <w:r>
        <w:t>Na dan 31. 12. 2022 je bilo sistemiziranih 653 delovnih mest, od tega je bilo zasedenih 510 vseh delovnih mest ali 78 % . Vseh sistemiziranih uradniških delovnih mest je bilo 550</w:t>
      </w:r>
      <w:r w:rsidR="006F5B16">
        <w:t xml:space="preserve"> ter</w:t>
      </w:r>
      <w:r>
        <w:t xml:space="preserve"> 103 strokovno tehničnih delovnih mest. </w:t>
      </w:r>
    </w:p>
    <w:p w:rsidR="006F5B16" w:rsidRDefault="006F5B16" w:rsidP="004909BC"/>
    <w:p w:rsidR="006F5B16" w:rsidRDefault="006F5B16" w:rsidP="004909BC">
      <w:r>
        <w:t>Delovno razmerje je prenehalo petim javnim uslužbencem, štirje pa so bili premeščeni na druge PU oz. GPU. Na novo smo zaposlili dva javna uslužbenca, šest pa jih je bilo premeščenih iz drugih PU.</w:t>
      </w:r>
    </w:p>
    <w:p w:rsidR="004909BC" w:rsidRDefault="004909BC" w:rsidP="004909BC"/>
    <w:p w:rsidR="004909BC" w:rsidRPr="00BC644B" w:rsidRDefault="004909BC" w:rsidP="004909BC"/>
    <w:p w:rsidR="004909BC" w:rsidRDefault="004909BC" w:rsidP="004909BC">
      <w:pPr>
        <w:pStyle w:val="Naslov2"/>
        <w:numPr>
          <w:ilvl w:val="1"/>
          <w:numId w:val="1"/>
        </w:numPr>
        <w:tabs>
          <w:tab w:val="num" w:pos="0"/>
          <w:tab w:val="left" w:pos="1134"/>
        </w:tabs>
      </w:pPr>
      <w:bookmarkStart w:id="27" w:name="_Toc126222043"/>
      <w:bookmarkStart w:id="28" w:name="_Toc130373937"/>
      <w:r>
        <w:t>Izobraževanje, izpopolnjevanje in usposabljanje</w:t>
      </w:r>
      <w:bookmarkEnd w:id="27"/>
      <w:bookmarkEnd w:id="28"/>
    </w:p>
    <w:p w:rsidR="004909BC" w:rsidRDefault="004909BC" w:rsidP="004909BC">
      <w:r>
        <w:t xml:space="preserve">V letu 2022 </w:t>
      </w:r>
      <w:r w:rsidR="00C96A13">
        <w:t>je bilo</w:t>
      </w:r>
      <w:r>
        <w:t xml:space="preserve"> na različne oblike usposabljanj </w:t>
      </w:r>
      <w:r w:rsidR="00C96A13">
        <w:t>napotenih</w:t>
      </w:r>
      <w:r>
        <w:t xml:space="preserve"> 2.501 (1.555) javnih uslužbencev. Na skupne oblike usposabljanj </w:t>
      </w:r>
      <w:r w:rsidR="00C96A13">
        <w:t>je bilo napotenih</w:t>
      </w:r>
      <w:r>
        <w:t xml:space="preserve"> 1.459 (797), na lastne oblike 971 (704), na individualne oblike 20 (14), na vsa ostala usposabljanja pa 51 (60) JU.</w:t>
      </w:r>
    </w:p>
    <w:p w:rsidR="004909BC" w:rsidRDefault="004909BC" w:rsidP="004909BC"/>
    <w:p w:rsidR="004909BC" w:rsidRDefault="004909BC" w:rsidP="004909BC">
      <w:r>
        <w:t>Šolanje na Višji policijski šoli je od leta 2013 do konca leta 2022 zaključilo 45 policistov, 11 pa jih je še na šolanju.</w:t>
      </w:r>
    </w:p>
    <w:p w:rsidR="004909BC" w:rsidRDefault="004909BC" w:rsidP="004909BC"/>
    <w:p w:rsidR="004909BC" w:rsidRDefault="004909BC" w:rsidP="004909BC">
      <w:r>
        <w:t xml:space="preserve">V letu 2022 je vadba praktičnega postopka in samoobrambe (PPSA) na PU </w:t>
      </w:r>
      <w:r w:rsidR="00172DB8">
        <w:t>MS</w:t>
      </w:r>
      <w:r>
        <w:t xml:space="preserve"> potekala na podlagi izvedbenega načrta, ki ga je izdelala GPU. </w:t>
      </w:r>
      <w:r w:rsidR="00C96A13">
        <w:t>Poleg tem</w:t>
      </w:r>
      <w:r>
        <w:t>, ki so bile določene v izvedbenem načrtu</w:t>
      </w:r>
      <w:r w:rsidR="00C96A13">
        <w:t xml:space="preserve"> so bile dodane tudi lastne teme, </w:t>
      </w:r>
      <w:r>
        <w:t xml:space="preserve">ki so </w:t>
      </w:r>
      <w:r w:rsidR="00C96A13">
        <w:t>bile</w:t>
      </w:r>
      <w:r>
        <w:t xml:space="preserve"> izbira</w:t>
      </w:r>
      <w:r w:rsidR="00C96A13">
        <w:t>ne</w:t>
      </w:r>
      <w:r>
        <w:t xml:space="preserve"> glede na operativne potrebe in problematiko. </w:t>
      </w:r>
    </w:p>
    <w:p w:rsidR="004909BC" w:rsidRDefault="004909BC" w:rsidP="004909BC"/>
    <w:p w:rsidR="00772025" w:rsidRDefault="00772025" w:rsidP="004909BC"/>
    <w:p w:rsidR="004909BC" w:rsidRDefault="004909BC" w:rsidP="004909BC">
      <w:pPr>
        <w:pStyle w:val="Naslov2"/>
        <w:numPr>
          <w:ilvl w:val="1"/>
          <w:numId w:val="1"/>
        </w:numPr>
        <w:tabs>
          <w:tab w:val="num" w:pos="0"/>
          <w:tab w:val="left" w:pos="1134"/>
        </w:tabs>
      </w:pPr>
      <w:bookmarkStart w:id="29" w:name="_Toc126222044"/>
      <w:bookmarkStart w:id="30" w:name="_Toc130373938"/>
      <w:r>
        <w:t>Finančno-materialne zadeve</w:t>
      </w:r>
      <w:bookmarkEnd w:id="29"/>
      <w:bookmarkEnd w:id="30"/>
    </w:p>
    <w:p w:rsidR="004909BC" w:rsidRDefault="004909BC" w:rsidP="004909BC">
      <w:r>
        <w:t xml:space="preserve">Z internim finančnim načrtom je bilo na PU MS za kritje materialnih stroškov (proračunska postavka PP 5572 - redni materialni stroški) odobreno 914.000.00 (738.000,00). Dejanska poraba na tej postavki je bila  856.652,58 evrov (754.842,97) . </w:t>
      </w:r>
    </w:p>
    <w:p w:rsidR="004909BC" w:rsidRDefault="004909BC" w:rsidP="004909BC"/>
    <w:p w:rsidR="004909BC" w:rsidRDefault="004909BC" w:rsidP="004909BC">
      <w:r>
        <w:t>Za kritje materialnih stroškov za mejne prehode na zunanji meji (proračunska postavka PP 5861) je bilo odobreno 66.100,00 evrov(57.400,00). Dejanska poraba je bila 63.797,08 EUR (57.525,70)</w:t>
      </w:r>
    </w:p>
    <w:p w:rsidR="004909BC" w:rsidRDefault="004909BC" w:rsidP="004909BC"/>
    <w:p w:rsidR="004909BC" w:rsidRDefault="004909BC" w:rsidP="004909BC">
      <w:r>
        <w:t>Za izvajanje temeljne policijske dejavnosti je PU MS bilo na PP 1226 odobrenih 40.000,00 evrov (38.700,00), kjer smo porabili 46.964,13 evrov (43.815,56). Posebna sredstva za izvajanje kriminalistične dejavnosti na PP 1236 so nam bila odobrena v višini 13.500,00 evrov (7.600,00), kjer pa je poraba znašala 4.799,24 evrov (6.920,80). Z dejavnostjo kuhinje smo dosegli realizacijo prihodkov v višini 26.202,10 evrov (19.663,81).</w:t>
      </w:r>
    </w:p>
    <w:p w:rsidR="004909BC" w:rsidRPr="00EB55FD" w:rsidRDefault="004909BC" w:rsidP="00C57EC4"/>
    <w:p w:rsidR="004909BC" w:rsidRPr="00C57EC4" w:rsidRDefault="004909BC" w:rsidP="00C57EC4">
      <w:r w:rsidRPr="00EB55FD">
        <w:t xml:space="preserve">Za nujna vzdrževalna dela na PP 5572, konto 4020 </w:t>
      </w:r>
      <w:r w:rsidR="00C96A13">
        <w:t>je bilo</w:t>
      </w:r>
      <w:r w:rsidRPr="00EB55FD">
        <w:t xml:space="preserve"> po IFN za PU </w:t>
      </w:r>
      <w:r w:rsidR="00172DB8">
        <w:t>MS</w:t>
      </w:r>
      <w:r w:rsidRPr="00EB55FD">
        <w:t xml:space="preserve"> v letu 2022 odobrenih 120.000,00 evrov (84.000,00 evrov) od tega </w:t>
      </w:r>
      <w:r w:rsidR="00C96A13">
        <w:t>je bilo porabljenih</w:t>
      </w:r>
      <w:r w:rsidRPr="00EB55FD">
        <w:t xml:space="preserve"> 91.682 evra (70.727 evrov). Navedena sredstva </w:t>
      </w:r>
      <w:r w:rsidR="00C96A13">
        <w:t>so bila porabljena</w:t>
      </w:r>
      <w:r w:rsidRPr="00EB55FD">
        <w:t xml:space="preserve"> za odpravljanje poškodb v zgradbah </w:t>
      </w:r>
      <w:r w:rsidRPr="00AF2B54">
        <w:t>obenem pa</w:t>
      </w:r>
      <w:r w:rsidR="00C96A13" w:rsidRPr="00AF2B54">
        <w:t xml:space="preserve"> so bile</w:t>
      </w:r>
      <w:r w:rsidRPr="00AF2B54">
        <w:t xml:space="preserve"> periodično pregled</w:t>
      </w:r>
      <w:r w:rsidR="00C96A13" w:rsidRPr="00AF2B54">
        <w:t>ane</w:t>
      </w:r>
      <w:r w:rsidRPr="00AF2B54">
        <w:t xml:space="preserve"> zgradbe in zb</w:t>
      </w:r>
      <w:r w:rsidR="00C96A13" w:rsidRPr="00AF2B54">
        <w:t>rani</w:t>
      </w:r>
      <w:r w:rsidRPr="00AF2B54">
        <w:t xml:space="preserve"> podatk</w:t>
      </w:r>
      <w:r w:rsidR="00C96A13" w:rsidRPr="00AF2B54">
        <w:t>i</w:t>
      </w:r>
      <w:r w:rsidRPr="00AF2B54">
        <w:t xml:space="preserve"> za potrebna nujna vzdrževalna dela. Vsa vzdrževanja so predstavljala materialna vlaganja, ki ohranjajo uporabno vrednost zgradb ves čas njihove uporabe. Izved</w:t>
      </w:r>
      <w:r w:rsidR="00C57EC4" w:rsidRPr="00AF2B54">
        <w:t>eni so bili</w:t>
      </w:r>
      <w:r w:rsidRPr="00AF2B54">
        <w:t xml:space="preserve"> poseg</w:t>
      </w:r>
      <w:r w:rsidR="00C57EC4" w:rsidRPr="00AF2B54">
        <w:t>i</w:t>
      </w:r>
      <w:r w:rsidRPr="00AF2B54">
        <w:t xml:space="preserve"> in dela za njihovo varno in trajno uporabo. Pri tem </w:t>
      </w:r>
      <w:r w:rsidR="00C57EC4" w:rsidRPr="00AF2B54">
        <w:t xml:space="preserve">se je ves čas sledilo </w:t>
      </w:r>
      <w:r w:rsidRPr="00AF2B54">
        <w:t>tehnološkim inovacijam in rešitvam na področju energetske učinkovitosti.</w:t>
      </w:r>
      <w:r w:rsidRPr="00C57EC4">
        <w:t xml:space="preserve"> </w:t>
      </w:r>
    </w:p>
    <w:p w:rsidR="004909BC" w:rsidRPr="00C57EC4" w:rsidRDefault="004909BC" w:rsidP="00C57EC4"/>
    <w:p w:rsidR="004909BC" w:rsidRPr="00C57EC4" w:rsidRDefault="00C57EC4" w:rsidP="00C57EC4">
      <w:r>
        <w:t>Posebna skrb se je namenila vzdrževanju vozil ter skrbi za</w:t>
      </w:r>
      <w:r w:rsidR="004909BC" w:rsidRPr="00C57EC4">
        <w:t xml:space="preserve"> tehnično brezhibnost vozil in varno delovanje vozil</w:t>
      </w:r>
      <w:r>
        <w:t xml:space="preserve">. </w:t>
      </w:r>
    </w:p>
    <w:p w:rsidR="004909BC" w:rsidRDefault="004909BC" w:rsidP="004909BC"/>
    <w:p w:rsidR="00801350" w:rsidRDefault="00801350" w:rsidP="004909BC"/>
    <w:p w:rsidR="004909BC" w:rsidRDefault="004909BC" w:rsidP="004909BC">
      <w:pPr>
        <w:pStyle w:val="Naslov2"/>
        <w:numPr>
          <w:ilvl w:val="1"/>
          <w:numId w:val="1"/>
        </w:numPr>
        <w:tabs>
          <w:tab w:val="num" w:pos="0"/>
          <w:tab w:val="left" w:pos="1134"/>
        </w:tabs>
      </w:pPr>
      <w:bookmarkStart w:id="31" w:name="_Toc126222045"/>
      <w:bookmarkStart w:id="32" w:name="_Toc130373939"/>
      <w:r>
        <w:t>Mednarodno sodelovanje</w:t>
      </w:r>
      <w:bookmarkEnd w:id="31"/>
      <w:bookmarkEnd w:id="32"/>
    </w:p>
    <w:p w:rsidR="004909BC" w:rsidRDefault="004909BC" w:rsidP="004909BC">
      <w:r>
        <w:t xml:space="preserve">PU </w:t>
      </w:r>
      <w:r w:rsidR="00172DB8">
        <w:t>MS</w:t>
      </w:r>
      <w:r w:rsidRPr="002E1EBE">
        <w:t xml:space="preserve"> </w:t>
      </w:r>
      <w:r>
        <w:t>u</w:t>
      </w:r>
      <w:r w:rsidRPr="002E1EBE">
        <w:t>spešno in učinkovito sodel</w:t>
      </w:r>
      <w:r>
        <w:t>uje</w:t>
      </w:r>
      <w:r w:rsidRPr="002E1EBE">
        <w:t xml:space="preserve"> s tujimi varnostnim</w:t>
      </w:r>
      <w:r>
        <w:t>i</w:t>
      </w:r>
      <w:r w:rsidRPr="002E1EBE">
        <w:t xml:space="preserve"> organi. </w:t>
      </w:r>
      <w:r w:rsidRPr="004C3000">
        <w:t xml:space="preserve">V zvezi </w:t>
      </w:r>
      <w:r w:rsidRPr="002E1EBE">
        <w:t>operativne problematike je bilo v letu 202</w:t>
      </w:r>
      <w:r>
        <w:t>2</w:t>
      </w:r>
      <w:r w:rsidRPr="002E1EBE">
        <w:t xml:space="preserve"> skupno opravljenih </w:t>
      </w:r>
      <w:r>
        <w:t>večje število</w:t>
      </w:r>
      <w:r w:rsidRPr="002E1EBE">
        <w:t xml:space="preserve"> operativnih sestankov s tujimi varnostnimi organi. Zaradi om</w:t>
      </w:r>
      <w:r>
        <w:t>ejitvenih</w:t>
      </w:r>
      <w:r w:rsidRPr="002E1EBE">
        <w:t xml:space="preserve"> ukrepov za preprečevanje bolezni Covid-19 je </w:t>
      </w:r>
      <w:r>
        <w:t>v začetku leta s</w:t>
      </w:r>
      <w:r w:rsidRPr="002E1EBE">
        <w:t>odelovanje potekalo</w:t>
      </w:r>
      <w:r>
        <w:t xml:space="preserve"> tudi</w:t>
      </w:r>
      <w:r w:rsidRPr="002E1EBE">
        <w:t xml:space="preserve"> preko telefonske in elektronske komunikacije. Sodelovanje s tujimi varnostnimi organi že več let poteka zelo dobro in korektno, komunikacija pa je potekala hitro in učinkovito.</w:t>
      </w:r>
    </w:p>
    <w:p w:rsidR="004909BC" w:rsidRDefault="004909BC" w:rsidP="004909BC"/>
    <w:p w:rsidR="00801350" w:rsidRDefault="00801350" w:rsidP="004909BC"/>
    <w:p w:rsidR="004909BC" w:rsidRDefault="004909BC" w:rsidP="004909BC">
      <w:pPr>
        <w:pStyle w:val="Naslov2"/>
        <w:numPr>
          <w:ilvl w:val="1"/>
          <w:numId w:val="1"/>
        </w:numPr>
        <w:tabs>
          <w:tab w:val="num" w:pos="0"/>
          <w:tab w:val="left" w:pos="1134"/>
        </w:tabs>
      </w:pPr>
      <w:bookmarkStart w:id="33" w:name="_Toc126222046"/>
      <w:bookmarkStart w:id="34" w:name="_Toc130373940"/>
      <w:r>
        <w:t>Odnosi z javnostmi</w:t>
      </w:r>
      <w:bookmarkEnd w:id="33"/>
      <w:bookmarkEnd w:id="34"/>
    </w:p>
    <w:p w:rsidR="004909BC" w:rsidRDefault="004909BC" w:rsidP="004909BC">
      <w:r>
        <w:t>PU M</w:t>
      </w:r>
      <w:r w:rsidR="00172DB8">
        <w:t>S</w:t>
      </w:r>
      <w:r>
        <w:t xml:space="preserve"> je zagotavljala sprotno in objektivno obveščanje notranje in zunanje javnosti z varnostnimi razmerami in delom policistov po vseh razpoložljivih komunikacijskih kanalih. </w:t>
      </w:r>
    </w:p>
    <w:p w:rsidR="004909BC" w:rsidRDefault="004909BC" w:rsidP="004909BC"/>
    <w:p w:rsidR="00C57EC4" w:rsidRDefault="004909BC" w:rsidP="004909BC">
      <w:r>
        <w:t>Na intranetni strani PU M</w:t>
      </w:r>
      <w:r w:rsidR="00172DB8">
        <w:t>S</w:t>
      </w:r>
      <w:r>
        <w:t xml:space="preserve"> </w:t>
      </w:r>
      <w:r w:rsidR="00C57EC4">
        <w:t>so bili objavljeni</w:t>
      </w:r>
      <w:r>
        <w:t xml:space="preserve"> prispevk</w:t>
      </w:r>
      <w:r w:rsidR="00C57EC4">
        <w:t>i</w:t>
      </w:r>
      <w:r>
        <w:t xml:space="preserve"> o delu policistov in dogodkih na PU, promociji zdravja, kadrovskih zadevah in zahvale. </w:t>
      </w:r>
      <w:r w:rsidR="00C57EC4">
        <w:t>N</w:t>
      </w:r>
      <w:r w:rsidR="00C57EC4" w:rsidRPr="00C57EC4">
        <w:t>a Facebook profilu PU MS</w:t>
      </w:r>
      <w:r w:rsidR="00C57EC4">
        <w:t xml:space="preserve"> so bila sproti objavljena</w:t>
      </w:r>
      <w:r w:rsidR="00C57EC4" w:rsidRPr="00C57EC4">
        <w:t xml:space="preserve"> obvestila s preventivnimi in operativnimi vsebinami.</w:t>
      </w:r>
    </w:p>
    <w:p w:rsidR="00C57EC4" w:rsidRDefault="00C57EC4" w:rsidP="004909BC"/>
    <w:p w:rsidR="004909BC" w:rsidRDefault="004909BC" w:rsidP="004909BC">
      <w:r>
        <w:t>Promocija poklica policista in šolanje na Višji policijski šoli je zaradi epidemije v začetku leta potekalo v spletni obliki. Organizirana je bila Zoom predstavitev. V jesenskem času pa je bila promocija poklica dijakom Srednjih šol predstavljena v obliki predavanj in tržnic poklicev.</w:t>
      </w:r>
    </w:p>
    <w:p w:rsidR="004909BC" w:rsidRDefault="004909BC" w:rsidP="004909BC"/>
    <w:p w:rsidR="004909BC" w:rsidRDefault="004909BC" w:rsidP="004909BC">
      <w:r>
        <w:t>Protokolarne aktivnosti so bile povezane z organizacijo slovesnosti ob dnevu policije in sprejemi različnim predstavnikov domačih in tujih institucij.</w:t>
      </w:r>
    </w:p>
    <w:p w:rsidR="004909BC" w:rsidRDefault="004909BC" w:rsidP="004909BC"/>
    <w:p w:rsidR="004909BC" w:rsidRDefault="004909BC" w:rsidP="004909BC">
      <w:r>
        <w:t xml:space="preserve">V minulem letu </w:t>
      </w:r>
      <w:r w:rsidR="00C57EC4">
        <w:t>je PU MS prejela</w:t>
      </w:r>
      <w:r>
        <w:t xml:space="preserve"> 24 zahval policistom, poslanih s strani občanov, zunanjih institucij in različnih organizacij za dobro opravljeno delo. </w:t>
      </w:r>
    </w:p>
    <w:p w:rsidR="004909BC" w:rsidRDefault="004909BC" w:rsidP="004909BC">
      <w:pPr>
        <w:rPr>
          <w:szCs w:val="20"/>
        </w:rPr>
      </w:pPr>
    </w:p>
    <w:p w:rsidR="004909BC" w:rsidRDefault="004909BC" w:rsidP="004909BC">
      <w:pPr>
        <w:rPr>
          <w:szCs w:val="20"/>
        </w:rPr>
      </w:pPr>
    </w:p>
    <w:p w:rsidR="004909BC" w:rsidRDefault="004909BC" w:rsidP="004909BC">
      <w:pPr>
        <w:pStyle w:val="Naslov2"/>
        <w:numPr>
          <w:ilvl w:val="1"/>
          <w:numId w:val="1"/>
        </w:numPr>
        <w:tabs>
          <w:tab w:val="num" w:pos="0"/>
          <w:tab w:val="left" w:pos="1134"/>
        </w:tabs>
      </w:pPr>
      <w:bookmarkStart w:id="35" w:name="_Toc126222047"/>
      <w:bookmarkStart w:id="36" w:name="_Toc130373941"/>
      <w:r>
        <w:t>Dejavnost specializiranih policijskih enot</w:t>
      </w:r>
      <w:bookmarkEnd w:id="35"/>
      <w:bookmarkEnd w:id="36"/>
    </w:p>
    <w:p w:rsidR="004909BC" w:rsidRDefault="004909BC" w:rsidP="004909BC">
      <w:r w:rsidRPr="004909BC">
        <w:t>Aktivnosti PPE PU M</w:t>
      </w:r>
      <w:r w:rsidR="00172DB8">
        <w:t>S</w:t>
      </w:r>
      <w:r w:rsidRPr="004909BC">
        <w:t xml:space="preserve"> so se v preteklem povečale, predvsem zaradi varovanja protestnih shodov, ki so se organizirali na območju celotne Slovenije. Enota je bila največkrat za izvajanje nalog na športnih prireditvah ter za varovanje protestnih shodov, najpogosteje v Ljubljani. Večji del načrtovanih usposabljanj na policijski upravi, je enota kljub oteženim razmeram izvedla.</w:t>
      </w:r>
    </w:p>
    <w:p w:rsidR="00C57EC4" w:rsidRPr="004909BC" w:rsidRDefault="00C57EC4" w:rsidP="004909BC"/>
    <w:p w:rsidR="004909BC" w:rsidRPr="004909BC" w:rsidRDefault="004909BC" w:rsidP="004909BC">
      <w:r w:rsidRPr="004909BC">
        <w:t xml:space="preserve">Enota vodnikov službenih psov PU </w:t>
      </w:r>
      <w:r w:rsidR="00172DB8">
        <w:t>MS</w:t>
      </w:r>
      <w:r w:rsidRPr="004909BC">
        <w:t xml:space="preserve"> ima policiste vodnike službenih psov z službenimi psi za splošno in specialistično uporabo. Za specialistično uporabo so usposobljeni trije službeni psi, ki so usposobljeni za odkrivanje prepovedanih drog, orožja, tulcev in eksploziva. Vodniki službenih psov prioritetno nudijo pomoč policistom ostalih policijskih enot, predvsem pri intervencijah ob kršitvah javnega reda in miru, varovanju javnih prireditev, asistencah, privedbah, hišnih preiskavah, iskanju oseb, sodelujejo v preventivnih ter promocijskih aktivnosti policije in prijetju nevarnih oseb.</w:t>
      </w:r>
    </w:p>
    <w:p w:rsidR="00C57EC4" w:rsidRDefault="00C57EC4" w:rsidP="004909BC">
      <w:pPr>
        <w:tabs>
          <w:tab w:val="left" w:pos="5040"/>
        </w:tabs>
      </w:pPr>
    </w:p>
    <w:p w:rsidR="004909BC" w:rsidRDefault="004909BC" w:rsidP="004909BC">
      <w:pPr>
        <w:tabs>
          <w:tab w:val="left" w:pos="5040"/>
        </w:tabs>
      </w:pPr>
      <w:r>
        <w:tab/>
      </w:r>
    </w:p>
    <w:p w:rsidR="004909BC" w:rsidRDefault="004909BC" w:rsidP="004909BC">
      <w:pPr>
        <w:tabs>
          <w:tab w:val="left" w:pos="5040"/>
        </w:tabs>
      </w:pPr>
      <w:r>
        <w:tab/>
        <w:t>Damir Ivančić, mag.</w:t>
      </w:r>
    </w:p>
    <w:p w:rsidR="004909BC" w:rsidRDefault="004909BC" w:rsidP="004909BC">
      <w:pPr>
        <w:tabs>
          <w:tab w:val="left" w:pos="5040"/>
        </w:tabs>
      </w:pPr>
      <w:r>
        <w:tab/>
        <w:t>direktor policijske uprave</w:t>
      </w:r>
    </w:p>
    <w:p w:rsidR="009B6265" w:rsidRPr="009B6265" w:rsidRDefault="004909BC" w:rsidP="00772025">
      <w:pPr>
        <w:tabs>
          <w:tab w:val="left" w:pos="5040"/>
        </w:tabs>
        <w:jc w:val="left"/>
      </w:pPr>
      <w:r>
        <w:tab/>
        <w:t>višji policijski svetnik</w:t>
      </w:r>
    </w:p>
    <w:sectPr w:rsidR="009B6265" w:rsidRPr="009B6265" w:rsidSect="00AB02A7">
      <w:footerReference w:type="default" r:id="rId14"/>
      <w:pgSz w:w="11906" w:h="16838" w:code="9"/>
      <w:pgMar w:top="720" w:right="936" w:bottom="720" w:left="936"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9BC" w:rsidRDefault="004909BC">
      <w:r>
        <w:separator/>
      </w:r>
    </w:p>
    <w:p w:rsidR="004909BC" w:rsidRDefault="004909BC"/>
  </w:endnote>
  <w:endnote w:type="continuationSeparator" w:id="0">
    <w:p w:rsidR="004909BC" w:rsidRDefault="004909BC">
      <w:r>
        <w:continuationSeparator/>
      </w:r>
    </w:p>
    <w:p w:rsidR="004909BC" w:rsidRDefault="00490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BC" w:rsidRDefault="004909BC">
    <w:pPr>
      <w:pStyle w:val="Noga"/>
      <w:jc w:val="center"/>
      <w:rPr>
        <w:noProof/>
      </w:rPr>
    </w:pPr>
  </w:p>
  <w:p w:rsidR="004909BC" w:rsidRDefault="004909BC">
    <w:pPr>
      <w:pStyle w:val="Noga"/>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467392"/>
      <w:docPartObj>
        <w:docPartGallery w:val="Page Numbers (Bottom of Page)"/>
        <w:docPartUnique/>
      </w:docPartObj>
    </w:sdtPr>
    <w:sdtEndPr/>
    <w:sdtContent>
      <w:p w:rsidR="004909BC" w:rsidRPr="005A51EB" w:rsidRDefault="004909BC">
        <w:pPr>
          <w:pStyle w:val="Noga"/>
          <w:jc w:val="center"/>
        </w:pPr>
        <w:r w:rsidRPr="005A51EB">
          <w:fldChar w:fldCharType="begin"/>
        </w:r>
        <w:r w:rsidRPr="005A51EB">
          <w:instrText>PAGE   \* MERGEFORMAT</w:instrText>
        </w:r>
        <w:r w:rsidRPr="005A51EB">
          <w:fldChar w:fldCharType="separate"/>
        </w:r>
        <w:r w:rsidR="00772025">
          <w:rPr>
            <w:noProof/>
          </w:rPr>
          <w:t>2</w:t>
        </w:r>
        <w:r w:rsidRPr="005A51EB">
          <w:fldChar w:fldCharType="end"/>
        </w:r>
      </w:p>
    </w:sdtContent>
  </w:sdt>
  <w:p w:rsidR="004909BC" w:rsidRDefault="004909BC">
    <w:pPr>
      <w:pStyle w:val="Nog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9BC" w:rsidRDefault="004909BC">
      <w:r>
        <w:separator/>
      </w:r>
    </w:p>
    <w:p w:rsidR="004909BC" w:rsidRDefault="004909BC"/>
  </w:footnote>
  <w:footnote w:type="continuationSeparator" w:id="0">
    <w:p w:rsidR="004909BC" w:rsidRDefault="004909BC">
      <w:r>
        <w:continuationSeparator/>
      </w:r>
    </w:p>
    <w:p w:rsidR="004909BC" w:rsidRDefault="004909BC"/>
  </w:footnote>
  <w:footnote w:id="1">
    <w:p w:rsidR="004909BC" w:rsidRPr="00CA2FB2" w:rsidRDefault="004909BC">
      <w:pPr>
        <w:pStyle w:val="Sprotnaopomba-besedilo"/>
        <w:rPr>
          <w:sz w:val="16"/>
          <w:szCs w:val="16"/>
        </w:rPr>
      </w:pPr>
      <w:r w:rsidRPr="00CA2FB2">
        <w:rPr>
          <w:rStyle w:val="Sprotnaopomba-sklic"/>
          <w:sz w:val="16"/>
          <w:szCs w:val="16"/>
        </w:rPr>
        <w:footnoteRef/>
      </w:r>
      <w:r w:rsidRPr="00CA2FB2">
        <w:rPr>
          <w:sz w:val="16"/>
          <w:szCs w:val="16"/>
        </w:rPr>
        <w:t xml:space="preserve"> Vir: SURS 2021</w:t>
      </w:r>
    </w:p>
  </w:footnote>
  <w:footnote w:id="2">
    <w:p w:rsidR="004909BC" w:rsidRPr="00CA2FB2" w:rsidRDefault="004909BC">
      <w:pPr>
        <w:pStyle w:val="Sprotnaopomba-besedilo"/>
        <w:rPr>
          <w:b/>
          <w:sz w:val="16"/>
          <w:szCs w:val="16"/>
        </w:rPr>
      </w:pPr>
      <w:r w:rsidRPr="00CA2FB2">
        <w:rPr>
          <w:rStyle w:val="Sprotnaopomba-sklic"/>
          <w:sz w:val="16"/>
          <w:szCs w:val="16"/>
        </w:rPr>
        <w:footnoteRef/>
      </w:r>
      <w:r w:rsidRPr="00CA2FB2">
        <w:rPr>
          <w:sz w:val="16"/>
          <w:szCs w:val="16"/>
        </w:rPr>
        <w:t xml:space="preserve"> Vir: SURS, 1.7.2021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5"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0035"/>
    </w:tblGrid>
    <w:tr w:rsidR="004909BC" w:rsidTr="00360494">
      <w:trPr>
        <w:trHeight w:val="978"/>
      </w:trPr>
      <w:tc>
        <w:tcPr>
          <w:tcW w:w="10035" w:type="dxa"/>
          <w:tcBorders>
            <w:top w:val="nil"/>
            <w:left w:val="nil"/>
            <w:bottom w:val="single" w:sz="36" w:space="0" w:color="34ABA2" w:themeColor="accent3"/>
            <w:right w:val="nil"/>
          </w:tcBorders>
        </w:tcPr>
        <w:p w:rsidR="004909BC" w:rsidRDefault="004909BC">
          <w:pPr>
            <w:pStyle w:val="Glava"/>
            <w:rPr>
              <w:noProof/>
            </w:rPr>
          </w:pPr>
        </w:p>
      </w:tc>
    </w:tr>
  </w:tbl>
  <w:p w:rsidR="004909BC" w:rsidRDefault="004909BC" w:rsidP="00D077E9">
    <w:pPr>
      <w:pStyle w:val="Glava"/>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0FD6"/>
    <w:multiLevelType w:val="multilevel"/>
    <w:tmpl w:val="B4780DB4"/>
    <w:lvl w:ilvl="0">
      <w:start w:val="1"/>
      <w:numFmt w:val="decimal"/>
      <w:lvlText w:val="%1."/>
      <w:lvlJc w:val="left"/>
      <w:pPr>
        <w:tabs>
          <w:tab w:val="num" w:pos="0"/>
        </w:tabs>
        <w:ind w:left="-360" w:firstLine="360"/>
      </w:pPr>
      <w:rPr>
        <w:rFonts w:ascii="Arial" w:hAnsi="Arial" w:hint="default"/>
        <w:b/>
        <w:i w:val="0"/>
        <w:sz w:val="20"/>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693"/>
        </w:tabs>
        <w:ind w:left="2693" w:firstLine="0"/>
      </w:pPr>
      <w:rPr>
        <w:rFonts w:ascii="Arial" w:hAnsi="Arial" w:hint="default"/>
        <w:b/>
        <w:i/>
        <w:sz w:val="20"/>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 w15:restartNumberingAfterBreak="0">
    <w:nsid w:val="74C74714"/>
    <w:multiLevelType w:val="hybridMultilevel"/>
    <w:tmpl w:val="3F18FAD2"/>
    <w:lvl w:ilvl="0" w:tplc="B67406D2">
      <w:start w:val="1"/>
      <w:numFmt w:val="decimal"/>
      <w:pStyle w:val="Naslov2"/>
      <w:lvlText w:val="%1.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 w15:restartNumberingAfterBreak="0">
    <w:nsid w:val="78354DF5"/>
    <w:multiLevelType w:val="multilevel"/>
    <w:tmpl w:val="3BB2828A"/>
    <w:lvl w:ilvl="0">
      <w:start w:val="1"/>
      <w:numFmt w:val="decimal"/>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1"/>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79"/>
    <w:rsid w:val="000158B1"/>
    <w:rsid w:val="0002482E"/>
    <w:rsid w:val="00050324"/>
    <w:rsid w:val="00080422"/>
    <w:rsid w:val="000A0150"/>
    <w:rsid w:val="000E63C9"/>
    <w:rsid w:val="001063AC"/>
    <w:rsid w:val="0011002A"/>
    <w:rsid w:val="00130E9D"/>
    <w:rsid w:val="00150A6D"/>
    <w:rsid w:val="00172DB8"/>
    <w:rsid w:val="00185B35"/>
    <w:rsid w:val="001918D4"/>
    <w:rsid w:val="001F2BC8"/>
    <w:rsid w:val="001F5F6B"/>
    <w:rsid w:val="00243EBC"/>
    <w:rsid w:val="00246A35"/>
    <w:rsid w:val="00252CA9"/>
    <w:rsid w:val="00277953"/>
    <w:rsid w:val="00284348"/>
    <w:rsid w:val="00292F8C"/>
    <w:rsid w:val="002C7BEB"/>
    <w:rsid w:val="002D5710"/>
    <w:rsid w:val="002F51F5"/>
    <w:rsid w:val="002F777E"/>
    <w:rsid w:val="00312137"/>
    <w:rsid w:val="00330359"/>
    <w:rsid w:val="0033762F"/>
    <w:rsid w:val="00360494"/>
    <w:rsid w:val="00366C7E"/>
    <w:rsid w:val="00384EA3"/>
    <w:rsid w:val="00390CFE"/>
    <w:rsid w:val="0039109B"/>
    <w:rsid w:val="003A39A1"/>
    <w:rsid w:val="003C2191"/>
    <w:rsid w:val="003D3863"/>
    <w:rsid w:val="004017CB"/>
    <w:rsid w:val="004110DE"/>
    <w:rsid w:val="0044085A"/>
    <w:rsid w:val="0044220C"/>
    <w:rsid w:val="004909BC"/>
    <w:rsid w:val="004B21A5"/>
    <w:rsid w:val="004C3000"/>
    <w:rsid w:val="005037F0"/>
    <w:rsid w:val="00516A86"/>
    <w:rsid w:val="005275F6"/>
    <w:rsid w:val="00572102"/>
    <w:rsid w:val="005A51EB"/>
    <w:rsid w:val="005F1BB0"/>
    <w:rsid w:val="005F1F25"/>
    <w:rsid w:val="00656C4D"/>
    <w:rsid w:val="00664B54"/>
    <w:rsid w:val="00683E8A"/>
    <w:rsid w:val="006E5716"/>
    <w:rsid w:val="006F5B16"/>
    <w:rsid w:val="007302B3"/>
    <w:rsid w:val="00730733"/>
    <w:rsid w:val="00730E3A"/>
    <w:rsid w:val="00736AAF"/>
    <w:rsid w:val="00746C60"/>
    <w:rsid w:val="00765B2A"/>
    <w:rsid w:val="00772025"/>
    <w:rsid w:val="007826DC"/>
    <w:rsid w:val="00783A34"/>
    <w:rsid w:val="007C6B52"/>
    <w:rsid w:val="007D16C5"/>
    <w:rsid w:val="00801350"/>
    <w:rsid w:val="00835097"/>
    <w:rsid w:val="00862FE4"/>
    <w:rsid w:val="0086389A"/>
    <w:rsid w:val="0087605E"/>
    <w:rsid w:val="008B1FEE"/>
    <w:rsid w:val="008C64B0"/>
    <w:rsid w:val="008D6314"/>
    <w:rsid w:val="00903C32"/>
    <w:rsid w:val="00916B16"/>
    <w:rsid w:val="009173B9"/>
    <w:rsid w:val="0093335D"/>
    <w:rsid w:val="0093613E"/>
    <w:rsid w:val="00943026"/>
    <w:rsid w:val="00966B81"/>
    <w:rsid w:val="009713A4"/>
    <w:rsid w:val="00976F63"/>
    <w:rsid w:val="009927B4"/>
    <w:rsid w:val="009B6265"/>
    <w:rsid w:val="009C7720"/>
    <w:rsid w:val="00A15C7C"/>
    <w:rsid w:val="00A23AFA"/>
    <w:rsid w:val="00A31B3E"/>
    <w:rsid w:val="00A532F3"/>
    <w:rsid w:val="00A72484"/>
    <w:rsid w:val="00A8489E"/>
    <w:rsid w:val="00AB02A7"/>
    <w:rsid w:val="00AC29F3"/>
    <w:rsid w:val="00AF2B54"/>
    <w:rsid w:val="00B033E2"/>
    <w:rsid w:val="00B231E5"/>
    <w:rsid w:val="00B25581"/>
    <w:rsid w:val="00B31C79"/>
    <w:rsid w:val="00B73A46"/>
    <w:rsid w:val="00B8419F"/>
    <w:rsid w:val="00C02B87"/>
    <w:rsid w:val="00C4086D"/>
    <w:rsid w:val="00C54A50"/>
    <w:rsid w:val="00C57EC4"/>
    <w:rsid w:val="00C865F2"/>
    <w:rsid w:val="00C96A13"/>
    <w:rsid w:val="00CA1896"/>
    <w:rsid w:val="00CA2FB2"/>
    <w:rsid w:val="00CB5B28"/>
    <w:rsid w:val="00CB5BB7"/>
    <w:rsid w:val="00CF5371"/>
    <w:rsid w:val="00D00020"/>
    <w:rsid w:val="00D0323A"/>
    <w:rsid w:val="00D03825"/>
    <w:rsid w:val="00D0559F"/>
    <w:rsid w:val="00D077E9"/>
    <w:rsid w:val="00D42CB7"/>
    <w:rsid w:val="00D5413D"/>
    <w:rsid w:val="00D570A9"/>
    <w:rsid w:val="00D70D02"/>
    <w:rsid w:val="00D770C7"/>
    <w:rsid w:val="00D84FDB"/>
    <w:rsid w:val="00D86945"/>
    <w:rsid w:val="00D90290"/>
    <w:rsid w:val="00DA2508"/>
    <w:rsid w:val="00DD152F"/>
    <w:rsid w:val="00DE213F"/>
    <w:rsid w:val="00DE6BA7"/>
    <w:rsid w:val="00DF027C"/>
    <w:rsid w:val="00E00A32"/>
    <w:rsid w:val="00E22ACD"/>
    <w:rsid w:val="00E2500A"/>
    <w:rsid w:val="00E40861"/>
    <w:rsid w:val="00E620B0"/>
    <w:rsid w:val="00E81B40"/>
    <w:rsid w:val="00EB55FD"/>
    <w:rsid w:val="00ED731E"/>
    <w:rsid w:val="00EF555B"/>
    <w:rsid w:val="00EF6C53"/>
    <w:rsid w:val="00F027BB"/>
    <w:rsid w:val="00F11DCF"/>
    <w:rsid w:val="00F162EA"/>
    <w:rsid w:val="00F370D8"/>
    <w:rsid w:val="00F52D27"/>
    <w:rsid w:val="00F83527"/>
    <w:rsid w:val="00FA150B"/>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34FF4EF"/>
  <w15:docId w15:val="{0AD4CBDD-7F43-47F1-9D6A-7CF73CB8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017CB"/>
    <w:pPr>
      <w:spacing w:after="0"/>
      <w:jc w:val="both"/>
    </w:pPr>
    <w:rPr>
      <w:rFonts w:ascii="Arial" w:eastAsiaTheme="minorEastAsia" w:hAnsi="Arial"/>
      <w:sz w:val="20"/>
      <w:szCs w:val="22"/>
    </w:rPr>
  </w:style>
  <w:style w:type="paragraph" w:styleId="Naslov1">
    <w:name w:val="heading 1"/>
    <w:basedOn w:val="Navaden"/>
    <w:link w:val="Naslov1Znak"/>
    <w:qFormat/>
    <w:rsid w:val="009B6265"/>
    <w:pPr>
      <w:keepNext/>
      <w:spacing w:before="240" w:after="60"/>
      <w:outlineLvl w:val="0"/>
    </w:pPr>
    <w:rPr>
      <w:rFonts w:asciiTheme="majorHAnsi" w:eastAsiaTheme="majorEastAsia" w:hAnsiTheme="majorHAnsi" w:cstheme="majorBidi"/>
      <w:color w:val="061F57" w:themeColor="text2" w:themeShade="BF"/>
      <w:kern w:val="28"/>
      <w:sz w:val="28"/>
      <w:szCs w:val="32"/>
    </w:rPr>
  </w:style>
  <w:style w:type="paragraph" w:styleId="Naslov2">
    <w:name w:val="heading 2"/>
    <w:basedOn w:val="Navaden"/>
    <w:next w:val="Navaden"/>
    <w:link w:val="Naslov2Znak"/>
    <w:qFormat/>
    <w:rsid w:val="004017CB"/>
    <w:pPr>
      <w:keepNext/>
      <w:numPr>
        <w:numId w:val="2"/>
      </w:numPr>
      <w:spacing w:after="240" w:line="240" w:lineRule="auto"/>
      <w:outlineLvl w:val="1"/>
    </w:pPr>
    <w:rPr>
      <w:rFonts w:eastAsiaTheme="majorEastAsia" w:cstheme="majorBidi"/>
      <w:color w:val="024F75" w:themeColor="accent1"/>
      <w:sz w:val="24"/>
      <w:szCs w:val="26"/>
    </w:rPr>
  </w:style>
  <w:style w:type="paragraph" w:styleId="Naslov3">
    <w:name w:val="heading 3"/>
    <w:basedOn w:val="Navaden"/>
    <w:next w:val="Navaden"/>
    <w:link w:val="Naslov3Znak"/>
    <w:unhideWhenUsed/>
    <w:qFormat/>
    <w:rsid w:val="009B6265"/>
    <w:pPr>
      <w:keepNext/>
      <w:keepLines/>
      <w:spacing w:before="40"/>
      <w:outlineLvl w:val="2"/>
    </w:pPr>
    <w:rPr>
      <w:rFonts w:asciiTheme="majorHAnsi" w:eastAsiaTheme="majorEastAsia" w:hAnsiTheme="majorHAnsi" w:cstheme="majorBidi"/>
      <w:color w:val="012639"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Pr>
      <w:rFonts w:ascii="Tahoma" w:hAnsi="Tahoma" w:cs="Tahoma"/>
      <w:sz w:val="16"/>
      <w:szCs w:val="16"/>
    </w:rPr>
  </w:style>
  <w:style w:type="character" w:customStyle="1" w:styleId="BesedilooblakaZnak">
    <w:name w:val="Besedilo oblačka Znak"/>
    <w:basedOn w:val="Privzetapisavaodstavka"/>
    <w:link w:val="Besedilooblaka"/>
    <w:uiPriority w:val="99"/>
    <w:semiHidden/>
    <w:rPr>
      <w:rFonts w:ascii="Tahoma" w:hAnsi="Tahoma" w:cs="Tahoma"/>
      <w:sz w:val="16"/>
      <w:szCs w:val="16"/>
    </w:rPr>
  </w:style>
  <w:style w:type="paragraph" w:styleId="Naslov">
    <w:name w:val="Title"/>
    <w:basedOn w:val="Navaden"/>
    <w:link w:val="NaslovZnak"/>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NaslovZnak">
    <w:name w:val="Naslov Znak"/>
    <w:basedOn w:val="Privzetapisavaodstavka"/>
    <w:link w:val="Naslov"/>
    <w:uiPriority w:val="1"/>
    <w:rsid w:val="00D86945"/>
    <w:rPr>
      <w:rFonts w:asciiTheme="majorHAnsi" w:eastAsiaTheme="majorEastAsia" w:hAnsiTheme="majorHAnsi" w:cstheme="majorBidi"/>
      <w:b/>
      <w:bCs/>
      <w:color w:val="082A75" w:themeColor="text2"/>
      <w:sz w:val="72"/>
      <w:szCs w:val="52"/>
    </w:rPr>
  </w:style>
  <w:style w:type="paragraph" w:styleId="Podnaslov">
    <w:name w:val="Subtitle"/>
    <w:basedOn w:val="Navaden"/>
    <w:link w:val="PodnaslovZnak"/>
    <w:uiPriority w:val="2"/>
    <w:qFormat/>
    <w:rsid w:val="00D86945"/>
    <w:pPr>
      <w:framePr w:hSpace="180" w:wrap="around" w:vAnchor="text" w:hAnchor="margin" w:y="1167"/>
    </w:pPr>
    <w:rPr>
      <w:b/>
      <w:caps/>
      <w:spacing w:val="20"/>
      <w:sz w:val="32"/>
    </w:rPr>
  </w:style>
  <w:style w:type="character" w:customStyle="1" w:styleId="PodnaslovZnak">
    <w:name w:val="Podnaslov Znak"/>
    <w:basedOn w:val="Privzetapisavaodstavka"/>
    <w:link w:val="Podnaslov"/>
    <w:uiPriority w:val="2"/>
    <w:rsid w:val="00D86945"/>
    <w:rPr>
      <w:rFonts w:eastAsiaTheme="minorEastAsia"/>
      <w:caps/>
      <w:color w:val="082A75" w:themeColor="text2"/>
      <w:spacing w:val="20"/>
      <w:sz w:val="32"/>
      <w:szCs w:val="22"/>
    </w:rPr>
  </w:style>
  <w:style w:type="character" w:customStyle="1" w:styleId="Naslov1Znak">
    <w:name w:val="Naslov 1 Znak"/>
    <w:basedOn w:val="Privzetapisavaodstavka"/>
    <w:link w:val="Naslov1"/>
    <w:uiPriority w:val="4"/>
    <w:rsid w:val="009B6265"/>
    <w:rPr>
      <w:rFonts w:asciiTheme="majorHAnsi" w:eastAsiaTheme="majorEastAsia" w:hAnsiTheme="majorHAnsi" w:cstheme="majorBidi"/>
      <w:b/>
      <w:color w:val="061F57" w:themeColor="text2" w:themeShade="BF"/>
      <w:kern w:val="28"/>
      <w:sz w:val="28"/>
      <w:szCs w:val="32"/>
    </w:rPr>
  </w:style>
  <w:style w:type="paragraph" w:styleId="Glava">
    <w:name w:val="header"/>
    <w:basedOn w:val="Navaden"/>
    <w:link w:val="GlavaZnak"/>
    <w:unhideWhenUsed/>
    <w:rsid w:val="005037F0"/>
  </w:style>
  <w:style w:type="character" w:customStyle="1" w:styleId="GlavaZnak">
    <w:name w:val="Glava Znak"/>
    <w:basedOn w:val="Privzetapisavaodstavka"/>
    <w:link w:val="Glava"/>
    <w:rsid w:val="0093335D"/>
  </w:style>
  <w:style w:type="paragraph" w:styleId="Noga">
    <w:name w:val="footer"/>
    <w:basedOn w:val="Navaden"/>
    <w:link w:val="NogaZnak"/>
    <w:uiPriority w:val="99"/>
    <w:unhideWhenUsed/>
    <w:rsid w:val="005037F0"/>
  </w:style>
  <w:style w:type="character" w:customStyle="1" w:styleId="NogaZnak">
    <w:name w:val="Noga Znak"/>
    <w:basedOn w:val="Privzetapisavaodstavka"/>
    <w:link w:val="Noga"/>
    <w:uiPriority w:val="99"/>
    <w:rsid w:val="005037F0"/>
    <w:rPr>
      <w:sz w:val="24"/>
      <w:szCs w:val="24"/>
    </w:rPr>
  </w:style>
  <w:style w:type="paragraph" w:customStyle="1" w:styleId="Ime">
    <w:name w:val="Ime"/>
    <w:basedOn w:val="Navaden"/>
    <w:uiPriority w:val="3"/>
    <w:qFormat/>
    <w:rsid w:val="00B231E5"/>
    <w:pPr>
      <w:spacing w:line="240" w:lineRule="auto"/>
      <w:jc w:val="right"/>
    </w:pPr>
  </w:style>
  <w:style w:type="character" w:customStyle="1" w:styleId="Naslov2Znak">
    <w:name w:val="Naslov 2 Znak"/>
    <w:basedOn w:val="Privzetapisavaodstavka"/>
    <w:link w:val="Naslov2"/>
    <w:uiPriority w:val="4"/>
    <w:rsid w:val="004017CB"/>
    <w:rPr>
      <w:rFonts w:ascii="Arial" w:eastAsiaTheme="majorEastAsia" w:hAnsi="Arial" w:cstheme="majorBidi"/>
      <w:color w:val="024F75" w:themeColor="accent1"/>
      <w:szCs w:val="26"/>
    </w:rPr>
  </w:style>
  <w:style w:type="table" w:styleId="Tabelamrea">
    <w:name w:val="Table Grid"/>
    <w:basedOn w:val="Navadnatabela"/>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unhideWhenUsed/>
    <w:rsid w:val="00D86945"/>
    <w:rPr>
      <w:color w:val="808080"/>
    </w:rPr>
  </w:style>
  <w:style w:type="paragraph" w:customStyle="1" w:styleId="Vsebina">
    <w:name w:val="Vsebina"/>
    <w:basedOn w:val="Navaden"/>
    <w:link w:val="Znakivvsebini"/>
    <w:qFormat/>
    <w:rsid w:val="00DF027C"/>
    <w:rPr>
      <w:b/>
    </w:rPr>
  </w:style>
  <w:style w:type="paragraph" w:customStyle="1" w:styleId="Poudarjenobesedilo">
    <w:name w:val="Poudarjeno besedilo"/>
    <w:basedOn w:val="Navaden"/>
    <w:link w:val="Poudarjeniznakibesedila"/>
    <w:qFormat/>
    <w:rsid w:val="00DF027C"/>
  </w:style>
  <w:style w:type="character" w:customStyle="1" w:styleId="Znakivvsebini">
    <w:name w:val="Znaki v vsebini"/>
    <w:basedOn w:val="Privzetapisavaodstavka"/>
    <w:link w:val="Vsebina"/>
    <w:rsid w:val="00DF027C"/>
    <w:rPr>
      <w:rFonts w:eastAsiaTheme="minorEastAsia"/>
      <w:color w:val="082A75" w:themeColor="text2"/>
      <w:sz w:val="28"/>
      <w:szCs w:val="22"/>
    </w:rPr>
  </w:style>
  <w:style w:type="character" w:customStyle="1" w:styleId="Poudarjeniznakibesedila">
    <w:name w:val="Poudarjeni znaki besedila"/>
    <w:basedOn w:val="Privzetapisavaodstavka"/>
    <w:link w:val="Poudarjenobesedilo"/>
    <w:rsid w:val="00DF027C"/>
    <w:rPr>
      <w:rFonts w:eastAsiaTheme="minorEastAsia"/>
      <w:b/>
      <w:color w:val="082A75" w:themeColor="text2"/>
      <w:sz w:val="28"/>
      <w:szCs w:val="22"/>
    </w:rPr>
  </w:style>
  <w:style w:type="paragraph" w:customStyle="1" w:styleId="datumtevilka">
    <w:name w:val="datum številka"/>
    <w:basedOn w:val="Navaden"/>
    <w:qFormat/>
    <w:rsid w:val="00746C60"/>
    <w:pPr>
      <w:tabs>
        <w:tab w:val="left" w:pos="1701"/>
      </w:tabs>
      <w:spacing w:line="260" w:lineRule="exact"/>
    </w:pPr>
    <w:rPr>
      <w:rFonts w:eastAsia="Times New Roman" w:cs="Times New Roman"/>
      <w:b/>
      <w:szCs w:val="20"/>
      <w:lang w:eastAsia="sl-SI"/>
    </w:rPr>
  </w:style>
  <w:style w:type="paragraph" w:customStyle="1" w:styleId="ZADEVA">
    <w:name w:val="ZADEVA"/>
    <w:basedOn w:val="Navaden"/>
    <w:qFormat/>
    <w:rsid w:val="00746C60"/>
    <w:pPr>
      <w:tabs>
        <w:tab w:val="left" w:pos="1701"/>
      </w:tabs>
      <w:spacing w:line="260" w:lineRule="exact"/>
      <w:ind w:left="1701" w:hanging="1701"/>
    </w:pPr>
    <w:rPr>
      <w:rFonts w:eastAsia="Times New Roman" w:cs="Times New Roman"/>
      <w:szCs w:val="24"/>
      <w:lang w:val="it-IT"/>
    </w:rPr>
  </w:style>
  <w:style w:type="paragraph" w:styleId="Odstavekseznama">
    <w:name w:val="List Paragraph"/>
    <w:basedOn w:val="Navaden"/>
    <w:uiPriority w:val="34"/>
    <w:unhideWhenUsed/>
    <w:qFormat/>
    <w:rsid w:val="009B6265"/>
    <w:pPr>
      <w:ind w:left="720"/>
      <w:contextualSpacing/>
    </w:pPr>
  </w:style>
  <w:style w:type="character" w:customStyle="1" w:styleId="Naslov3Znak">
    <w:name w:val="Naslov 3 Znak"/>
    <w:basedOn w:val="Privzetapisavaodstavka"/>
    <w:link w:val="Naslov3"/>
    <w:uiPriority w:val="5"/>
    <w:rsid w:val="009B6265"/>
    <w:rPr>
      <w:rFonts w:asciiTheme="majorHAnsi" w:eastAsiaTheme="majorEastAsia" w:hAnsiTheme="majorHAnsi" w:cstheme="majorBidi"/>
      <w:b/>
      <w:color w:val="012639" w:themeColor="accent1" w:themeShade="7F"/>
    </w:rPr>
  </w:style>
  <w:style w:type="paragraph" w:styleId="NaslovTOC">
    <w:name w:val="TOC Heading"/>
    <w:basedOn w:val="Naslov1"/>
    <w:next w:val="Navaden"/>
    <w:uiPriority w:val="39"/>
    <w:unhideWhenUsed/>
    <w:qFormat/>
    <w:rsid w:val="009B6265"/>
    <w:pPr>
      <w:keepLines/>
      <w:spacing w:after="0" w:line="259" w:lineRule="auto"/>
      <w:outlineLvl w:val="9"/>
    </w:pPr>
    <w:rPr>
      <w:b/>
      <w:color w:val="013A57" w:themeColor="accent1" w:themeShade="BF"/>
      <w:kern w:val="0"/>
      <w:sz w:val="32"/>
      <w:lang w:eastAsia="sl-SI"/>
    </w:rPr>
  </w:style>
  <w:style w:type="paragraph" w:styleId="Kazalovsebine2">
    <w:name w:val="toc 2"/>
    <w:basedOn w:val="Navaden"/>
    <w:next w:val="Navaden"/>
    <w:autoRedefine/>
    <w:uiPriority w:val="39"/>
    <w:unhideWhenUsed/>
    <w:rsid w:val="009B6265"/>
    <w:pPr>
      <w:spacing w:after="100" w:line="259" w:lineRule="auto"/>
      <w:ind w:left="220"/>
    </w:pPr>
    <w:rPr>
      <w:rFonts w:asciiTheme="minorHAnsi" w:hAnsiTheme="minorHAnsi" w:cs="Times New Roman"/>
      <w:b/>
      <w:lang w:eastAsia="sl-SI"/>
    </w:rPr>
  </w:style>
  <w:style w:type="paragraph" w:styleId="Kazalovsebine1">
    <w:name w:val="toc 1"/>
    <w:basedOn w:val="Navaden"/>
    <w:next w:val="Navaden"/>
    <w:autoRedefine/>
    <w:uiPriority w:val="39"/>
    <w:unhideWhenUsed/>
    <w:rsid w:val="009B6265"/>
    <w:pPr>
      <w:spacing w:after="100" w:line="259" w:lineRule="auto"/>
    </w:pPr>
    <w:rPr>
      <w:rFonts w:asciiTheme="minorHAnsi" w:hAnsiTheme="minorHAnsi" w:cs="Times New Roman"/>
      <w:b/>
      <w:lang w:eastAsia="sl-SI"/>
    </w:rPr>
  </w:style>
  <w:style w:type="paragraph" w:styleId="Kazalovsebine3">
    <w:name w:val="toc 3"/>
    <w:basedOn w:val="Navaden"/>
    <w:next w:val="Navaden"/>
    <w:autoRedefine/>
    <w:uiPriority w:val="39"/>
    <w:unhideWhenUsed/>
    <w:rsid w:val="009B6265"/>
    <w:pPr>
      <w:spacing w:after="100" w:line="259" w:lineRule="auto"/>
      <w:ind w:left="440"/>
    </w:pPr>
    <w:rPr>
      <w:rFonts w:asciiTheme="minorHAnsi" w:hAnsiTheme="minorHAnsi" w:cs="Times New Roman"/>
      <w:b/>
      <w:lang w:eastAsia="sl-SI"/>
    </w:rPr>
  </w:style>
  <w:style w:type="character" w:styleId="Hiperpovezava">
    <w:name w:val="Hyperlink"/>
    <w:basedOn w:val="Privzetapisavaodstavka"/>
    <w:uiPriority w:val="99"/>
    <w:unhideWhenUsed/>
    <w:rsid w:val="009B6265"/>
    <w:rPr>
      <w:color w:val="3592CF" w:themeColor="hyperlink"/>
      <w:u w:val="single"/>
    </w:rPr>
  </w:style>
  <w:style w:type="paragraph" w:styleId="Sprotnaopomba-besedilo">
    <w:name w:val="footnote text"/>
    <w:basedOn w:val="Navaden"/>
    <w:link w:val="Sprotnaopomba-besediloZnak"/>
    <w:uiPriority w:val="99"/>
    <w:semiHidden/>
    <w:unhideWhenUsed/>
    <w:rsid w:val="00252CA9"/>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52CA9"/>
    <w:rPr>
      <w:rFonts w:ascii="Arial" w:eastAsiaTheme="minorEastAsia" w:hAnsi="Arial"/>
      <w:b/>
      <w:sz w:val="20"/>
      <w:szCs w:val="20"/>
    </w:rPr>
  </w:style>
  <w:style w:type="character" w:styleId="Sprotnaopomba-sklic">
    <w:name w:val="footnote reference"/>
    <w:basedOn w:val="Privzetapisavaodstavka"/>
    <w:uiPriority w:val="99"/>
    <w:semiHidden/>
    <w:unhideWhenUsed/>
    <w:rsid w:val="00252CA9"/>
    <w:rPr>
      <w:vertAlign w:val="superscript"/>
    </w:rPr>
  </w:style>
  <w:style w:type="paragraph" w:customStyle="1" w:styleId="Default">
    <w:name w:val="Default"/>
    <w:rsid w:val="004017CB"/>
    <w:pPr>
      <w:autoSpaceDE w:val="0"/>
      <w:autoSpaceDN w:val="0"/>
      <w:adjustRightInd w:val="0"/>
      <w:spacing w:after="0" w:line="240" w:lineRule="auto"/>
    </w:pPr>
    <w:rPr>
      <w:rFonts w:ascii="Arial" w:eastAsia="Times New Roman" w:hAnsi="Arial" w:cs="Arial"/>
      <w:color w:val="000000"/>
      <w:lang w:eastAsia="sl-SI"/>
    </w:rPr>
  </w:style>
  <w:style w:type="paragraph" w:styleId="Brezrazmikov">
    <w:name w:val="No Spacing"/>
    <w:uiPriority w:val="1"/>
    <w:qFormat/>
    <w:rsid w:val="004909BC"/>
    <w:pPr>
      <w:spacing w:after="0" w:line="240" w:lineRule="auto"/>
    </w:pPr>
    <w:rPr>
      <w:rFonts w:ascii="Arial" w:eastAsia="Calibri" w:hAnsi="Arial" w:cs="Times New Roman"/>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5F007193D1402981B1EED8DC16904F"/>
        <w:category>
          <w:name w:val="Splošno"/>
          <w:gallery w:val="placeholder"/>
        </w:category>
        <w:types>
          <w:type w:val="bbPlcHdr"/>
        </w:types>
        <w:behaviors>
          <w:behavior w:val="content"/>
        </w:behaviors>
        <w:guid w:val="{1D60C9AB-D587-45BD-A862-F14289A09BCC}"/>
      </w:docPartPr>
      <w:docPartBody>
        <w:p w:rsidR="000C1EA8" w:rsidRDefault="005A1C46">
          <w:pPr>
            <w:pStyle w:val="F65F007193D1402981B1EED8DC16904F"/>
          </w:pPr>
          <w:r>
            <w:rPr>
              <w:noProof/>
              <w:lang w:bidi="sl-SI"/>
            </w:rPr>
            <w:t>IME PODJETJA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46"/>
    <w:rsid w:val="000C1EA8"/>
    <w:rsid w:val="00513071"/>
    <w:rsid w:val="005A1C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odnaslov">
    <w:name w:val="Subtitle"/>
    <w:basedOn w:val="Navaden"/>
    <w:link w:val="PodnaslovZnak"/>
    <w:uiPriority w:val="2"/>
    <w:qFormat/>
    <w:pPr>
      <w:framePr w:hSpace="180" w:wrap="around" w:vAnchor="text" w:hAnchor="margin" w:y="1167"/>
      <w:spacing w:after="0" w:line="276" w:lineRule="auto"/>
    </w:pPr>
    <w:rPr>
      <w:caps/>
      <w:color w:val="44546A" w:themeColor="text2"/>
      <w:spacing w:val="20"/>
      <w:sz w:val="32"/>
      <w:lang w:eastAsia="en-US"/>
    </w:rPr>
  </w:style>
  <w:style w:type="character" w:customStyle="1" w:styleId="PodnaslovZnak">
    <w:name w:val="Podnaslov Znak"/>
    <w:basedOn w:val="Privzetapisavaodstavka"/>
    <w:link w:val="Podnaslov"/>
    <w:uiPriority w:val="2"/>
    <w:rPr>
      <w:caps/>
      <w:color w:val="44546A" w:themeColor="text2"/>
      <w:spacing w:val="20"/>
      <w:sz w:val="32"/>
      <w:lang w:eastAsia="en-US"/>
    </w:rPr>
  </w:style>
  <w:style w:type="paragraph" w:customStyle="1" w:styleId="D05F1B41A6EC45E18B99E649F5642BCA">
    <w:name w:val="D05F1B41A6EC45E18B99E649F5642BCA"/>
  </w:style>
  <w:style w:type="paragraph" w:customStyle="1" w:styleId="F65F007193D1402981B1EED8DC16904F">
    <w:name w:val="F65F007193D1402981B1EED8DC16904F"/>
  </w:style>
  <w:style w:type="paragraph" w:customStyle="1" w:styleId="DB6C2FA17E7B460887FD38D69C399615">
    <w:name w:val="DB6C2FA17E7B460887FD38D69C399615"/>
  </w:style>
  <w:style w:type="paragraph" w:customStyle="1" w:styleId="F73141AE25CD4F28994FC12E1D00CE5A">
    <w:name w:val="F73141AE25CD4F28994FC12E1D00CE5A"/>
  </w:style>
  <w:style w:type="paragraph" w:customStyle="1" w:styleId="CC1A00448A724E30B57A60594E742232">
    <w:name w:val="CC1A00448A724E30B57A60594E742232"/>
  </w:style>
  <w:style w:type="paragraph" w:customStyle="1" w:styleId="D491276FE63542969204E2B9CE19009F">
    <w:name w:val="D491276FE63542969204E2B9CE19009F"/>
  </w:style>
  <w:style w:type="paragraph" w:customStyle="1" w:styleId="4AC40BF7F7834E35ABB170D146D91B98">
    <w:name w:val="4AC40BF7F7834E35ABB170D146D91B98"/>
  </w:style>
  <w:style w:type="paragraph" w:customStyle="1" w:styleId="FF2C5432A1534B929F407081DC54A1E0">
    <w:name w:val="FF2C5432A1534B929F407081DC54A1E0"/>
  </w:style>
  <w:style w:type="paragraph" w:customStyle="1" w:styleId="C848FBE8FCC04DE7B92FA52535C1A140">
    <w:name w:val="C848FBE8FCC04DE7B92FA52535C1A140"/>
    <w:rsid w:val="005A1C46"/>
  </w:style>
  <w:style w:type="paragraph" w:customStyle="1" w:styleId="70168C8EBA314AF39E9DCB12FBCB6FF6">
    <w:name w:val="70168C8EBA314AF39E9DCB12FBCB6FF6"/>
    <w:rsid w:val="005A1C46"/>
  </w:style>
  <w:style w:type="paragraph" w:customStyle="1" w:styleId="BDA77218BA054E2B83C4EBDDE4B715C6">
    <w:name w:val="BDA77218BA054E2B83C4EBDDE4B715C6"/>
    <w:rsid w:val="005A1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C52AFC-90B8-438C-ADC6-9B9C8CA2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14</Pages>
  <Words>5354</Words>
  <Characters>30518</Characters>
  <Application>Microsoft Office Word</Application>
  <DocSecurity>0</DocSecurity>
  <Lines>254</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KOSI Zoran</dc:creator>
  <cp:keywords/>
  <cp:lastModifiedBy>KOSI Zoran</cp:lastModifiedBy>
  <cp:revision>39</cp:revision>
  <cp:lastPrinted>2023-03-31T11:29:00Z</cp:lastPrinted>
  <dcterms:created xsi:type="dcterms:W3CDTF">2023-02-13T12:38:00Z</dcterms:created>
  <dcterms:modified xsi:type="dcterms:W3CDTF">2023-04-21T10:52:00Z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