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4114BC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NEDOVOLJENE</w:t>
      </w:r>
      <w:r w:rsidR="00153EC5" w:rsidRPr="004114BC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449E1252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20"/>
        </w:rPr>
        <w:t xml:space="preserve">V obdobju od 1. </w:t>
      </w:r>
      <w:r w:rsidR="009D265B">
        <w:rPr>
          <w:rFonts w:ascii="Arial" w:hAnsi="Arial" w:cs="Arial"/>
          <w:sz w:val="20"/>
        </w:rPr>
        <w:t>1</w:t>
      </w:r>
      <w:r w:rsidR="00BB74EB">
        <w:rPr>
          <w:rFonts w:ascii="Arial" w:hAnsi="Arial" w:cs="Arial"/>
          <w:sz w:val="20"/>
        </w:rPr>
        <w:t>.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do </w:t>
      </w:r>
      <w:r w:rsidR="00BD2BCC">
        <w:rPr>
          <w:rFonts w:ascii="Arial" w:hAnsi="Arial" w:cs="Arial"/>
          <w:sz w:val="20"/>
        </w:rPr>
        <w:t>29</w:t>
      </w:r>
      <w:r w:rsidR="00FF5ED8">
        <w:rPr>
          <w:rFonts w:ascii="Arial" w:hAnsi="Arial" w:cs="Arial"/>
          <w:sz w:val="20"/>
        </w:rPr>
        <w:t>.</w:t>
      </w:r>
      <w:r w:rsidR="00A45398">
        <w:rPr>
          <w:rFonts w:ascii="Arial" w:hAnsi="Arial" w:cs="Arial"/>
          <w:sz w:val="20"/>
        </w:rPr>
        <w:t xml:space="preserve"> </w:t>
      </w:r>
      <w:r w:rsidR="00BD2BCC">
        <w:rPr>
          <w:rFonts w:ascii="Arial" w:hAnsi="Arial" w:cs="Arial"/>
          <w:sz w:val="20"/>
        </w:rPr>
        <w:t>2</w:t>
      </w:r>
      <w:r w:rsidR="00E058F2" w:rsidRPr="00E058F2">
        <w:rPr>
          <w:rFonts w:ascii="Arial" w:hAnsi="Arial" w:cs="Arial"/>
          <w:sz w:val="20"/>
        </w:rPr>
        <w:t>.</w:t>
      </w:r>
      <w:r w:rsidR="00BB74EB">
        <w:rPr>
          <w:rFonts w:ascii="Arial" w:hAnsi="Arial" w:cs="Arial"/>
          <w:sz w:val="20"/>
        </w:rPr>
        <w:t xml:space="preserve">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je bilo obravnavanih </w:t>
      </w:r>
      <w:r w:rsidR="00BD2BCC">
        <w:rPr>
          <w:rFonts w:ascii="Arial" w:hAnsi="Arial" w:cs="Arial"/>
          <w:sz w:val="20"/>
        </w:rPr>
        <w:t>6</w:t>
      </w:r>
      <w:r w:rsidR="00E058F2" w:rsidRPr="00E058F2">
        <w:rPr>
          <w:rFonts w:ascii="Arial" w:hAnsi="Arial" w:cs="Arial"/>
          <w:sz w:val="20"/>
        </w:rPr>
        <w:t>.</w:t>
      </w:r>
      <w:r w:rsidR="007C3BA1">
        <w:rPr>
          <w:rFonts w:ascii="Arial" w:hAnsi="Arial" w:cs="Arial"/>
          <w:sz w:val="20"/>
        </w:rPr>
        <w:t>4</w:t>
      </w:r>
      <w:r w:rsidR="00BD2BCC">
        <w:rPr>
          <w:rFonts w:ascii="Arial" w:hAnsi="Arial" w:cs="Arial"/>
          <w:sz w:val="20"/>
        </w:rPr>
        <w:t>15</w:t>
      </w:r>
      <w:r w:rsidR="00E058F2" w:rsidRPr="00E058F2">
        <w:rPr>
          <w:rFonts w:ascii="Arial" w:hAnsi="Arial" w:cs="Arial"/>
          <w:sz w:val="20"/>
        </w:rPr>
        <w:t xml:space="preserve"> </w:t>
      </w:r>
      <w:r w:rsidR="00D6058D">
        <w:rPr>
          <w:rFonts w:ascii="Arial" w:hAnsi="Arial" w:cs="Arial"/>
          <w:sz w:val="20"/>
        </w:rPr>
        <w:t>nedovoljenih</w:t>
      </w:r>
      <w:r w:rsidR="00BB74EB">
        <w:rPr>
          <w:rFonts w:ascii="Arial" w:hAnsi="Arial" w:cs="Arial"/>
          <w:sz w:val="20"/>
        </w:rPr>
        <w:t xml:space="preserve"> vstopov v državo</w:t>
      </w:r>
      <w:r w:rsidR="0043249C">
        <w:rPr>
          <w:rFonts w:ascii="Arial" w:hAnsi="Arial" w:cs="Arial"/>
          <w:sz w:val="20"/>
        </w:rPr>
        <w:t xml:space="preserve"> (v istem </w:t>
      </w:r>
      <w:r w:rsidR="00705759">
        <w:rPr>
          <w:rFonts w:ascii="Arial" w:hAnsi="Arial" w:cs="Arial"/>
          <w:sz w:val="20"/>
        </w:rPr>
        <w:t>obdobj</w:t>
      </w:r>
      <w:r w:rsidR="009D265B">
        <w:rPr>
          <w:rFonts w:ascii="Arial" w:hAnsi="Arial" w:cs="Arial"/>
          <w:sz w:val="20"/>
        </w:rPr>
        <w:t>u</w:t>
      </w:r>
      <w:r w:rsidR="00705759">
        <w:rPr>
          <w:rFonts w:ascii="Arial" w:hAnsi="Arial" w:cs="Arial"/>
          <w:sz w:val="20"/>
        </w:rPr>
        <w:t xml:space="preserve"> 202</w:t>
      </w:r>
      <w:r w:rsidR="00FF5ED8">
        <w:rPr>
          <w:rFonts w:ascii="Arial" w:hAnsi="Arial" w:cs="Arial"/>
          <w:sz w:val="20"/>
        </w:rPr>
        <w:t>3</w:t>
      </w:r>
      <w:r w:rsidR="00745887">
        <w:rPr>
          <w:rFonts w:ascii="Arial" w:hAnsi="Arial" w:cs="Arial"/>
          <w:sz w:val="20"/>
        </w:rPr>
        <w:t xml:space="preserve">, </w:t>
      </w:r>
      <w:r w:rsidR="00BD2BCC">
        <w:rPr>
          <w:rFonts w:ascii="Arial" w:hAnsi="Arial" w:cs="Arial"/>
          <w:sz w:val="20"/>
        </w:rPr>
        <w:t>5</w:t>
      </w:r>
      <w:r w:rsidR="001C46D3">
        <w:rPr>
          <w:rFonts w:ascii="Arial" w:hAnsi="Arial" w:cs="Arial"/>
          <w:sz w:val="20"/>
        </w:rPr>
        <w:t>.</w:t>
      </w:r>
      <w:r w:rsidR="00BD2BCC">
        <w:rPr>
          <w:rFonts w:ascii="Arial" w:hAnsi="Arial" w:cs="Arial"/>
          <w:sz w:val="20"/>
        </w:rPr>
        <w:t>23</w:t>
      </w:r>
      <w:r w:rsidR="009D45AC">
        <w:rPr>
          <w:rFonts w:ascii="Arial" w:hAnsi="Arial" w:cs="Arial"/>
          <w:sz w:val="20"/>
        </w:rPr>
        <w:t>4</w:t>
      </w:r>
      <w:r w:rsidR="00E058F2" w:rsidRPr="00E058F2">
        <w:rPr>
          <w:rFonts w:ascii="Arial" w:hAnsi="Arial" w:cs="Arial"/>
          <w:sz w:val="20"/>
        </w:rPr>
        <w:t xml:space="preserve"> </w:t>
      </w:r>
      <w:r w:rsidR="00D6058D">
        <w:rPr>
          <w:rFonts w:ascii="Arial" w:hAnsi="Arial" w:cs="Arial"/>
          <w:sz w:val="20"/>
        </w:rPr>
        <w:t>nedovoljenih</w:t>
      </w:r>
      <w:r w:rsidR="00E058F2" w:rsidRPr="00E058F2">
        <w:rPr>
          <w:rFonts w:ascii="Arial" w:hAnsi="Arial" w:cs="Arial"/>
          <w:sz w:val="20"/>
        </w:rPr>
        <w:t xml:space="preserve"> </w:t>
      </w:r>
      <w:r w:rsidR="00705759">
        <w:rPr>
          <w:rFonts w:ascii="Arial" w:hAnsi="Arial" w:cs="Arial"/>
          <w:sz w:val="20"/>
        </w:rPr>
        <w:t>vstopov</w:t>
      </w:r>
      <w:r w:rsidR="0043249C">
        <w:rPr>
          <w:rFonts w:ascii="Arial" w:hAnsi="Arial" w:cs="Arial"/>
          <w:sz w:val="20"/>
        </w:rPr>
        <w:t>)</w:t>
      </w:r>
      <w:r w:rsidR="00745887">
        <w:rPr>
          <w:rFonts w:ascii="Arial" w:hAnsi="Arial" w:cs="Arial"/>
          <w:sz w:val="20"/>
        </w:rPr>
        <w:t>.</w:t>
      </w:r>
      <w:r w:rsidR="00E058F2" w:rsidRPr="00E058F2">
        <w:rPr>
          <w:rFonts w:ascii="Arial" w:hAnsi="Arial" w:cs="Arial"/>
          <w:sz w:val="20"/>
        </w:rPr>
        <w:t xml:space="preserve"> Naj</w:t>
      </w:r>
      <w:r w:rsidR="00C63650">
        <w:rPr>
          <w:rFonts w:ascii="Arial" w:hAnsi="Arial" w:cs="Arial"/>
          <w:sz w:val="20"/>
        </w:rPr>
        <w:t>pogosteje so bili obravnavani</w:t>
      </w:r>
      <w:r w:rsidR="00E058F2" w:rsidRPr="00E058F2">
        <w:rPr>
          <w:rFonts w:ascii="Arial" w:hAnsi="Arial" w:cs="Arial"/>
          <w:sz w:val="20"/>
        </w:rPr>
        <w:t xml:space="preserve"> državljan</w:t>
      </w:r>
      <w:r w:rsidR="00C63650">
        <w:rPr>
          <w:rFonts w:ascii="Arial" w:hAnsi="Arial" w:cs="Arial"/>
          <w:sz w:val="20"/>
        </w:rPr>
        <w:t>i</w:t>
      </w:r>
      <w:r w:rsidR="002711ED">
        <w:rPr>
          <w:rFonts w:ascii="Arial" w:hAnsi="Arial" w:cs="Arial"/>
          <w:sz w:val="20"/>
        </w:rPr>
        <w:t xml:space="preserve"> </w:t>
      </w:r>
      <w:r w:rsidR="007C3BA1">
        <w:rPr>
          <w:rFonts w:ascii="Arial" w:hAnsi="Arial" w:cs="Arial"/>
          <w:sz w:val="20"/>
        </w:rPr>
        <w:t>Sirije, Maroka in Afganistana</w:t>
      </w:r>
      <w:r w:rsidR="009D265B">
        <w:rPr>
          <w:rFonts w:ascii="Arial" w:hAnsi="Arial" w:cs="Arial"/>
          <w:sz w:val="20"/>
        </w:rPr>
        <w:t>.</w:t>
      </w:r>
      <w:bookmarkStart w:id="15" w:name="_GoBack"/>
      <w:bookmarkEnd w:id="15"/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40"/>
        <w:gridCol w:w="960"/>
        <w:gridCol w:w="960"/>
      </w:tblGrid>
      <w:tr w:rsidR="009D45AC" w14:paraId="1948183D" w14:textId="77777777" w:rsidTr="009D45A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4BB106C" w14:textId="77777777" w:rsidR="009D45AC" w:rsidRDefault="009D45A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8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3771CFEF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2442CF5B" w14:textId="77777777" w:rsidR="009D45AC" w:rsidRDefault="009D45A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32198D22" w14:textId="77777777" w:rsidR="009D45AC" w:rsidRDefault="009D45A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9D45AC" w14:paraId="0421CE0B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DD68930" w14:textId="77777777" w:rsidR="009D45AC" w:rsidRDefault="009D45A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2A59FD03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94C1842" w14:textId="77777777" w:rsidR="009D45AC" w:rsidRDefault="009D45A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5.234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74B7058" w14:textId="77777777" w:rsidR="009D45AC" w:rsidRDefault="009D45A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6.415</w:t>
            </w:r>
          </w:p>
        </w:tc>
      </w:tr>
      <w:tr w:rsidR="009D45AC" w14:paraId="2A9B4E20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1FEA28F5" w14:textId="77777777" w:rsidR="009D45AC" w:rsidRDefault="009D45A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7531F1E1" w14:textId="77777777" w:rsidR="009D45AC" w:rsidRDefault="009D45A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8192B65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8A26F7A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26</w:t>
            </w:r>
          </w:p>
        </w:tc>
      </w:tr>
      <w:tr w:rsidR="009D45AC" w14:paraId="2C115DB5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310DAF2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4E07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53C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24ED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9D45AC" w14:paraId="7E741F7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144B8C7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83D5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5E8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BE01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9D45AC" w14:paraId="56C4DD4D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E795FC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AD4E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4B20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D088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9D45AC" w14:paraId="02E83EA8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96AC264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53FC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ECB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562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178BFBBF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2B86084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6540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02B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3438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29380B8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0459916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E4DE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E681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8BC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609290F6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61E7F99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F6B6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6DB3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2DB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3DB65CF9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D01D62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27A5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Južna Koreja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C64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4365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5544181F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81989C9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A8E1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96C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393A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59BB746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05E43FD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1BE0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Litva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277C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81FC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50220E2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76D03FD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A459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E751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C10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9D45AC" w14:paraId="4F70A61A" w14:textId="77777777" w:rsidTr="009D45A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45855F8F" w14:textId="77777777" w:rsidR="009D45AC" w:rsidRDefault="009D45A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8AFBAAE" w14:textId="77777777" w:rsidR="009D45AC" w:rsidRDefault="009D45A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89974DB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4.859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224F8FC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6.211</w:t>
            </w:r>
          </w:p>
        </w:tc>
      </w:tr>
      <w:tr w:rsidR="009D45AC" w14:paraId="68B544D1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A10305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ACE9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352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9A40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2.745</w:t>
            </w:r>
          </w:p>
        </w:tc>
      </w:tr>
      <w:tr w:rsidR="009D45AC" w14:paraId="714DFF18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D1DEF47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391B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912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9467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799</w:t>
            </w:r>
          </w:p>
        </w:tc>
      </w:tr>
      <w:tr w:rsidR="009D45AC" w14:paraId="69039DFD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402717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826F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B771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18BC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782</w:t>
            </w:r>
          </w:p>
        </w:tc>
      </w:tr>
      <w:tr w:rsidR="009D45AC" w14:paraId="20E0908C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D0EDDE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3A42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E34D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B4F9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395</w:t>
            </w:r>
          </w:p>
        </w:tc>
      </w:tr>
      <w:tr w:rsidR="009D45AC" w14:paraId="35636F90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160766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CB45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C92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4BD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</w:tr>
      <w:tr w:rsidR="009D45AC" w14:paraId="3B967678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2BBAA99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8DC5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7E69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2C53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</w:tr>
      <w:tr w:rsidR="009D45AC" w14:paraId="7B3CF03A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64BBF6D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664D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9089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954A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</w:tr>
      <w:tr w:rsidR="009D45AC" w14:paraId="59AE0022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BD8D1AF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2713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F185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71A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</w:tr>
      <w:tr w:rsidR="009D45AC" w14:paraId="5D0EAEEB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47FF9B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9C52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ECC7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69E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</w:tr>
      <w:tr w:rsidR="009D45AC" w14:paraId="1D8ED746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75956F3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5921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3150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9A3C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</w:tr>
      <w:tr w:rsidR="009D45AC" w14:paraId="05C19D1F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E56C6E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5CD3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F295" w14:textId="77777777" w:rsidR="009D45AC" w:rsidRDefault="009D45A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EF35" w14:textId="77777777" w:rsidR="009D45AC" w:rsidRDefault="009D45A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617</w:t>
            </w:r>
          </w:p>
        </w:tc>
      </w:tr>
      <w:tr w:rsidR="009D45AC" w14:paraId="40D38B97" w14:textId="77777777" w:rsidTr="009D45A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6FB57212" w14:textId="77777777" w:rsidR="009D45AC" w:rsidRDefault="009D45A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EE60524" w14:textId="77777777" w:rsidR="009D45AC" w:rsidRDefault="009D45A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95FFF6E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2D7187E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119</w:t>
            </w:r>
          </w:p>
        </w:tc>
      </w:tr>
      <w:tr w:rsidR="009D45AC" w14:paraId="222FC2C9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E9EF667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7908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D07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6327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9D45AC" w14:paraId="247F8321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D506260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D00C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27A9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6D49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9D45AC" w14:paraId="02295183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D65B42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DDC0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E25F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2542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9D45AC" w14:paraId="2085E56C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628BDB9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1F59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928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3E75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9D45AC" w14:paraId="0C308897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BF2EAF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D03C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4D69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9728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9D45AC" w14:paraId="7266C8E3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F4BF08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6CE4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2CF7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B3CF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9D45AC" w14:paraId="2A8953C1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35B19C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A555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8AD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2A15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66B7216B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5ECAC8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5949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1E7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5FA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564008E0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89F5F7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D461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6A4C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D660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6223AD85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A157B5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AEE4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Gruzija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4FA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5F9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2C8CE4E7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DC4B1B8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909F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71F" w14:textId="77777777" w:rsidR="009D45AC" w:rsidRDefault="009D45A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DE31" w14:textId="77777777" w:rsidR="009D45AC" w:rsidRDefault="009D45A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</w:tr>
      <w:tr w:rsidR="009D45AC" w14:paraId="4E484A46" w14:textId="77777777" w:rsidTr="009D45A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436495C" w14:textId="77777777" w:rsidR="009D45AC" w:rsidRDefault="009D45A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1A9274A" w14:textId="77777777" w:rsidR="009D45AC" w:rsidRDefault="009D45A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15505B1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5C83FE6" w14:textId="77777777" w:rsidR="009D45AC" w:rsidRDefault="009D45A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59</w:t>
            </w:r>
          </w:p>
        </w:tc>
      </w:tr>
      <w:tr w:rsidR="009D45AC" w14:paraId="32F8F34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656329A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093F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A4C7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5FE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9D45AC" w14:paraId="4FEC6FF6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994316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4C20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5D1D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F42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9D45AC" w14:paraId="5BEC65A9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9015BF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1102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64A6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15EF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9D45AC" w14:paraId="461938A9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704FDB5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BF27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Šrilanka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100F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07EE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9D45AC" w14:paraId="4042C70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09F8755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9CDA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09ED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7B74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9D45AC" w14:paraId="31BC6049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D9AEEE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CF6F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892D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517F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3C24B894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2C6A0C5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6DA6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491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5571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9D45AC" w14:paraId="4353E6BF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7C9C826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5776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14C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A22A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33A08A8F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C7FDCA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E0A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ED31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362F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46E3A82B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0F04F7D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4974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8EDA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2560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9D45AC" w14:paraId="4D88D458" w14:textId="77777777" w:rsidTr="009D45A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26B760B9" w14:textId="77777777" w:rsidR="009D45AC" w:rsidRDefault="009D45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70A5" w14:textId="77777777" w:rsidR="009D45AC" w:rsidRDefault="009D45A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692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80CB" w14:textId="77777777" w:rsidR="009D45AC" w:rsidRDefault="009D45A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</w:tbl>
    <w:p w14:paraId="139520A9" w14:textId="2091FF7A" w:rsidR="00C96EBB" w:rsidRDefault="00C96EBB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1C02B3DA" w14:textId="77777777" w:rsidR="009D45AC" w:rsidRDefault="009D45AC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5B12B27C" w14:textId="72983B31" w:rsidR="00485FF3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Največ</w:t>
      </w:r>
      <w:r w:rsidR="00590A4F" w:rsidRPr="00590A4F">
        <w:rPr>
          <w:rFonts w:ascii="Arial" w:hAnsi="Arial" w:cs="Arial"/>
          <w:sz w:val="20"/>
        </w:rPr>
        <w:t xml:space="preserve"> nedovoljenih </w:t>
      </w:r>
      <w:r>
        <w:rPr>
          <w:rFonts w:ascii="Arial" w:hAnsi="Arial" w:cs="Arial"/>
          <w:sz w:val="20"/>
        </w:rPr>
        <w:t>vstopov sta obravnavali PU Novo mesto</w:t>
      </w:r>
      <w:r w:rsidR="00590A4F" w:rsidRPr="00590A4F">
        <w:rPr>
          <w:rFonts w:ascii="Arial" w:hAnsi="Arial" w:cs="Arial"/>
          <w:sz w:val="20"/>
        </w:rPr>
        <w:t xml:space="preserve"> </w:t>
      </w:r>
      <w:r w:rsidR="00C96EBB">
        <w:rPr>
          <w:rFonts w:ascii="Arial" w:hAnsi="Arial" w:cs="Arial"/>
          <w:sz w:val="20"/>
        </w:rPr>
        <w:t>82</w:t>
      </w:r>
      <w:r w:rsidR="007B795B">
        <w:rPr>
          <w:rFonts w:ascii="Arial" w:hAnsi="Arial" w:cs="Arial"/>
          <w:sz w:val="20"/>
        </w:rPr>
        <w:t>,</w:t>
      </w:r>
      <w:r w:rsidR="00C37611">
        <w:rPr>
          <w:rFonts w:ascii="Arial" w:hAnsi="Arial" w:cs="Arial"/>
          <w:sz w:val="20"/>
        </w:rPr>
        <w:t>3</w:t>
      </w:r>
      <w:r w:rsidR="00036962">
        <w:rPr>
          <w:rFonts w:ascii="Arial" w:hAnsi="Arial" w:cs="Arial"/>
          <w:sz w:val="20"/>
        </w:rPr>
        <w:t xml:space="preserve"> </w:t>
      </w:r>
      <w:r w:rsidR="00590A4F" w:rsidRPr="00590A4F">
        <w:rPr>
          <w:rFonts w:ascii="Arial" w:hAnsi="Arial" w:cs="Arial"/>
          <w:sz w:val="20"/>
        </w:rPr>
        <w:t>%</w:t>
      </w:r>
      <w:r w:rsidR="00C96EBB">
        <w:rPr>
          <w:rFonts w:ascii="Arial" w:hAnsi="Arial" w:cs="Arial"/>
          <w:sz w:val="20"/>
        </w:rPr>
        <w:t>, sledi</w:t>
      </w:r>
      <w:r w:rsidR="00C37611">
        <w:rPr>
          <w:rFonts w:ascii="Arial" w:hAnsi="Arial" w:cs="Arial"/>
          <w:sz w:val="20"/>
        </w:rPr>
        <w:t>ta</w:t>
      </w:r>
      <w:r w:rsidR="00590A4F" w:rsidRPr="00590A4F">
        <w:rPr>
          <w:rFonts w:ascii="Arial" w:hAnsi="Arial" w:cs="Arial"/>
          <w:sz w:val="20"/>
        </w:rPr>
        <w:t xml:space="preserve"> </w:t>
      </w:r>
      <w:r w:rsidRPr="00590A4F">
        <w:rPr>
          <w:rFonts w:ascii="Arial" w:hAnsi="Arial" w:cs="Arial"/>
          <w:sz w:val="20"/>
        </w:rPr>
        <w:t xml:space="preserve">PU </w:t>
      </w:r>
      <w:r w:rsidR="00C37611">
        <w:rPr>
          <w:rFonts w:ascii="Arial" w:hAnsi="Arial" w:cs="Arial"/>
          <w:sz w:val="20"/>
        </w:rPr>
        <w:t>Koper</w:t>
      </w:r>
      <w:r w:rsidRPr="00590A4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 </w:t>
      </w:r>
      <w:r w:rsidR="00C37611">
        <w:rPr>
          <w:rFonts w:ascii="Arial" w:hAnsi="Arial" w:cs="Arial"/>
          <w:sz w:val="20"/>
        </w:rPr>
        <w:t>4</w:t>
      </w:r>
      <w:r w:rsidR="007B795B">
        <w:rPr>
          <w:rFonts w:ascii="Arial" w:hAnsi="Arial" w:cs="Arial"/>
          <w:sz w:val="20"/>
        </w:rPr>
        <w:t>,</w:t>
      </w:r>
      <w:r w:rsidR="00C37611">
        <w:rPr>
          <w:rFonts w:ascii="Arial" w:hAnsi="Arial" w:cs="Arial"/>
          <w:sz w:val="20"/>
        </w:rPr>
        <w:t>7</w:t>
      </w:r>
      <w:r w:rsidR="000369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%</w:t>
      </w:r>
      <w:r w:rsidR="00C96EBB">
        <w:rPr>
          <w:rFonts w:ascii="Arial" w:hAnsi="Arial" w:cs="Arial"/>
          <w:sz w:val="20"/>
        </w:rPr>
        <w:t xml:space="preserve"> in PU</w:t>
      </w:r>
      <w:r w:rsidR="00C37611">
        <w:rPr>
          <w:rFonts w:ascii="Arial" w:hAnsi="Arial" w:cs="Arial"/>
          <w:sz w:val="20"/>
        </w:rPr>
        <w:t xml:space="preserve"> Maribor tudi s 4,7% ter PU</w:t>
      </w:r>
      <w:r w:rsidR="00C96EBB">
        <w:rPr>
          <w:rFonts w:ascii="Arial" w:hAnsi="Arial" w:cs="Arial"/>
          <w:sz w:val="20"/>
        </w:rPr>
        <w:t xml:space="preserve"> Ljubljana s 4,</w:t>
      </w:r>
      <w:r w:rsidR="00C37611">
        <w:rPr>
          <w:rFonts w:ascii="Arial" w:hAnsi="Arial" w:cs="Arial"/>
          <w:sz w:val="20"/>
        </w:rPr>
        <w:t>6</w:t>
      </w:r>
      <w:r w:rsidR="00C96EBB">
        <w:rPr>
          <w:rFonts w:ascii="Arial" w:hAnsi="Arial" w:cs="Arial"/>
          <w:sz w:val="20"/>
        </w:rPr>
        <w:t>%.</w:t>
      </w:r>
    </w:p>
    <w:tbl>
      <w:tblPr>
        <w:tblStyle w:val="Tabelamrea"/>
        <w:tblW w:w="101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330"/>
      </w:tblGrid>
      <w:tr w:rsidR="00392C14" w14:paraId="2CEA4563" w14:textId="77777777" w:rsidTr="00B87BA5">
        <w:trPr>
          <w:trHeight w:val="508"/>
        </w:trPr>
        <w:tc>
          <w:tcPr>
            <w:tcW w:w="4880" w:type="dxa"/>
          </w:tcPr>
          <w:p w14:paraId="775616A3" w14:textId="72ABBF3E" w:rsidR="009E4529" w:rsidRDefault="0095636A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D48F4E" wp14:editId="3FD3BB8C">
                  <wp:extent cx="2999232" cy="2120900"/>
                  <wp:effectExtent l="0" t="0" r="10795" b="12700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14:paraId="3CAF5204" w14:textId="5631FBA7" w:rsidR="009E4529" w:rsidRDefault="00B87BA5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6902A7B" wp14:editId="38CEB4A3">
                  <wp:extent cx="3284525" cy="2128520"/>
                  <wp:effectExtent l="0" t="0" r="11430" b="508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05FB694F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55C19">
        <w:rPr>
          <w:rFonts w:ascii="Arial" w:hAnsi="Arial" w:cs="Arial"/>
          <w:sz w:val="20"/>
        </w:rPr>
        <w:t>zraženih</w:t>
      </w:r>
      <w:r w:rsidR="007F381E">
        <w:rPr>
          <w:rFonts w:ascii="Arial" w:hAnsi="Arial" w:cs="Arial"/>
          <w:sz w:val="20"/>
        </w:rPr>
        <w:t xml:space="preserve"> je bilo </w:t>
      </w:r>
      <w:r w:rsidR="00B87BA5">
        <w:rPr>
          <w:rFonts w:ascii="Arial" w:hAnsi="Arial" w:cs="Arial"/>
          <w:sz w:val="20"/>
        </w:rPr>
        <w:t>6</w:t>
      </w:r>
      <w:r w:rsidR="00E058F2" w:rsidRPr="00E058F2">
        <w:rPr>
          <w:rFonts w:ascii="Arial" w:hAnsi="Arial" w:cs="Arial"/>
          <w:sz w:val="20"/>
        </w:rPr>
        <w:t>.</w:t>
      </w:r>
      <w:r w:rsidR="00862A1E">
        <w:rPr>
          <w:rFonts w:ascii="Arial" w:hAnsi="Arial" w:cs="Arial"/>
          <w:sz w:val="20"/>
        </w:rPr>
        <w:t>161</w:t>
      </w:r>
      <w:r w:rsidR="00E058F2" w:rsidRPr="00E058F2">
        <w:rPr>
          <w:rFonts w:ascii="Arial" w:hAnsi="Arial" w:cs="Arial"/>
          <w:sz w:val="20"/>
        </w:rPr>
        <w:t xml:space="preserve"> namer podaje prošenj za mednarodno </w:t>
      </w:r>
      <w:r w:rsidR="00F73DFF">
        <w:rPr>
          <w:rFonts w:ascii="Arial" w:hAnsi="Arial" w:cs="Arial"/>
          <w:sz w:val="20"/>
        </w:rPr>
        <w:t>zaščito</w:t>
      </w:r>
      <w:r w:rsidR="0043249C">
        <w:rPr>
          <w:rFonts w:ascii="Arial" w:hAnsi="Arial" w:cs="Arial"/>
          <w:sz w:val="20"/>
        </w:rPr>
        <w:t xml:space="preserve">, v letu </w:t>
      </w:r>
      <w:r>
        <w:rPr>
          <w:rFonts w:ascii="Arial" w:hAnsi="Arial" w:cs="Arial"/>
          <w:sz w:val="20"/>
        </w:rPr>
        <w:t>20</w:t>
      </w:r>
      <w:r w:rsidR="0043249C">
        <w:rPr>
          <w:rFonts w:ascii="Arial" w:hAnsi="Arial" w:cs="Arial"/>
          <w:sz w:val="20"/>
        </w:rPr>
        <w:t>2</w:t>
      </w:r>
      <w:r w:rsidR="00FF5ED8">
        <w:rPr>
          <w:rFonts w:ascii="Arial" w:hAnsi="Arial" w:cs="Arial"/>
          <w:sz w:val="20"/>
        </w:rPr>
        <w:t>3</w:t>
      </w:r>
      <w:r w:rsidR="00A92EAF">
        <w:rPr>
          <w:rFonts w:ascii="Arial" w:hAnsi="Arial" w:cs="Arial"/>
          <w:sz w:val="20"/>
        </w:rPr>
        <w:t xml:space="preserve"> jih </w:t>
      </w:r>
      <w:r w:rsidR="00E058F2" w:rsidRPr="00E058F2">
        <w:rPr>
          <w:rFonts w:ascii="Arial" w:hAnsi="Arial" w:cs="Arial"/>
          <w:sz w:val="20"/>
        </w:rPr>
        <w:t xml:space="preserve">je bilo evidentiranih </w:t>
      </w:r>
      <w:r w:rsidR="00862A1E">
        <w:rPr>
          <w:rFonts w:ascii="Arial" w:hAnsi="Arial" w:cs="Arial"/>
          <w:sz w:val="20"/>
        </w:rPr>
        <w:t>4</w:t>
      </w:r>
      <w:r w:rsidR="009A5E95">
        <w:rPr>
          <w:rFonts w:ascii="Arial" w:hAnsi="Arial" w:cs="Arial"/>
          <w:sz w:val="20"/>
        </w:rPr>
        <w:t>.</w:t>
      </w:r>
      <w:r w:rsidR="00862A1E">
        <w:rPr>
          <w:rFonts w:ascii="Arial" w:hAnsi="Arial" w:cs="Arial"/>
          <w:sz w:val="20"/>
        </w:rPr>
        <w:t>763</w:t>
      </w:r>
      <w:r w:rsidR="00E058F2" w:rsidRPr="00E058F2">
        <w:rPr>
          <w:rFonts w:ascii="Arial" w:hAnsi="Arial" w:cs="Arial"/>
          <w:sz w:val="20"/>
        </w:rPr>
        <w:t>.</w:t>
      </w:r>
      <w:r w:rsidR="000411EC" w:rsidRPr="00083A42">
        <w:rPr>
          <w:rFonts w:ascii="Arial" w:hAnsi="Arial" w:cs="Arial"/>
          <w:sz w:val="20"/>
        </w:rPr>
        <w:t xml:space="preserve"> </w:t>
      </w:r>
      <w:r w:rsidR="006D43F5">
        <w:rPr>
          <w:rFonts w:ascii="Arial" w:hAnsi="Arial" w:cs="Arial"/>
          <w:sz w:val="20"/>
        </w:rPr>
        <w:t>Spodnj</w:t>
      </w:r>
      <w:r w:rsidR="00060DDC">
        <w:rPr>
          <w:rFonts w:ascii="Arial" w:hAnsi="Arial" w:cs="Arial"/>
          <w:sz w:val="20"/>
        </w:rPr>
        <w:t>i grafikon</w:t>
      </w:r>
      <w:r w:rsidR="006D43F5">
        <w:rPr>
          <w:rFonts w:ascii="Arial" w:hAnsi="Arial" w:cs="Arial"/>
          <w:sz w:val="20"/>
        </w:rPr>
        <w:t xml:space="preserve"> prikazuje strukturo podanih namer za mednarodno zaščito po državljanstvu.</w:t>
      </w:r>
    </w:p>
    <w:p w14:paraId="1903A211" w14:textId="54A4E7DD" w:rsidR="00862A1E" w:rsidRDefault="00862A1E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555FEE70" wp14:editId="148D3140">
            <wp:extent cx="5759450" cy="3168015"/>
            <wp:effectExtent l="0" t="0" r="12700" b="1333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A8B7F4" w14:textId="07A71016" w:rsidR="005539F7" w:rsidRDefault="005539F7" w:rsidP="005539F7">
      <w:pPr>
        <w:pStyle w:val="Telobesedila3"/>
        <w:spacing w:before="100" w:beforeAutospacing="1" w:after="100" w:afterAutospacing="1" w:line="276" w:lineRule="auto"/>
        <w:jc w:val="center"/>
        <w:rPr>
          <w:rFonts w:ascii="Arial" w:hAnsi="Arial" w:cs="Arial"/>
          <w:sz w:val="20"/>
        </w:rPr>
      </w:pPr>
    </w:p>
    <w:p w14:paraId="36580156" w14:textId="07380958" w:rsidR="005539F7" w:rsidRDefault="005539F7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0BCB36D6" w14:textId="77777777" w:rsidR="00862A1E" w:rsidRDefault="00862A1E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380540" w14:textId="77777777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252E4D41" w14:textId="77777777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7C568AC1" w14:textId="77777777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1F160DA5" w14:textId="77777777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2C162C6A" w14:textId="77777777" w:rsidR="00153EC5" w:rsidRPr="004114BC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4114BC">
        <w:rPr>
          <w:rFonts w:ascii="Arial" w:hAnsi="Arial" w:cs="Arial"/>
          <w:b/>
          <w:sz w:val="20"/>
        </w:rPr>
        <w:lastRenderedPageBreak/>
        <w:t xml:space="preserve">Nedovoljeno prebivanje  </w:t>
      </w:r>
    </w:p>
    <w:p w14:paraId="69B29E32" w14:textId="25772934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53608F">
        <w:rPr>
          <w:rFonts w:ascii="Arial" w:hAnsi="Arial" w:cs="Arial"/>
          <w:sz w:val="20"/>
        </w:rPr>
        <w:t xml:space="preserve">Zaradi nedovoljenega prebivanja </w:t>
      </w:r>
      <w:r w:rsidR="00F30B8D">
        <w:rPr>
          <w:rFonts w:ascii="Arial" w:hAnsi="Arial" w:cs="Arial"/>
          <w:sz w:val="20"/>
        </w:rPr>
        <w:t>je bilo obravnavanih</w:t>
      </w:r>
      <w:r w:rsidR="00036962">
        <w:rPr>
          <w:rFonts w:ascii="Arial" w:hAnsi="Arial" w:cs="Arial"/>
          <w:sz w:val="20"/>
        </w:rPr>
        <w:t xml:space="preserve"> </w:t>
      </w:r>
      <w:r w:rsidR="006B3472">
        <w:rPr>
          <w:rFonts w:ascii="Arial" w:hAnsi="Arial" w:cs="Arial"/>
          <w:sz w:val="20"/>
        </w:rPr>
        <w:t>2</w:t>
      </w:r>
      <w:r w:rsidR="00E36641">
        <w:rPr>
          <w:rFonts w:ascii="Arial" w:hAnsi="Arial" w:cs="Arial"/>
          <w:sz w:val="20"/>
        </w:rPr>
        <w:t>24</w:t>
      </w:r>
      <w:r w:rsidRPr="0053608F">
        <w:rPr>
          <w:rFonts w:ascii="Arial" w:hAnsi="Arial" w:cs="Arial"/>
          <w:sz w:val="20"/>
        </w:rPr>
        <w:t xml:space="preserve"> tujcev</w:t>
      </w:r>
      <w:r w:rsidR="0043249C">
        <w:rPr>
          <w:rFonts w:ascii="Arial" w:hAnsi="Arial" w:cs="Arial"/>
          <w:sz w:val="20"/>
        </w:rPr>
        <w:t>, v istem obdobju leta 202</w:t>
      </w:r>
      <w:r w:rsidR="00FF5ED8">
        <w:rPr>
          <w:rFonts w:ascii="Arial" w:hAnsi="Arial" w:cs="Arial"/>
          <w:sz w:val="20"/>
        </w:rPr>
        <w:t>3</w:t>
      </w:r>
      <w:r w:rsidR="0043249C">
        <w:rPr>
          <w:rFonts w:ascii="Arial" w:hAnsi="Arial" w:cs="Arial"/>
          <w:sz w:val="20"/>
        </w:rPr>
        <w:t xml:space="preserve"> pa </w:t>
      </w:r>
      <w:r w:rsidR="00E36641">
        <w:rPr>
          <w:rFonts w:ascii="Arial" w:hAnsi="Arial" w:cs="Arial"/>
          <w:sz w:val="20"/>
        </w:rPr>
        <w:t>442</w:t>
      </w:r>
      <w:r w:rsidRPr="0053608F">
        <w:rPr>
          <w:rFonts w:ascii="Arial" w:hAnsi="Arial" w:cs="Arial"/>
          <w:sz w:val="20"/>
        </w:rPr>
        <w:t>.</w:t>
      </w:r>
      <w:r w:rsidR="00783B0B">
        <w:rPr>
          <w:rFonts w:ascii="Arial" w:hAnsi="Arial" w:cs="Arial"/>
          <w:sz w:val="20"/>
        </w:rPr>
        <w:t xml:space="preserve"> Strukturo</w:t>
      </w:r>
      <w:r w:rsidR="00187529">
        <w:rPr>
          <w:rFonts w:ascii="Arial" w:hAnsi="Arial" w:cs="Arial"/>
          <w:sz w:val="20"/>
        </w:rPr>
        <w:t xml:space="preserve"> kršitev</w:t>
      </w:r>
      <w:r w:rsidR="00783B0B">
        <w:rPr>
          <w:rFonts w:ascii="Arial" w:hAnsi="Arial" w:cs="Arial"/>
          <w:sz w:val="20"/>
        </w:rPr>
        <w:t xml:space="preserve"> po državljanstvu prikazujemo v spodnj</w:t>
      </w:r>
      <w:r w:rsidR="005B1F84">
        <w:rPr>
          <w:rFonts w:ascii="Arial" w:hAnsi="Arial" w:cs="Arial"/>
          <w:sz w:val="20"/>
        </w:rPr>
        <w:t>i</w:t>
      </w:r>
      <w:r w:rsidR="00783B0B">
        <w:rPr>
          <w:rFonts w:ascii="Arial" w:hAnsi="Arial" w:cs="Arial"/>
          <w:sz w:val="20"/>
        </w:rPr>
        <w:t xml:space="preserve"> tabel</w:t>
      </w:r>
      <w:r w:rsidR="005B1F84">
        <w:rPr>
          <w:rFonts w:ascii="Arial" w:hAnsi="Arial" w:cs="Arial"/>
          <w:sz w:val="20"/>
        </w:rPr>
        <w:t>i</w:t>
      </w:r>
      <w:r w:rsidR="00783B0B">
        <w:rPr>
          <w:rFonts w:ascii="Arial" w:hAnsi="Arial" w:cs="Arial"/>
          <w:sz w:val="20"/>
        </w:rPr>
        <w:t>:</w:t>
      </w:r>
    </w:p>
    <w:tbl>
      <w:tblPr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53"/>
        <w:gridCol w:w="960"/>
      </w:tblGrid>
      <w:tr w:rsidR="00E36641" w14:paraId="5535F656" w14:textId="77777777" w:rsidTr="00E36641">
        <w:trPr>
          <w:trHeight w:val="300"/>
        </w:trPr>
        <w:tc>
          <w:tcPr>
            <w:tcW w:w="25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E401FDE" w14:textId="77777777" w:rsidR="00E36641" w:rsidRDefault="00E366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D13792B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F1C214A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E36641" w14:paraId="49E1912B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2383502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156598F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8B66F88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224</w:t>
            </w:r>
          </w:p>
        </w:tc>
      </w:tr>
      <w:tr w:rsidR="00E36641" w14:paraId="03959887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AF383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CE114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372BD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</w:tr>
      <w:tr w:rsidR="00E36641" w14:paraId="7FF86429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091AAF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51626D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39A194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E36641" w14:paraId="2A153D4C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27637A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03B2D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8B10EE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</w:tr>
      <w:tr w:rsidR="00E36641" w14:paraId="05E6D649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D675A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D299E6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6DAD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E36641" w14:paraId="4EF32CEB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B75004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85645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77B54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E36641" w14:paraId="3706CADB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F0052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8C388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61A514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E36641" w14:paraId="6358956E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A0FE31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444DF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0682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E36641" w14:paraId="3FDAA162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698110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9366D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F9D7D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E36641" w14:paraId="0D23B9B1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6E089D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4D4AF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42076C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E36641" w14:paraId="01867AA8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76DBB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595BC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2A7A7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36641" w14:paraId="056DA235" w14:textId="77777777" w:rsidTr="00E3664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C2001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0476D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500F73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</w:tbl>
    <w:p w14:paraId="7B05DCED" w14:textId="77777777" w:rsidR="00E36641" w:rsidRDefault="00E36641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55AB06F2" w:rsidR="00153EC5" w:rsidRPr="004114BC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153EC5" w:rsidRPr="004114BC">
        <w:rPr>
          <w:rFonts w:ascii="Arial" w:hAnsi="Arial" w:cs="Arial"/>
          <w:b/>
          <w:sz w:val="20"/>
        </w:rPr>
        <w:t xml:space="preserve">račanje </w:t>
      </w:r>
      <w:r w:rsidR="00E23804">
        <w:rPr>
          <w:rFonts w:ascii="Arial" w:hAnsi="Arial" w:cs="Arial"/>
          <w:b/>
          <w:sz w:val="20"/>
        </w:rPr>
        <w:t>oseb</w:t>
      </w:r>
      <w:r w:rsidR="00153EC5" w:rsidRPr="004114BC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183A8037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3608F" w:rsidRPr="0053608F">
        <w:rPr>
          <w:rFonts w:ascii="Arial" w:hAnsi="Arial" w:cs="Arial"/>
          <w:sz w:val="20"/>
        </w:rPr>
        <w:t xml:space="preserve">a podlagi mednarodnih sporazumov </w:t>
      </w:r>
      <w:r>
        <w:rPr>
          <w:rFonts w:ascii="Arial" w:hAnsi="Arial" w:cs="Arial"/>
          <w:sz w:val="20"/>
        </w:rPr>
        <w:t xml:space="preserve">smo </w:t>
      </w:r>
      <w:r w:rsidR="0053608F" w:rsidRPr="0053608F">
        <w:rPr>
          <w:rFonts w:ascii="Arial" w:hAnsi="Arial" w:cs="Arial"/>
          <w:sz w:val="20"/>
        </w:rPr>
        <w:t>tuj</w:t>
      </w:r>
      <w:r w:rsidR="00387849">
        <w:rPr>
          <w:rFonts w:ascii="Arial" w:hAnsi="Arial" w:cs="Arial"/>
          <w:sz w:val="20"/>
        </w:rPr>
        <w:t xml:space="preserve">im varnostnim organom </w:t>
      </w:r>
      <w:r w:rsidR="008E238D">
        <w:rPr>
          <w:rFonts w:ascii="Arial" w:hAnsi="Arial" w:cs="Arial"/>
          <w:sz w:val="20"/>
        </w:rPr>
        <w:t>izroč</w:t>
      </w:r>
      <w:r>
        <w:rPr>
          <w:rFonts w:ascii="Arial" w:hAnsi="Arial" w:cs="Arial"/>
          <w:sz w:val="20"/>
        </w:rPr>
        <w:t>ili</w:t>
      </w:r>
      <w:r w:rsidR="008E238D">
        <w:rPr>
          <w:rFonts w:ascii="Arial" w:hAnsi="Arial" w:cs="Arial"/>
          <w:sz w:val="20"/>
        </w:rPr>
        <w:t xml:space="preserve"> </w:t>
      </w:r>
      <w:r w:rsidR="00E36641">
        <w:rPr>
          <w:rFonts w:ascii="Arial" w:hAnsi="Arial" w:cs="Arial"/>
          <w:sz w:val="20"/>
        </w:rPr>
        <w:t>21</w:t>
      </w:r>
      <w:r w:rsidR="00387849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FF5ED8">
        <w:rPr>
          <w:rFonts w:ascii="Arial" w:hAnsi="Arial" w:cs="Arial"/>
          <w:sz w:val="20"/>
        </w:rPr>
        <w:t>, v istem obdobju leta 2023</w:t>
      </w:r>
      <w:r w:rsidR="0043249C">
        <w:rPr>
          <w:rFonts w:ascii="Arial" w:hAnsi="Arial" w:cs="Arial"/>
          <w:sz w:val="20"/>
        </w:rPr>
        <w:t xml:space="preserve"> pa </w:t>
      </w:r>
      <w:r w:rsidR="00E36641">
        <w:rPr>
          <w:rFonts w:ascii="Arial" w:hAnsi="Arial" w:cs="Arial"/>
          <w:sz w:val="20"/>
        </w:rPr>
        <w:t>60</w:t>
      </w:r>
      <w:r w:rsidR="0043249C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53608F" w:rsidRPr="0053608F">
        <w:rPr>
          <w:rFonts w:ascii="Arial" w:hAnsi="Arial" w:cs="Arial"/>
          <w:sz w:val="20"/>
        </w:rPr>
        <w:t xml:space="preserve">. Največ </w:t>
      </w:r>
      <w:r w:rsidR="00E23804">
        <w:rPr>
          <w:rFonts w:ascii="Arial" w:hAnsi="Arial" w:cs="Arial"/>
          <w:sz w:val="20"/>
        </w:rPr>
        <w:t>oseb</w:t>
      </w:r>
      <w:r w:rsidR="00C63650">
        <w:rPr>
          <w:rFonts w:ascii="Arial" w:hAnsi="Arial" w:cs="Arial"/>
          <w:sz w:val="20"/>
        </w:rPr>
        <w:t xml:space="preserve"> </w:t>
      </w:r>
      <w:r w:rsidR="0053608F" w:rsidRPr="0053608F">
        <w:rPr>
          <w:rFonts w:ascii="Arial" w:hAnsi="Arial" w:cs="Arial"/>
          <w:sz w:val="20"/>
        </w:rPr>
        <w:t xml:space="preserve">je bilo izročenih </w:t>
      </w:r>
      <w:r w:rsidR="008E238D">
        <w:rPr>
          <w:rFonts w:ascii="Arial" w:hAnsi="Arial" w:cs="Arial"/>
          <w:sz w:val="20"/>
        </w:rPr>
        <w:t>hrvaškim varnostnim organom.</w:t>
      </w:r>
      <w:r w:rsidR="00783B0B">
        <w:rPr>
          <w:rFonts w:ascii="Arial" w:hAnsi="Arial" w:cs="Arial"/>
          <w:sz w:val="20"/>
        </w:rPr>
        <w:t xml:space="preserve"> Strukturo vrnjenih po državljanstvu </w:t>
      </w:r>
      <w:r w:rsidR="00187529">
        <w:rPr>
          <w:rFonts w:ascii="Arial" w:hAnsi="Arial" w:cs="Arial"/>
          <w:sz w:val="20"/>
        </w:rPr>
        <w:t xml:space="preserve">in </w:t>
      </w:r>
      <w:r w:rsidR="00783B0B">
        <w:rPr>
          <w:rFonts w:ascii="Arial" w:hAnsi="Arial" w:cs="Arial"/>
          <w:sz w:val="20"/>
        </w:rPr>
        <w:t>lokaciji vračanja prikazujemo s spodnjo tabelo:</w:t>
      </w:r>
    </w:p>
    <w:tbl>
      <w:tblPr>
        <w:tblW w:w="4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051"/>
        <w:gridCol w:w="791"/>
      </w:tblGrid>
      <w:tr w:rsidR="00E36641" w14:paraId="4BB33C7F" w14:textId="77777777" w:rsidTr="00E36641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28823357" w14:textId="77777777" w:rsidR="00E36641" w:rsidRDefault="00E366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0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5F85312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79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2979170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E36641" w14:paraId="5B81DD30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624A091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63098A4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15CADBD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E36641" w14:paraId="0FC1F8F4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0F56C1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7FE0A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A963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36641" w14:paraId="75202252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785FDD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02761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79B4F6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36641" w14:paraId="07960DC9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1A5A3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CC562D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2CED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36641" w14:paraId="5C91E29C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9B9F47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3A36A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5009B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36641" w14:paraId="2F692386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AF63CB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945CE1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BC006E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2F6A1535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84A1EB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4B732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34D8B3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7C41E5D1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C655A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88F20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9E98F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0C841230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1A7F16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8A21B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3C688F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1CDA646C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A85EB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050F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1F610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3941E775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B4806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Velika Britanija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6B7E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A6C84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5D43951A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5955BC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3AEC27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8292B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36641" w14:paraId="019E2C63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BF4BE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9A8DEE3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E7B775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36641" w14:paraId="1A80BE84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197508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7AB8E0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B75350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E36641" w14:paraId="594DC2F8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19876C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66D204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37C798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3CDEC747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D8906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EBE785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C1C185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36641" w14:paraId="5F683BA1" w14:textId="77777777" w:rsidTr="00E36641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8FCA6E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C55BD6C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0509B71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3C6A81C2" w14:textId="5D00D707" w:rsidR="00E36641" w:rsidRDefault="00E36641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DC19EB2" w14:textId="77777777" w:rsidR="00153EC5" w:rsidRPr="004114BC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153EC5" w:rsidRPr="004114BC">
        <w:rPr>
          <w:rFonts w:ascii="Arial" w:hAnsi="Arial" w:cs="Arial"/>
        </w:rPr>
        <w:t>prejem oseb od tujih varnostnih organov</w:t>
      </w:r>
    </w:p>
    <w:p w14:paraId="27F1D700" w14:textId="5F44B31F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</w:t>
      </w:r>
      <w:r w:rsidR="00153EC5" w:rsidRPr="004114BC">
        <w:rPr>
          <w:rFonts w:ascii="Arial" w:hAnsi="Arial" w:cs="Arial"/>
          <w:b w:val="0"/>
        </w:rPr>
        <w:t xml:space="preserve">a podlagi mednarodnih sporazumov o vračanju oseb </w:t>
      </w:r>
      <w:r>
        <w:rPr>
          <w:rFonts w:ascii="Arial" w:hAnsi="Arial" w:cs="Arial"/>
          <w:b w:val="0"/>
        </w:rPr>
        <w:t>smo</w:t>
      </w:r>
      <w:r w:rsidR="00153EC5" w:rsidRPr="004114BC">
        <w:rPr>
          <w:rFonts w:ascii="Arial" w:hAnsi="Arial" w:cs="Arial"/>
          <w:b w:val="0"/>
        </w:rPr>
        <w:t xml:space="preserve"> </w:t>
      </w:r>
      <w:r w:rsidR="00187529">
        <w:rPr>
          <w:rFonts w:ascii="Arial" w:hAnsi="Arial" w:cs="Arial"/>
          <w:b w:val="0"/>
        </w:rPr>
        <w:t xml:space="preserve">od </w:t>
      </w:r>
      <w:r w:rsidR="00BC42CA">
        <w:rPr>
          <w:rFonts w:ascii="Arial" w:hAnsi="Arial" w:cs="Arial"/>
          <w:b w:val="0"/>
        </w:rPr>
        <w:t xml:space="preserve">tujih varnostnih organov </w:t>
      </w:r>
      <w:r w:rsidR="00873E47">
        <w:rPr>
          <w:rFonts w:ascii="Arial" w:hAnsi="Arial" w:cs="Arial"/>
          <w:b w:val="0"/>
        </w:rPr>
        <w:t>sprejetih</w:t>
      </w:r>
      <w:r w:rsidR="006F6D52" w:rsidRPr="004114BC">
        <w:rPr>
          <w:rFonts w:ascii="Arial" w:hAnsi="Arial" w:cs="Arial"/>
          <w:b w:val="0"/>
        </w:rPr>
        <w:t xml:space="preserve"> </w:t>
      </w:r>
      <w:r w:rsidR="00E83208">
        <w:rPr>
          <w:rFonts w:ascii="Arial" w:hAnsi="Arial" w:cs="Arial"/>
          <w:b w:val="0"/>
        </w:rPr>
        <w:t>6</w:t>
      </w:r>
      <w:r w:rsidR="00CA581E">
        <w:rPr>
          <w:rFonts w:ascii="Arial" w:hAnsi="Arial" w:cs="Arial"/>
          <w:b w:val="0"/>
        </w:rPr>
        <w:t>3</w:t>
      </w:r>
      <w:r w:rsidR="00D76FB9">
        <w:rPr>
          <w:rFonts w:ascii="Arial" w:hAnsi="Arial" w:cs="Arial"/>
          <w:b w:val="0"/>
        </w:rPr>
        <w:t xml:space="preserve"> </w:t>
      </w:r>
      <w:r w:rsidR="00153EC5" w:rsidRPr="004114BC">
        <w:rPr>
          <w:rFonts w:ascii="Arial" w:hAnsi="Arial" w:cs="Arial"/>
          <w:b w:val="0"/>
        </w:rPr>
        <w:t>oseb</w:t>
      </w:r>
      <w:r w:rsidR="0043249C">
        <w:rPr>
          <w:rFonts w:ascii="Arial" w:hAnsi="Arial" w:cs="Arial"/>
          <w:b w:val="0"/>
        </w:rPr>
        <w:t xml:space="preserve">, v istem obdobju </w:t>
      </w:r>
      <w:r>
        <w:rPr>
          <w:rFonts w:ascii="Arial" w:hAnsi="Arial" w:cs="Arial"/>
          <w:b w:val="0"/>
        </w:rPr>
        <w:t>202</w:t>
      </w:r>
      <w:r w:rsidR="00FF5ED8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 xml:space="preserve"> smo sprejeli </w:t>
      </w:r>
      <w:r w:rsidR="00E83208">
        <w:rPr>
          <w:rFonts w:ascii="Arial" w:hAnsi="Arial" w:cs="Arial"/>
          <w:b w:val="0"/>
        </w:rPr>
        <w:t>7</w:t>
      </w:r>
      <w:r w:rsidR="00CA581E">
        <w:rPr>
          <w:rFonts w:ascii="Arial" w:hAnsi="Arial" w:cs="Arial"/>
          <w:b w:val="0"/>
        </w:rPr>
        <w:t>6</w:t>
      </w:r>
      <w:r w:rsidR="00E23804">
        <w:rPr>
          <w:rFonts w:ascii="Arial" w:hAnsi="Arial" w:cs="Arial"/>
          <w:b w:val="0"/>
        </w:rPr>
        <w:t xml:space="preserve"> oseb</w:t>
      </w:r>
      <w:r w:rsidR="00B027D5">
        <w:rPr>
          <w:rFonts w:ascii="Arial" w:hAnsi="Arial" w:cs="Arial"/>
          <w:b w:val="0"/>
        </w:rPr>
        <w:t>.</w:t>
      </w:r>
      <w:r w:rsidR="00783B0B">
        <w:rPr>
          <w:rFonts w:ascii="Arial" w:hAnsi="Arial" w:cs="Arial"/>
          <w:b w:val="0"/>
        </w:rPr>
        <w:t xml:space="preserve"> Strukturo sprejetih</w:t>
      </w:r>
      <w:r w:rsidR="00E23804">
        <w:rPr>
          <w:rFonts w:ascii="Arial" w:hAnsi="Arial" w:cs="Arial"/>
          <w:b w:val="0"/>
        </w:rPr>
        <w:t xml:space="preserve"> oseb</w:t>
      </w:r>
      <w:r w:rsidR="00783B0B">
        <w:rPr>
          <w:rFonts w:ascii="Arial" w:hAnsi="Arial" w:cs="Arial"/>
          <w:b w:val="0"/>
        </w:rPr>
        <w:t xml:space="preserve"> po državljanstvu in lokaciji sprejema prikazujemo s spodnjo tabelo:</w:t>
      </w:r>
    </w:p>
    <w:tbl>
      <w:tblPr>
        <w:tblW w:w="4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839"/>
        <w:gridCol w:w="992"/>
      </w:tblGrid>
      <w:tr w:rsidR="00E36641" w14:paraId="13101E7C" w14:textId="77777777" w:rsidTr="00E36641">
        <w:trPr>
          <w:trHeight w:val="300"/>
        </w:trPr>
        <w:tc>
          <w:tcPr>
            <w:tcW w:w="27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23AD88D9" w14:textId="77777777" w:rsidR="00E36641" w:rsidRDefault="00E366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83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367A148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9A326B1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E36641" w14:paraId="004AA1F9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C6E27C7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8F8E7FD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FE8C7EC" w14:textId="77777777" w:rsidR="00E36641" w:rsidRDefault="00E366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63</w:t>
            </w:r>
          </w:p>
        </w:tc>
      </w:tr>
      <w:tr w:rsidR="00E36641" w14:paraId="16FA747E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347CE3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A7E97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B4F3D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E36641" w14:paraId="6084D69B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3B80D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C89FFE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EA1DF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E36641" w14:paraId="1AFE50E4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29D60B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0546C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781D07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E36641" w14:paraId="6B9FC2BD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1E8E9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010CD3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55B223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36641" w14:paraId="5944EC99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FEC2E5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87BD4F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764BC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36641" w14:paraId="54FA1AFA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5A058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Azerbajdžan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5525FC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F2277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36641" w14:paraId="25850596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E9CA4E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2D1E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3A596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36641" w14:paraId="6AEE326C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4094E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5EFEC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E1EA8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36641" w14:paraId="2034E170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11583D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2F18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7B76F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231004FB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B93D70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Tajska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6AA90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7A049E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4A435478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9BD405" w14:textId="77777777" w:rsidR="00E36641" w:rsidRDefault="00E366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19E8E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C8627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E36641" w14:paraId="1174EF82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C5251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7BEB54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A3D6C6A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</w:tr>
      <w:tr w:rsidR="00E36641" w14:paraId="723B98D0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150F44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8F770A8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7A9A569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36641" w14:paraId="7D48001F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26470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0B406B7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5724EDB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36641" w14:paraId="4E059997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3999ED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2D2EBE6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0B07F04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E36641" w14:paraId="2CE1332A" w14:textId="77777777" w:rsidTr="00E3664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E2073A" w14:textId="77777777" w:rsidR="00E36641" w:rsidRDefault="00E366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53C1FF3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EA28BFD" w14:textId="77777777" w:rsidR="00E36641" w:rsidRDefault="00E366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5399FEFC" w14:textId="77777777" w:rsidR="00153EC5" w:rsidRPr="004114BC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Opombe</w:t>
      </w:r>
      <w:r w:rsidR="00153EC5" w:rsidRPr="004114BC">
        <w:rPr>
          <w:rFonts w:ascii="Arial" w:hAnsi="Arial" w:cs="Arial"/>
          <w:bCs/>
        </w:rPr>
        <w:t xml:space="preserve">: </w:t>
      </w:r>
    </w:p>
    <w:p w14:paraId="55D7E628" w14:textId="73814730" w:rsidR="00153EC5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 xml:space="preserve">statistični podatki so bili </w:t>
      </w:r>
      <w:r w:rsidR="00AD136E" w:rsidRPr="004114BC">
        <w:rPr>
          <w:rFonts w:ascii="Arial" w:hAnsi="Arial" w:cs="Arial"/>
          <w:b w:val="0"/>
        </w:rPr>
        <w:t xml:space="preserve">pridobljeni </w:t>
      </w:r>
      <w:r w:rsidR="00A267C6">
        <w:rPr>
          <w:rFonts w:ascii="Arial" w:hAnsi="Arial" w:cs="Arial"/>
          <w:b w:val="0"/>
        </w:rPr>
        <w:t xml:space="preserve">dne </w:t>
      </w:r>
      <w:r w:rsidR="00EF6E56">
        <w:rPr>
          <w:rFonts w:ascii="Arial" w:hAnsi="Arial" w:cs="Arial"/>
          <w:b w:val="0"/>
        </w:rPr>
        <w:t>12</w:t>
      </w:r>
      <w:r w:rsidR="00E112D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="00EF6E56">
        <w:rPr>
          <w:rFonts w:ascii="Arial" w:hAnsi="Arial" w:cs="Arial"/>
          <w:b w:val="0"/>
        </w:rPr>
        <w:t>3</w:t>
      </w:r>
      <w:r w:rsidR="00CF3D06" w:rsidRPr="004114B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Pr="004114BC">
        <w:rPr>
          <w:rFonts w:ascii="Arial" w:hAnsi="Arial" w:cs="Arial"/>
          <w:b w:val="0"/>
        </w:rPr>
        <w:t>20</w:t>
      </w:r>
      <w:r w:rsidR="00EF46DE" w:rsidRPr="004114BC">
        <w:rPr>
          <w:rFonts w:ascii="Arial" w:hAnsi="Arial" w:cs="Arial"/>
          <w:b w:val="0"/>
        </w:rPr>
        <w:t>2</w:t>
      </w:r>
      <w:r w:rsidR="00FF5ED8">
        <w:rPr>
          <w:rFonts w:ascii="Arial" w:hAnsi="Arial" w:cs="Arial"/>
          <w:b w:val="0"/>
        </w:rPr>
        <w:t>4</w:t>
      </w:r>
      <w:r w:rsidR="00DD02F7" w:rsidRPr="004114BC">
        <w:rPr>
          <w:rFonts w:ascii="Arial" w:hAnsi="Arial" w:cs="Arial"/>
          <w:b w:val="0"/>
        </w:rPr>
        <w:t xml:space="preserve">, naknadni vnosi ali ažuriranje podatkov </w:t>
      </w:r>
      <w:r w:rsidR="00794FD9" w:rsidRPr="004114BC">
        <w:rPr>
          <w:rFonts w:ascii="Arial" w:hAnsi="Arial" w:cs="Arial"/>
          <w:b w:val="0"/>
        </w:rPr>
        <w:t xml:space="preserve">bo </w:t>
      </w:r>
      <w:r w:rsidR="00BD2266" w:rsidRPr="004114BC">
        <w:rPr>
          <w:rFonts w:ascii="Arial" w:hAnsi="Arial" w:cs="Arial"/>
          <w:b w:val="0"/>
        </w:rPr>
        <w:t>zagotovo</w:t>
      </w:r>
      <w:r w:rsidR="003C7DB1">
        <w:rPr>
          <w:rFonts w:ascii="Arial" w:hAnsi="Arial" w:cs="Arial"/>
          <w:b w:val="0"/>
        </w:rPr>
        <w:t xml:space="preserve"> spremenilo</w:t>
      </w:r>
      <w:r w:rsidR="00794FD9" w:rsidRPr="004114BC">
        <w:rPr>
          <w:rFonts w:ascii="Arial" w:hAnsi="Arial" w:cs="Arial"/>
          <w:b w:val="0"/>
        </w:rPr>
        <w:t xml:space="preserve"> </w:t>
      </w:r>
      <w:r w:rsidR="00DD02F7" w:rsidRPr="004114BC">
        <w:rPr>
          <w:rFonts w:ascii="Arial" w:hAnsi="Arial" w:cs="Arial"/>
          <w:b w:val="0"/>
        </w:rPr>
        <w:t>navedene statistične podatke</w:t>
      </w:r>
      <w:r w:rsidR="00096100">
        <w:rPr>
          <w:rFonts w:ascii="Arial" w:hAnsi="Arial" w:cs="Arial"/>
          <w:b w:val="0"/>
        </w:rPr>
        <w:t>.</w:t>
      </w:r>
    </w:p>
    <w:p w14:paraId="56A579DA" w14:textId="77777777" w:rsidR="001C62EA" w:rsidRPr="001C62EA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4114BC">
        <w:rPr>
          <w:rFonts w:ascii="Arial" w:hAnsi="Arial" w:cs="Arial"/>
          <w:b w:val="0"/>
        </w:rPr>
        <w:t>Sektor mejne policije</w:t>
      </w:r>
    </w:p>
    <w:sectPr w:rsidR="00153EC5" w:rsidRPr="004114BC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C6024F" w:rsidRDefault="00C6024F">
      <w:r>
        <w:separator/>
      </w:r>
    </w:p>
  </w:endnote>
  <w:endnote w:type="continuationSeparator" w:id="0">
    <w:p w14:paraId="3777B3F7" w14:textId="77777777" w:rsidR="00C6024F" w:rsidRDefault="00C6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C6024F" w:rsidRDefault="00C6024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C6024F" w:rsidRDefault="00C6024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17A7D3A8" w:rsidR="00C6024F" w:rsidRDefault="00C6024F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D46D70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C6024F" w:rsidRDefault="00C6024F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C6024F" w:rsidRDefault="00C6024F">
      <w:r>
        <w:separator/>
      </w:r>
    </w:p>
  </w:footnote>
  <w:footnote w:type="continuationSeparator" w:id="0">
    <w:p w14:paraId="49C012E0" w14:textId="77777777" w:rsidR="00C6024F" w:rsidRDefault="00C6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626A"/>
    <w:rsid w:val="000201EC"/>
    <w:rsid w:val="00020C2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7BDF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6C3E"/>
    <w:rsid w:val="000E6F74"/>
    <w:rsid w:val="000E710C"/>
    <w:rsid w:val="000F3BA6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6501"/>
    <w:rsid w:val="0017666A"/>
    <w:rsid w:val="001806ED"/>
    <w:rsid w:val="00182824"/>
    <w:rsid w:val="00183184"/>
    <w:rsid w:val="00183DC5"/>
    <w:rsid w:val="00187529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2117F"/>
    <w:rsid w:val="002212E8"/>
    <w:rsid w:val="00221B46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2478"/>
    <w:rsid w:val="00275392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6BE"/>
    <w:rsid w:val="002E37A0"/>
    <w:rsid w:val="002F1DBC"/>
    <w:rsid w:val="002F62F9"/>
    <w:rsid w:val="003114BD"/>
    <w:rsid w:val="003116EC"/>
    <w:rsid w:val="003202C0"/>
    <w:rsid w:val="00320316"/>
    <w:rsid w:val="00321D64"/>
    <w:rsid w:val="0032287F"/>
    <w:rsid w:val="003329FC"/>
    <w:rsid w:val="0033437B"/>
    <w:rsid w:val="003438CA"/>
    <w:rsid w:val="00345390"/>
    <w:rsid w:val="00346273"/>
    <w:rsid w:val="00346859"/>
    <w:rsid w:val="00352267"/>
    <w:rsid w:val="003529DF"/>
    <w:rsid w:val="00352FEB"/>
    <w:rsid w:val="00353F3A"/>
    <w:rsid w:val="0035515E"/>
    <w:rsid w:val="0036010A"/>
    <w:rsid w:val="00362292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2B20"/>
    <w:rsid w:val="003E37B8"/>
    <w:rsid w:val="003E4CD7"/>
    <w:rsid w:val="003E7319"/>
    <w:rsid w:val="003F161F"/>
    <w:rsid w:val="004013EA"/>
    <w:rsid w:val="00404CA4"/>
    <w:rsid w:val="0040751D"/>
    <w:rsid w:val="004114BC"/>
    <w:rsid w:val="004119E4"/>
    <w:rsid w:val="00413FCC"/>
    <w:rsid w:val="00414ED0"/>
    <w:rsid w:val="004178CE"/>
    <w:rsid w:val="00422744"/>
    <w:rsid w:val="00431772"/>
    <w:rsid w:val="0043249C"/>
    <w:rsid w:val="0043574A"/>
    <w:rsid w:val="0043750D"/>
    <w:rsid w:val="00437FA3"/>
    <w:rsid w:val="00440A28"/>
    <w:rsid w:val="00443F80"/>
    <w:rsid w:val="00444C4B"/>
    <w:rsid w:val="00446C52"/>
    <w:rsid w:val="00451B79"/>
    <w:rsid w:val="00453A71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76AC"/>
    <w:rsid w:val="00493006"/>
    <w:rsid w:val="00494747"/>
    <w:rsid w:val="00495943"/>
    <w:rsid w:val="00497F08"/>
    <w:rsid w:val="004A1458"/>
    <w:rsid w:val="004A1A51"/>
    <w:rsid w:val="004A2BBA"/>
    <w:rsid w:val="004A7DAF"/>
    <w:rsid w:val="004C54AC"/>
    <w:rsid w:val="004D09DB"/>
    <w:rsid w:val="004D1326"/>
    <w:rsid w:val="004D1D7F"/>
    <w:rsid w:val="004D7248"/>
    <w:rsid w:val="004D771E"/>
    <w:rsid w:val="004D790D"/>
    <w:rsid w:val="004E00EF"/>
    <w:rsid w:val="004E4089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FCA"/>
    <w:rsid w:val="00556543"/>
    <w:rsid w:val="00557AC4"/>
    <w:rsid w:val="00560A60"/>
    <w:rsid w:val="00561517"/>
    <w:rsid w:val="00562B90"/>
    <w:rsid w:val="00566752"/>
    <w:rsid w:val="005670B0"/>
    <w:rsid w:val="00571CAC"/>
    <w:rsid w:val="00571E48"/>
    <w:rsid w:val="005759EC"/>
    <w:rsid w:val="005833A3"/>
    <w:rsid w:val="005854A9"/>
    <w:rsid w:val="00590A4F"/>
    <w:rsid w:val="00595DEA"/>
    <w:rsid w:val="00596D6C"/>
    <w:rsid w:val="005A10CB"/>
    <w:rsid w:val="005A41DE"/>
    <w:rsid w:val="005A60F3"/>
    <w:rsid w:val="005A6187"/>
    <w:rsid w:val="005A677F"/>
    <w:rsid w:val="005B1F84"/>
    <w:rsid w:val="005B2AFE"/>
    <w:rsid w:val="005B3317"/>
    <w:rsid w:val="005B552D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D30"/>
    <w:rsid w:val="005E4199"/>
    <w:rsid w:val="005E753C"/>
    <w:rsid w:val="005F274C"/>
    <w:rsid w:val="005F4F26"/>
    <w:rsid w:val="005F5766"/>
    <w:rsid w:val="005F71B2"/>
    <w:rsid w:val="006043C8"/>
    <w:rsid w:val="006046B2"/>
    <w:rsid w:val="0061091A"/>
    <w:rsid w:val="00620C0F"/>
    <w:rsid w:val="00623060"/>
    <w:rsid w:val="00625E08"/>
    <w:rsid w:val="00626E18"/>
    <w:rsid w:val="006277E5"/>
    <w:rsid w:val="0063033A"/>
    <w:rsid w:val="00630F51"/>
    <w:rsid w:val="00637274"/>
    <w:rsid w:val="00637A72"/>
    <w:rsid w:val="00640F9D"/>
    <w:rsid w:val="00641FBD"/>
    <w:rsid w:val="00657BA0"/>
    <w:rsid w:val="006642B7"/>
    <w:rsid w:val="0066463A"/>
    <w:rsid w:val="00666633"/>
    <w:rsid w:val="00667606"/>
    <w:rsid w:val="0067249D"/>
    <w:rsid w:val="00676605"/>
    <w:rsid w:val="006825B4"/>
    <w:rsid w:val="00682763"/>
    <w:rsid w:val="006837C2"/>
    <w:rsid w:val="00683C2E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AC5"/>
    <w:rsid w:val="007145BE"/>
    <w:rsid w:val="00720258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657E8"/>
    <w:rsid w:val="00766705"/>
    <w:rsid w:val="00766D85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4FD9"/>
    <w:rsid w:val="0079561B"/>
    <w:rsid w:val="007A164E"/>
    <w:rsid w:val="007A32C6"/>
    <w:rsid w:val="007A34E1"/>
    <w:rsid w:val="007A36E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800F18"/>
    <w:rsid w:val="00801CBF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60AC6"/>
    <w:rsid w:val="00862A1E"/>
    <w:rsid w:val="00863635"/>
    <w:rsid w:val="0086672A"/>
    <w:rsid w:val="008703CE"/>
    <w:rsid w:val="00873E47"/>
    <w:rsid w:val="00877565"/>
    <w:rsid w:val="008803B9"/>
    <w:rsid w:val="0088333A"/>
    <w:rsid w:val="00885744"/>
    <w:rsid w:val="008877EE"/>
    <w:rsid w:val="0089104F"/>
    <w:rsid w:val="008917B6"/>
    <w:rsid w:val="00895247"/>
    <w:rsid w:val="008A31EE"/>
    <w:rsid w:val="008B391B"/>
    <w:rsid w:val="008B6391"/>
    <w:rsid w:val="008C4811"/>
    <w:rsid w:val="008C6077"/>
    <w:rsid w:val="008C6A12"/>
    <w:rsid w:val="008D3696"/>
    <w:rsid w:val="008D4447"/>
    <w:rsid w:val="008D4452"/>
    <w:rsid w:val="008E238D"/>
    <w:rsid w:val="008E7191"/>
    <w:rsid w:val="008F0670"/>
    <w:rsid w:val="008F18A0"/>
    <w:rsid w:val="008F7049"/>
    <w:rsid w:val="0090112F"/>
    <w:rsid w:val="00903D36"/>
    <w:rsid w:val="00906F59"/>
    <w:rsid w:val="00907465"/>
    <w:rsid w:val="009116B1"/>
    <w:rsid w:val="0091797B"/>
    <w:rsid w:val="00922422"/>
    <w:rsid w:val="009227D3"/>
    <w:rsid w:val="00922DCC"/>
    <w:rsid w:val="00924156"/>
    <w:rsid w:val="00924A6A"/>
    <w:rsid w:val="00925DB1"/>
    <w:rsid w:val="00926DE6"/>
    <w:rsid w:val="00926E9E"/>
    <w:rsid w:val="00931421"/>
    <w:rsid w:val="0093217F"/>
    <w:rsid w:val="00932874"/>
    <w:rsid w:val="009348F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80C8D"/>
    <w:rsid w:val="00981B6E"/>
    <w:rsid w:val="00982F4C"/>
    <w:rsid w:val="009872A3"/>
    <w:rsid w:val="00987774"/>
    <w:rsid w:val="00996872"/>
    <w:rsid w:val="009A27DB"/>
    <w:rsid w:val="009A355A"/>
    <w:rsid w:val="009A4624"/>
    <w:rsid w:val="009A5E95"/>
    <w:rsid w:val="009B2A38"/>
    <w:rsid w:val="009B4C91"/>
    <w:rsid w:val="009B5D22"/>
    <w:rsid w:val="009C01E2"/>
    <w:rsid w:val="009C0842"/>
    <w:rsid w:val="009C0FC5"/>
    <w:rsid w:val="009D1439"/>
    <w:rsid w:val="009D265B"/>
    <w:rsid w:val="009D2C20"/>
    <w:rsid w:val="009D45AC"/>
    <w:rsid w:val="009D5AB3"/>
    <w:rsid w:val="009D610F"/>
    <w:rsid w:val="009D7455"/>
    <w:rsid w:val="009E2665"/>
    <w:rsid w:val="009E4529"/>
    <w:rsid w:val="009E6C5C"/>
    <w:rsid w:val="009F11C8"/>
    <w:rsid w:val="009F1D81"/>
    <w:rsid w:val="009F4EB4"/>
    <w:rsid w:val="009F5B3C"/>
    <w:rsid w:val="009F68BF"/>
    <w:rsid w:val="009F696B"/>
    <w:rsid w:val="00A0037E"/>
    <w:rsid w:val="00A07D90"/>
    <w:rsid w:val="00A14F3C"/>
    <w:rsid w:val="00A177F4"/>
    <w:rsid w:val="00A21D5B"/>
    <w:rsid w:val="00A2304E"/>
    <w:rsid w:val="00A252A0"/>
    <w:rsid w:val="00A2591D"/>
    <w:rsid w:val="00A25B43"/>
    <w:rsid w:val="00A25C17"/>
    <w:rsid w:val="00A267C6"/>
    <w:rsid w:val="00A2734D"/>
    <w:rsid w:val="00A34590"/>
    <w:rsid w:val="00A34A3E"/>
    <w:rsid w:val="00A37F8C"/>
    <w:rsid w:val="00A41B27"/>
    <w:rsid w:val="00A45398"/>
    <w:rsid w:val="00A5061B"/>
    <w:rsid w:val="00A54705"/>
    <w:rsid w:val="00A57A5F"/>
    <w:rsid w:val="00A67D51"/>
    <w:rsid w:val="00A70E43"/>
    <w:rsid w:val="00A72959"/>
    <w:rsid w:val="00A738A4"/>
    <w:rsid w:val="00A75056"/>
    <w:rsid w:val="00A7514F"/>
    <w:rsid w:val="00A75406"/>
    <w:rsid w:val="00A81AD4"/>
    <w:rsid w:val="00A84456"/>
    <w:rsid w:val="00A86A06"/>
    <w:rsid w:val="00A870E2"/>
    <w:rsid w:val="00A92EAF"/>
    <w:rsid w:val="00A939E5"/>
    <w:rsid w:val="00A95303"/>
    <w:rsid w:val="00A96FCD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A52"/>
    <w:rsid w:val="00AC07F5"/>
    <w:rsid w:val="00AC268B"/>
    <w:rsid w:val="00AD136E"/>
    <w:rsid w:val="00AD2FBE"/>
    <w:rsid w:val="00AD59EB"/>
    <w:rsid w:val="00AD6450"/>
    <w:rsid w:val="00AD7410"/>
    <w:rsid w:val="00AD7443"/>
    <w:rsid w:val="00AD75DF"/>
    <w:rsid w:val="00AE0D75"/>
    <w:rsid w:val="00AE3D50"/>
    <w:rsid w:val="00AE44A2"/>
    <w:rsid w:val="00AE4C45"/>
    <w:rsid w:val="00AE4FE5"/>
    <w:rsid w:val="00AF088C"/>
    <w:rsid w:val="00AF0992"/>
    <w:rsid w:val="00AF0BEF"/>
    <w:rsid w:val="00AF3BD6"/>
    <w:rsid w:val="00AF3EF0"/>
    <w:rsid w:val="00B027D5"/>
    <w:rsid w:val="00B12D23"/>
    <w:rsid w:val="00B14A40"/>
    <w:rsid w:val="00B208D9"/>
    <w:rsid w:val="00B20FCD"/>
    <w:rsid w:val="00B255CD"/>
    <w:rsid w:val="00B264BD"/>
    <w:rsid w:val="00B2724E"/>
    <w:rsid w:val="00B279B4"/>
    <w:rsid w:val="00B32194"/>
    <w:rsid w:val="00B333E5"/>
    <w:rsid w:val="00B42EFB"/>
    <w:rsid w:val="00B43F45"/>
    <w:rsid w:val="00B500A1"/>
    <w:rsid w:val="00B51226"/>
    <w:rsid w:val="00B518B2"/>
    <w:rsid w:val="00B60670"/>
    <w:rsid w:val="00B720A0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74EB"/>
    <w:rsid w:val="00BB751E"/>
    <w:rsid w:val="00BC053E"/>
    <w:rsid w:val="00BC1060"/>
    <w:rsid w:val="00BC1A2A"/>
    <w:rsid w:val="00BC1AD4"/>
    <w:rsid w:val="00BC34DC"/>
    <w:rsid w:val="00BC42CA"/>
    <w:rsid w:val="00BC48DC"/>
    <w:rsid w:val="00BC60F6"/>
    <w:rsid w:val="00BC6FEB"/>
    <w:rsid w:val="00BD2266"/>
    <w:rsid w:val="00BD2BCC"/>
    <w:rsid w:val="00BD5AF3"/>
    <w:rsid w:val="00BE014D"/>
    <w:rsid w:val="00BE20D9"/>
    <w:rsid w:val="00BE39D1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6EBB"/>
    <w:rsid w:val="00CA0521"/>
    <w:rsid w:val="00CA0B72"/>
    <w:rsid w:val="00CA581E"/>
    <w:rsid w:val="00CA59EE"/>
    <w:rsid w:val="00CA6D01"/>
    <w:rsid w:val="00CC220B"/>
    <w:rsid w:val="00CD0E34"/>
    <w:rsid w:val="00CD2FE7"/>
    <w:rsid w:val="00CD47EC"/>
    <w:rsid w:val="00CD5FC2"/>
    <w:rsid w:val="00CD75B5"/>
    <w:rsid w:val="00CE0700"/>
    <w:rsid w:val="00CE0ED6"/>
    <w:rsid w:val="00CE23FA"/>
    <w:rsid w:val="00CE3644"/>
    <w:rsid w:val="00CE540D"/>
    <w:rsid w:val="00CE665E"/>
    <w:rsid w:val="00CE6CBC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301BC"/>
    <w:rsid w:val="00D30493"/>
    <w:rsid w:val="00D36013"/>
    <w:rsid w:val="00D42353"/>
    <w:rsid w:val="00D44505"/>
    <w:rsid w:val="00D447B8"/>
    <w:rsid w:val="00D46D70"/>
    <w:rsid w:val="00D508A3"/>
    <w:rsid w:val="00D51211"/>
    <w:rsid w:val="00D522A6"/>
    <w:rsid w:val="00D5259D"/>
    <w:rsid w:val="00D57EF1"/>
    <w:rsid w:val="00D6058D"/>
    <w:rsid w:val="00D614E7"/>
    <w:rsid w:val="00D62D52"/>
    <w:rsid w:val="00D6453A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B1DCC"/>
    <w:rsid w:val="00DB3021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E058F2"/>
    <w:rsid w:val="00E07637"/>
    <w:rsid w:val="00E112DC"/>
    <w:rsid w:val="00E173BA"/>
    <w:rsid w:val="00E17973"/>
    <w:rsid w:val="00E202DB"/>
    <w:rsid w:val="00E21466"/>
    <w:rsid w:val="00E2254B"/>
    <w:rsid w:val="00E23804"/>
    <w:rsid w:val="00E2504C"/>
    <w:rsid w:val="00E26414"/>
    <w:rsid w:val="00E26F92"/>
    <w:rsid w:val="00E27A88"/>
    <w:rsid w:val="00E31143"/>
    <w:rsid w:val="00E36641"/>
    <w:rsid w:val="00E37EC2"/>
    <w:rsid w:val="00E42798"/>
    <w:rsid w:val="00E42925"/>
    <w:rsid w:val="00E438D6"/>
    <w:rsid w:val="00E53A24"/>
    <w:rsid w:val="00E54385"/>
    <w:rsid w:val="00E546D4"/>
    <w:rsid w:val="00E56439"/>
    <w:rsid w:val="00E57971"/>
    <w:rsid w:val="00E61E74"/>
    <w:rsid w:val="00E65800"/>
    <w:rsid w:val="00E65AE0"/>
    <w:rsid w:val="00E708C0"/>
    <w:rsid w:val="00E719BA"/>
    <w:rsid w:val="00E73F23"/>
    <w:rsid w:val="00E740C2"/>
    <w:rsid w:val="00E77886"/>
    <w:rsid w:val="00E80980"/>
    <w:rsid w:val="00E83208"/>
    <w:rsid w:val="00E86AE9"/>
    <w:rsid w:val="00E876A9"/>
    <w:rsid w:val="00E877E6"/>
    <w:rsid w:val="00E87FD6"/>
    <w:rsid w:val="00E90456"/>
    <w:rsid w:val="00E90797"/>
    <w:rsid w:val="00E95808"/>
    <w:rsid w:val="00E961F7"/>
    <w:rsid w:val="00EA5996"/>
    <w:rsid w:val="00EA5B6D"/>
    <w:rsid w:val="00EA6B44"/>
    <w:rsid w:val="00EA7ABB"/>
    <w:rsid w:val="00EA7F0B"/>
    <w:rsid w:val="00EB1E20"/>
    <w:rsid w:val="00EB3AE7"/>
    <w:rsid w:val="00EB3E83"/>
    <w:rsid w:val="00EB6356"/>
    <w:rsid w:val="00EB6479"/>
    <w:rsid w:val="00EC1EAF"/>
    <w:rsid w:val="00EC3774"/>
    <w:rsid w:val="00ED61AA"/>
    <w:rsid w:val="00ED65CE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5EF6"/>
    <w:rsid w:val="00F36056"/>
    <w:rsid w:val="00F40B68"/>
    <w:rsid w:val="00F41EFC"/>
    <w:rsid w:val="00F457A8"/>
    <w:rsid w:val="00F51076"/>
    <w:rsid w:val="00F51419"/>
    <w:rsid w:val="00F5277E"/>
    <w:rsid w:val="00F5341B"/>
    <w:rsid w:val="00F610F9"/>
    <w:rsid w:val="00F6226E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1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16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MB</c:v>
                </c:pt>
                <c:pt idx="3">
                  <c:v>LJ</c:v>
                </c:pt>
                <c:pt idx="4">
                  <c:v>MS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3074</c:v>
                </c:pt>
                <c:pt idx="1">
                  <c:v>1591</c:v>
                </c:pt>
                <c:pt idx="2">
                  <c:v>96</c:v>
                </c:pt>
                <c:pt idx="3">
                  <c:v>210</c:v>
                </c:pt>
                <c:pt idx="4">
                  <c:v>68</c:v>
                </c:pt>
                <c:pt idx="5">
                  <c:v>107</c:v>
                </c:pt>
                <c:pt idx="6">
                  <c:v>56</c:v>
                </c:pt>
                <c:pt idx="7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54-4CD5-AD4C-3A699F600B80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MB</c:v>
                </c:pt>
                <c:pt idx="3">
                  <c:v>LJ</c:v>
                </c:pt>
                <c:pt idx="4">
                  <c:v>MS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5278</c:v>
                </c:pt>
                <c:pt idx="1">
                  <c:v>300</c:v>
                </c:pt>
                <c:pt idx="2">
                  <c:v>300</c:v>
                </c:pt>
                <c:pt idx="3">
                  <c:v>294</c:v>
                </c:pt>
                <c:pt idx="4">
                  <c:v>102</c:v>
                </c:pt>
                <c:pt idx="5">
                  <c:v>69</c:v>
                </c:pt>
                <c:pt idx="6">
                  <c:v>62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54-4CD5-AD4C-3A699F600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8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1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16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opomnik'!$B$142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opomnik'!$A$144:$A$147</c:f>
              <c:strCache>
                <c:ptCount val="4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</c:strCache>
            </c:strRef>
          </c:cat>
          <c:val>
            <c:numRef>
              <c:f>'Mesečni opomnik'!$B$144:$B$147</c:f>
              <c:numCache>
                <c:formatCode>[$-10424]#,##0</c:formatCode>
                <c:ptCount val="4"/>
                <c:pt idx="0">
                  <c:v>4859</c:v>
                </c:pt>
                <c:pt idx="1">
                  <c:v>227</c:v>
                </c:pt>
                <c:pt idx="2">
                  <c:v>120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01-43E3-96BD-5989739E3082}"/>
            </c:ext>
          </c:extLst>
        </c:ser>
        <c:ser>
          <c:idx val="1"/>
          <c:order val="1"/>
          <c:tx>
            <c:strRef>
              <c:f>'Mesečni opomnik'!$C$142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opomnik'!$A$144:$A$147</c:f>
              <c:strCache>
                <c:ptCount val="4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</c:strCache>
            </c:strRef>
          </c:cat>
          <c:val>
            <c:numRef>
              <c:f>'Mesečni opomnik'!$C$144:$C$147</c:f>
              <c:numCache>
                <c:formatCode>[$-10424]#,##0</c:formatCode>
                <c:ptCount val="4"/>
                <c:pt idx="0">
                  <c:v>6211</c:v>
                </c:pt>
                <c:pt idx="1">
                  <c:v>119</c:v>
                </c:pt>
                <c:pt idx="2">
                  <c:v>59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01-43E3-96BD-5989739E30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8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opomnik'!$B$89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opomnik'!$A$90:$A$100</c:f>
              <c:strCache>
                <c:ptCount val="11"/>
                <c:pt idx="0">
                  <c:v>Sirija</c:v>
                </c:pt>
                <c:pt idx="1">
                  <c:v>Maroko</c:v>
                </c:pt>
                <c:pt idx="2">
                  <c:v>Afganistan</c:v>
                </c:pt>
                <c:pt idx="3">
                  <c:v>Turčija</c:v>
                </c:pt>
                <c:pt idx="4">
                  <c:v>Bangladeš</c:v>
                </c:pt>
                <c:pt idx="5">
                  <c:v>Rusija</c:v>
                </c:pt>
                <c:pt idx="6">
                  <c:v>Nepal</c:v>
                </c:pt>
                <c:pt idx="7">
                  <c:v>Pakistan</c:v>
                </c:pt>
                <c:pt idx="8">
                  <c:v>Egipt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opomnik'!$B$90:$B$100</c:f>
              <c:numCache>
                <c:formatCode>[$-10424]#,##0</c:formatCode>
                <c:ptCount val="11"/>
                <c:pt idx="0">
                  <c:v>141</c:v>
                </c:pt>
                <c:pt idx="1">
                  <c:v>611</c:v>
                </c:pt>
                <c:pt idx="2">
                  <c:v>1061</c:v>
                </c:pt>
                <c:pt idx="3">
                  <c:v>109</c:v>
                </c:pt>
                <c:pt idx="4">
                  <c:v>166</c:v>
                </c:pt>
                <c:pt idx="5">
                  <c:v>519</c:v>
                </c:pt>
                <c:pt idx="6">
                  <c:v>152</c:v>
                </c:pt>
                <c:pt idx="7">
                  <c:v>210</c:v>
                </c:pt>
                <c:pt idx="8">
                  <c:v>11</c:v>
                </c:pt>
                <c:pt idx="9" formatCode="General">
                  <c:v>390</c:v>
                </c:pt>
                <c:pt idx="10">
                  <c:v>1393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F-4AEF-A2B3-5510712CE37D}"/>
            </c:ext>
          </c:extLst>
        </c:ser>
        <c:ser>
          <c:idx val="1"/>
          <c:order val="1"/>
          <c:tx>
            <c:strRef>
              <c:f>'Mesečni opomnik'!$C$89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opomnik'!$A$90:$A$100</c:f>
              <c:strCache>
                <c:ptCount val="11"/>
                <c:pt idx="0">
                  <c:v>Sirija</c:v>
                </c:pt>
                <c:pt idx="1">
                  <c:v>Maroko</c:v>
                </c:pt>
                <c:pt idx="2">
                  <c:v>Afganistan</c:v>
                </c:pt>
                <c:pt idx="3">
                  <c:v>Turčija</c:v>
                </c:pt>
                <c:pt idx="4">
                  <c:v>Bangladeš</c:v>
                </c:pt>
                <c:pt idx="5">
                  <c:v>Rusija</c:v>
                </c:pt>
                <c:pt idx="6">
                  <c:v>Nepal</c:v>
                </c:pt>
                <c:pt idx="7">
                  <c:v>Pakistan</c:v>
                </c:pt>
                <c:pt idx="8">
                  <c:v>Egipt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opomnik'!$C$90:$C$100</c:f>
              <c:numCache>
                <c:formatCode>[$-10424]#,##0</c:formatCode>
                <c:ptCount val="11"/>
                <c:pt idx="0">
                  <c:v>2715</c:v>
                </c:pt>
                <c:pt idx="1">
                  <c:v>824</c:v>
                </c:pt>
                <c:pt idx="2">
                  <c:v>787</c:v>
                </c:pt>
                <c:pt idx="3">
                  <c:v>392</c:v>
                </c:pt>
                <c:pt idx="4">
                  <c:v>205</c:v>
                </c:pt>
                <c:pt idx="5">
                  <c:v>193</c:v>
                </c:pt>
                <c:pt idx="6">
                  <c:v>149</c:v>
                </c:pt>
                <c:pt idx="7">
                  <c:v>125</c:v>
                </c:pt>
                <c:pt idx="8">
                  <c:v>115</c:v>
                </c:pt>
                <c:pt idx="9">
                  <c:v>107</c:v>
                </c:pt>
                <c:pt idx="10">
                  <c:v>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1F-4AEF-A2B3-5510712CE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765E11-B3A7-4EAC-9D30-28D93D32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2024-03-15T09:18:00Z</cp:lastPrinted>
  <dcterms:created xsi:type="dcterms:W3CDTF">2024-03-15T09:19:00Z</dcterms:created>
  <dcterms:modified xsi:type="dcterms:W3CDTF">2024-03-15T09:19:00Z</dcterms:modified>
</cp:coreProperties>
</file>